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FCD" w:rsidRPr="00652776" w:rsidRDefault="00284FCD" w:rsidP="00284FCD">
      <w:pPr>
        <w:jc w:val="both"/>
        <w:rPr>
          <w:rFonts w:ascii="Times New Roman" w:hAnsi="Times New Roman"/>
          <w:sz w:val="24"/>
          <w:szCs w:val="24"/>
        </w:rPr>
      </w:pPr>
    </w:p>
    <w:p w:rsidR="00284FCD" w:rsidRPr="00652776" w:rsidRDefault="00284FCD" w:rsidP="00284FCD">
      <w:pPr>
        <w:ind w:left="2160" w:firstLine="720"/>
        <w:jc w:val="both"/>
        <w:rPr>
          <w:rFonts w:ascii="Times New Roman" w:hAnsi="Times New Roman"/>
          <w:sz w:val="24"/>
          <w:szCs w:val="24"/>
        </w:rPr>
      </w:pPr>
      <w:r w:rsidRPr="00652776">
        <w:rPr>
          <w:rFonts w:ascii="Times New Roman" w:hAnsi="Times New Roman"/>
          <w:sz w:val="24"/>
          <w:szCs w:val="24"/>
        </w:rPr>
        <w:tab/>
      </w:r>
    </w:p>
    <w:p w:rsidR="00284FCD" w:rsidRPr="00652776" w:rsidRDefault="00284FCD" w:rsidP="00284FCD">
      <w:pPr>
        <w:ind w:left="2160" w:firstLine="720"/>
        <w:jc w:val="both"/>
        <w:rPr>
          <w:rFonts w:ascii="Times New Roman" w:hAnsi="Times New Roman"/>
          <w:noProof/>
          <w:sz w:val="24"/>
          <w:szCs w:val="24"/>
        </w:rPr>
      </w:pPr>
    </w:p>
    <w:p w:rsidR="00284FCD" w:rsidRPr="00652776" w:rsidRDefault="00284FCD" w:rsidP="00284FCD">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284FCD" w:rsidRPr="00652776" w:rsidRDefault="00284FCD" w:rsidP="00284FCD">
      <w:pPr>
        <w:jc w:val="both"/>
        <w:rPr>
          <w:rFonts w:ascii="Times New Roman" w:hAnsi="Times New Roman"/>
          <w:sz w:val="24"/>
          <w:szCs w:val="24"/>
        </w:rPr>
      </w:pPr>
    </w:p>
    <w:p w:rsidR="00284FCD" w:rsidRPr="00652776" w:rsidRDefault="00284FCD" w:rsidP="00284FCD">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284FCD" w:rsidRPr="00652776" w:rsidRDefault="00284FCD" w:rsidP="00284FCD">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284FCD" w:rsidRPr="00652776" w:rsidRDefault="00284FCD" w:rsidP="00284FCD">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284FCD" w:rsidRPr="00652776" w:rsidRDefault="00284FCD" w:rsidP="00284FCD">
      <w:pPr>
        <w:spacing w:after="0"/>
        <w:ind w:left="3600" w:firstLine="720"/>
        <w:rPr>
          <w:rFonts w:ascii="Times New Roman" w:hAnsi="Times New Roman"/>
          <w:b/>
          <w:sz w:val="24"/>
          <w:szCs w:val="24"/>
        </w:rPr>
      </w:pPr>
    </w:p>
    <w:p w:rsidR="00284FCD" w:rsidRPr="00652776" w:rsidRDefault="00284FCD" w:rsidP="00284FCD">
      <w:pPr>
        <w:spacing w:after="0"/>
        <w:ind w:left="3600" w:firstLine="720"/>
        <w:rPr>
          <w:rFonts w:ascii="Times New Roman" w:hAnsi="Times New Roman"/>
          <w:b/>
          <w:sz w:val="24"/>
          <w:szCs w:val="24"/>
        </w:rPr>
      </w:pPr>
    </w:p>
    <w:p w:rsidR="00284FCD" w:rsidRPr="00652776" w:rsidRDefault="00284FCD" w:rsidP="00284FCD">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Pr>
          <w:rFonts w:ascii="Times New Roman" w:hAnsi="Times New Roman"/>
          <w:b/>
          <w:sz w:val="24"/>
          <w:szCs w:val="24"/>
        </w:rPr>
        <w:t>for Surgical Disposable Non Drug Items</w:t>
      </w:r>
      <w:r w:rsidR="006805CE">
        <w:rPr>
          <w:rFonts w:ascii="Times New Roman" w:hAnsi="Times New Roman"/>
          <w:b/>
          <w:sz w:val="24"/>
          <w:szCs w:val="24"/>
        </w:rPr>
        <w:t>(Gloves)</w:t>
      </w:r>
    </w:p>
    <w:p w:rsidR="00284FCD" w:rsidRPr="00652776" w:rsidRDefault="00284FCD" w:rsidP="00284FCD">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Abbottbad </w:t>
      </w:r>
    </w:p>
    <w:p w:rsidR="00284FCD" w:rsidRPr="00652776" w:rsidRDefault="00284FCD" w:rsidP="00284FCD">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National Competitive Bidding (NCB)</w:t>
      </w:r>
    </w:p>
    <w:p w:rsidR="00284FCD" w:rsidRPr="00652776" w:rsidRDefault="00284FCD" w:rsidP="00284FCD">
      <w:pPr>
        <w:tabs>
          <w:tab w:val="left" w:pos="360"/>
        </w:tabs>
        <w:spacing w:after="0" w:line="360" w:lineRule="auto"/>
        <w:ind w:right="187"/>
        <w:jc w:val="center"/>
        <w:rPr>
          <w:rFonts w:ascii="Times New Roman" w:hAnsi="Times New Roman"/>
          <w:b/>
          <w:sz w:val="24"/>
          <w:szCs w:val="24"/>
        </w:rPr>
      </w:pPr>
    </w:p>
    <w:p w:rsidR="00284FCD" w:rsidRPr="00652776" w:rsidRDefault="00284FCD" w:rsidP="00284FCD">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Pr>
          <w:rFonts w:ascii="Times New Roman" w:hAnsi="Times New Roman"/>
          <w:b/>
          <w:sz w:val="24"/>
          <w:szCs w:val="24"/>
        </w:rPr>
        <w:t>Tender (2019-20</w:t>
      </w:r>
      <w:r w:rsidRPr="00652776">
        <w:rPr>
          <w:rFonts w:ascii="Times New Roman" w:hAnsi="Times New Roman"/>
          <w:b/>
          <w:sz w:val="24"/>
          <w:szCs w:val="24"/>
        </w:rPr>
        <w:t>)</w:t>
      </w:r>
    </w:p>
    <w:p w:rsidR="00284FCD" w:rsidRPr="00652776" w:rsidRDefault="00284FCD" w:rsidP="00284FCD">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284FCD" w:rsidRPr="00652776" w:rsidRDefault="00284FCD" w:rsidP="00284FCD">
      <w:pPr>
        <w:jc w:val="both"/>
        <w:rPr>
          <w:rFonts w:ascii="Times New Roman" w:hAnsi="Times New Roman"/>
          <w:b/>
          <w:sz w:val="24"/>
          <w:szCs w:val="24"/>
        </w:rPr>
      </w:pPr>
    </w:p>
    <w:p w:rsidR="00284FCD" w:rsidRPr="00652776" w:rsidRDefault="00284FCD" w:rsidP="00284FCD">
      <w:pPr>
        <w:ind w:left="3600"/>
        <w:jc w:val="both"/>
        <w:rPr>
          <w:rFonts w:ascii="Times New Roman" w:hAnsi="Times New Roman"/>
          <w:b/>
          <w:sz w:val="24"/>
          <w:szCs w:val="24"/>
        </w:rPr>
      </w:pPr>
      <w:r w:rsidRPr="00652776">
        <w:rPr>
          <w:rFonts w:ascii="Times New Roman" w:hAnsi="Times New Roman"/>
          <w:b/>
          <w:sz w:val="24"/>
          <w:szCs w:val="24"/>
        </w:rPr>
        <w:t xml:space="preserve">                 </w:t>
      </w:r>
    </w:p>
    <w:p w:rsidR="00284FCD" w:rsidRPr="00652776" w:rsidRDefault="00284FCD" w:rsidP="00284FCD">
      <w:pPr>
        <w:ind w:left="3600"/>
        <w:jc w:val="both"/>
        <w:rPr>
          <w:rFonts w:ascii="Times New Roman" w:hAnsi="Times New Roman"/>
          <w:b/>
          <w:sz w:val="24"/>
          <w:szCs w:val="24"/>
        </w:rPr>
      </w:pPr>
    </w:p>
    <w:p w:rsidR="00284FCD" w:rsidRPr="00652776" w:rsidRDefault="00284FCD" w:rsidP="00284FCD">
      <w:pPr>
        <w:ind w:left="3600"/>
        <w:jc w:val="both"/>
        <w:rPr>
          <w:rFonts w:ascii="Times New Roman" w:hAnsi="Times New Roman"/>
          <w:b/>
          <w:sz w:val="24"/>
          <w:szCs w:val="24"/>
        </w:rPr>
      </w:pPr>
    </w:p>
    <w:p w:rsidR="00284FCD" w:rsidRPr="00652776" w:rsidRDefault="00284FCD" w:rsidP="00284FCD">
      <w:pPr>
        <w:ind w:left="3600"/>
        <w:jc w:val="both"/>
        <w:rPr>
          <w:rFonts w:ascii="Times New Roman" w:hAnsi="Times New Roman"/>
          <w:b/>
          <w:sz w:val="24"/>
          <w:szCs w:val="24"/>
        </w:rPr>
      </w:pPr>
    </w:p>
    <w:p w:rsidR="00284FCD" w:rsidRPr="00652776" w:rsidRDefault="00284FCD" w:rsidP="00284FCD">
      <w:pPr>
        <w:ind w:left="3600"/>
        <w:jc w:val="both"/>
        <w:rPr>
          <w:rFonts w:ascii="Times New Roman" w:hAnsi="Times New Roman"/>
          <w:b/>
          <w:sz w:val="24"/>
          <w:szCs w:val="24"/>
          <w:u w:val="single"/>
        </w:rPr>
      </w:pPr>
      <w:r w:rsidRPr="00652776">
        <w:rPr>
          <w:rFonts w:ascii="Times New Roman" w:hAnsi="Times New Roman"/>
          <w:b/>
          <w:sz w:val="24"/>
          <w:szCs w:val="24"/>
        </w:rPr>
        <w:lastRenderedPageBreak/>
        <w:t xml:space="preserve">   </w:t>
      </w:r>
      <w:r w:rsidRPr="00652776">
        <w:rPr>
          <w:rFonts w:ascii="Times New Roman" w:hAnsi="Times New Roman"/>
          <w:b/>
          <w:sz w:val="24"/>
          <w:szCs w:val="24"/>
          <w:u w:val="single"/>
        </w:rPr>
        <w:t>PREFACE</w:t>
      </w:r>
    </w:p>
    <w:p w:rsidR="00284FCD" w:rsidRDefault="00284FCD" w:rsidP="00284FCD">
      <w:pPr>
        <w:jc w:val="both"/>
        <w:rPr>
          <w:rFonts w:ascii="Times New Roman" w:hAnsi="Times New Roman"/>
          <w:sz w:val="24"/>
          <w:szCs w:val="24"/>
        </w:rPr>
      </w:pPr>
      <w:r w:rsidRPr="00652776">
        <w:rPr>
          <w:rFonts w:ascii="Times New Roman" w:hAnsi="Times New Roman"/>
          <w:sz w:val="24"/>
          <w:szCs w:val="24"/>
        </w:rPr>
        <w:t xml:space="preserve">             These Standard Bidding Documents have been prepared for use &amp; prepared by the Ayub Medical &amp; Teaching Institution Abbottabad, for procurement of</w:t>
      </w:r>
      <w:r>
        <w:rPr>
          <w:rFonts w:ascii="Times New Roman" w:hAnsi="Times New Roman"/>
          <w:sz w:val="24"/>
          <w:szCs w:val="24"/>
        </w:rPr>
        <w:t xml:space="preserve"> Surgical Glove.</w:t>
      </w:r>
    </w:p>
    <w:p w:rsidR="00284FCD" w:rsidRPr="00652776" w:rsidRDefault="00284FCD" w:rsidP="00284FCD">
      <w:pPr>
        <w:jc w:val="both"/>
        <w:rPr>
          <w:rFonts w:ascii="Times New Roman" w:hAnsi="Times New Roman"/>
          <w:sz w:val="24"/>
          <w:szCs w:val="24"/>
        </w:rPr>
      </w:pPr>
      <w:r w:rsidRPr="00652776">
        <w:rPr>
          <w:rFonts w:ascii="Times New Roman" w:hAnsi="Times New Roman"/>
          <w:sz w:val="24"/>
          <w:szCs w:val="24"/>
        </w:rPr>
        <w:t>, through National Competitive Bidding (NCB) Khyber Pakhtunkhwa.</w:t>
      </w:r>
    </w:p>
    <w:p w:rsidR="00284FCD" w:rsidRPr="00652776" w:rsidRDefault="00284FCD" w:rsidP="00284FCD">
      <w:pPr>
        <w:jc w:val="both"/>
        <w:rPr>
          <w:rFonts w:ascii="Times New Roman" w:hAnsi="Times New Roman"/>
          <w:sz w:val="24"/>
          <w:szCs w:val="24"/>
        </w:rPr>
      </w:pPr>
      <w:r w:rsidRPr="00652776">
        <w:rPr>
          <w:rFonts w:ascii="Times New Roman" w:hAnsi="Times New Roman"/>
          <w:sz w:val="24"/>
          <w:szCs w:val="24"/>
        </w:rPr>
        <w:t>The preparation of the standard bidding documents for procurement of the said Bidding Documents are grouped in five parts.</w:t>
      </w:r>
    </w:p>
    <w:p w:rsidR="00284FCD" w:rsidRPr="00652776" w:rsidRDefault="00284FCD" w:rsidP="00284FCD">
      <w:pPr>
        <w:spacing w:after="0" w:line="240" w:lineRule="auto"/>
        <w:rPr>
          <w:rFonts w:ascii="Times New Roman" w:hAnsi="Times New Roman"/>
          <w:sz w:val="24"/>
          <w:szCs w:val="24"/>
        </w:rPr>
      </w:pPr>
      <w:r w:rsidRPr="00652776">
        <w:rPr>
          <w:rFonts w:ascii="Times New Roman" w:hAnsi="Times New Roman"/>
          <w:sz w:val="24"/>
          <w:szCs w:val="24"/>
        </w:rPr>
        <w:t xml:space="preserve">Part-I   Mandatory Documents                                                         </w:t>
      </w:r>
    </w:p>
    <w:p w:rsidR="00284FCD" w:rsidRPr="00652776" w:rsidRDefault="00284FCD" w:rsidP="00284FCD">
      <w:pPr>
        <w:spacing w:after="0" w:line="240" w:lineRule="auto"/>
        <w:rPr>
          <w:rFonts w:ascii="Times New Roman" w:hAnsi="Times New Roman"/>
          <w:sz w:val="24"/>
          <w:szCs w:val="24"/>
        </w:rPr>
      </w:pPr>
      <w:r w:rsidRPr="00652776">
        <w:rPr>
          <w:rFonts w:ascii="Times New Roman" w:hAnsi="Times New Roman"/>
          <w:sz w:val="24"/>
          <w:szCs w:val="24"/>
        </w:rPr>
        <w:t xml:space="preserve"> Part ii Instructions to Bidders (ITB) </w:t>
      </w:r>
    </w:p>
    <w:p w:rsidR="00284FCD" w:rsidRPr="00652776" w:rsidRDefault="00284FCD" w:rsidP="00284FCD">
      <w:pPr>
        <w:spacing w:after="0" w:line="240" w:lineRule="auto"/>
        <w:jc w:val="both"/>
        <w:rPr>
          <w:rFonts w:ascii="Times New Roman" w:hAnsi="Times New Roman"/>
          <w:sz w:val="24"/>
          <w:szCs w:val="24"/>
        </w:rPr>
      </w:pPr>
      <w:r w:rsidRPr="00652776">
        <w:rPr>
          <w:rFonts w:ascii="Times New Roman" w:hAnsi="Times New Roman"/>
          <w:sz w:val="24"/>
          <w:szCs w:val="24"/>
        </w:rPr>
        <w:t>Part iii Technical Evaluation Performa</w:t>
      </w:r>
    </w:p>
    <w:p w:rsidR="00284FCD" w:rsidRPr="00652776" w:rsidRDefault="00284FCD" w:rsidP="00284FCD">
      <w:pPr>
        <w:spacing w:after="0" w:line="240" w:lineRule="auto"/>
        <w:jc w:val="both"/>
        <w:rPr>
          <w:rFonts w:ascii="Times New Roman" w:hAnsi="Times New Roman"/>
          <w:sz w:val="24"/>
          <w:szCs w:val="24"/>
        </w:rPr>
      </w:pPr>
      <w:r w:rsidRPr="00652776">
        <w:rPr>
          <w:rFonts w:ascii="Times New Roman" w:hAnsi="Times New Roman"/>
          <w:sz w:val="24"/>
          <w:szCs w:val="24"/>
        </w:rPr>
        <w:t>Part iv demand list.</w:t>
      </w:r>
    </w:p>
    <w:p w:rsidR="00284FCD" w:rsidRPr="00652776" w:rsidRDefault="00284FCD" w:rsidP="00284FCD">
      <w:pPr>
        <w:spacing w:after="0" w:line="240" w:lineRule="auto"/>
        <w:jc w:val="both"/>
        <w:rPr>
          <w:rFonts w:ascii="Times New Roman" w:hAnsi="Times New Roman"/>
          <w:sz w:val="24"/>
          <w:szCs w:val="24"/>
        </w:rPr>
      </w:pPr>
      <w:r w:rsidRPr="00652776">
        <w:rPr>
          <w:rFonts w:ascii="Times New Roman" w:hAnsi="Times New Roman"/>
          <w:sz w:val="24"/>
          <w:szCs w:val="24"/>
        </w:rPr>
        <w:t>Part vi Contract Agreement</w:t>
      </w:r>
    </w:p>
    <w:p w:rsidR="00284FCD" w:rsidRPr="00652776" w:rsidRDefault="00284FCD" w:rsidP="00284FCD">
      <w:pPr>
        <w:spacing w:after="0" w:line="240" w:lineRule="auto"/>
        <w:jc w:val="both"/>
        <w:rPr>
          <w:rFonts w:ascii="Times New Roman" w:hAnsi="Times New Roman"/>
          <w:sz w:val="24"/>
          <w:szCs w:val="24"/>
        </w:rPr>
      </w:pPr>
    </w:p>
    <w:p w:rsidR="00284FCD" w:rsidRPr="00652776" w:rsidRDefault="00284FCD" w:rsidP="00284FCD">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284FCD" w:rsidRPr="00652776" w:rsidRDefault="00284FCD" w:rsidP="00284FCD">
      <w:pPr>
        <w:jc w:val="both"/>
        <w:rPr>
          <w:rFonts w:ascii="Times New Roman" w:hAnsi="Times New Roman"/>
          <w:sz w:val="24"/>
          <w:szCs w:val="24"/>
        </w:rPr>
      </w:pPr>
    </w:p>
    <w:p w:rsidR="00284FCD" w:rsidRPr="00652776" w:rsidRDefault="00284FCD" w:rsidP="00284FCD">
      <w:pPr>
        <w:jc w:val="both"/>
        <w:rPr>
          <w:rFonts w:ascii="Times New Roman" w:hAnsi="Times New Roman"/>
          <w:sz w:val="24"/>
          <w:szCs w:val="24"/>
        </w:rPr>
      </w:pPr>
    </w:p>
    <w:p w:rsidR="00284FCD" w:rsidRPr="00652776" w:rsidRDefault="00284FCD" w:rsidP="00284FCD">
      <w:pPr>
        <w:jc w:val="both"/>
        <w:rPr>
          <w:rFonts w:ascii="Times New Roman" w:hAnsi="Times New Roman"/>
          <w:sz w:val="24"/>
          <w:szCs w:val="24"/>
        </w:rPr>
      </w:pPr>
    </w:p>
    <w:p w:rsidR="00284FCD" w:rsidRPr="00652776" w:rsidRDefault="00284FCD" w:rsidP="00284FCD">
      <w:pPr>
        <w:jc w:val="both"/>
        <w:rPr>
          <w:rFonts w:ascii="Times New Roman" w:hAnsi="Times New Roman"/>
          <w:sz w:val="24"/>
          <w:szCs w:val="24"/>
        </w:rPr>
      </w:pPr>
    </w:p>
    <w:p w:rsidR="00284FCD" w:rsidRPr="00652776" w:rsidRDefault="00284FCD" w:rsidP="00284FCD">
      <w:pPr>
        <w:jc w:val="both"/>
        <w:rPr>
          <w:rFonts w:ascii="Times New Roman" w:hAnsi="Times New Roman"/>
          <w:sz w:val="24"/>
          <w:szCs w:val="24"/>
        </w:rPr>
      </w:pPr>
    </w:p>
    <w:p w:rsidR="00284FCD" w:rsidRPr="00652776" w:rsidRDefault="00284FCD" w:rsidP="00284FCD">
      <w:pPr>
        <w:jc w:val="both"/>
        <w:rPr>
          <w:rFonts w:ascii="Times New Roman" w:hAnsi="Times New Roman"/>
          <w:sz w:val="24"/>
          <w:szCs w:val="24"/>
        </w:rPr>
      </w:pPr>
      <w:r w:rsidRPr="00652776">
        <w:rPr>
          <w:rFonts w:ascii="Times New Roman" w:hAnsi="Times New Roman"/>
          <w:sz w:val="24"/>
          <w:szCs w:val="24"/>
        </w:rPr>
        <w:t xml:space="preserve">      </w:t>
      </w:r>
    </w:p>
    <w:p w:rsidR="00284FCD" w:rsidRDefault="00284FCD" w:rsidP="00284FCD">
      <w:pPr>
        <w:jc w:val="both"/>
        <w:rPr>
          <w:rFonts w:ascii="Times New Roman" w:hAnsi="Times New Roman"/>
          <w:sz w:val="24"/>
          <w:szCs w:val="24"/>
        </w:rPr>
      </w:pPr>
    </w:p>
    <w:p w:rsidR="00284FCD" w:rsidRDefault="00284FCD" w:rsidP="00284FCD">
      <w:pPr>
        <w:jc w:val="both"/>
        <w:rPr>
          <w:rFonts w:ascii="Times New Roman" w:hAnsi="Times New Roman"/>
          <w:sz w:val="24"/>
          <w:szCs w:val="24"/>
        </w:rPr>
      </w:pPr>
    </w:p>
    <w:p w:rsidR="00284FCD" w:rsidRDefault="00284FCD" w:rsidP="00284FCD">
      <w:pPr>
        <w:jc w:val="both"/>
        <w:rPr>
          <w:rFonts w:ascii="Times New Roman" w:hAnsi="Times New Roman"/>
          <w:sz w:val="24"/>
          <w:szCs w:val="24"/>
        </w:rPr>
      </w:pPr>
    </w:p>
    <w:p w:rsidR="00284FCD" w:rsidRDefault="00284FCD" w:rsidP="00284FCD">
      <w:pPr>
        <w:jc w:val="both"/>
        <w:rPr>
          <w:rFonts w:ascii="Times New Roman" w:hAnsi="Times New Roman"/>
          <w:sz w:val="24"/>
          <w:szCs w:val="24"/>
        </w:rPr>
      </w:pPr>
    </w:p>
    <w:p w:rsidR="00284FCD" w:rsidRDefault="00284FCD" w:rsidP="00284FCD">
      <w:pPr>
        <w:jc w:val="both"/>
        <w:rPr>
          <w:rFonts w:ascii="Times New Roman" w:hAnsi="Times New Roman"/>
          <w:sz w:val="24"/>
          <w:szCs w:val="24"/>
        </w:rPr>
      </w:pPr>
    </w:p>
    <w:p w:rsidR="00284FCD" w:rsidRDefault="00284FCD" w:rsidP="00284FCD">
      <w:pPr>
        <w:jc w:val="both"/>
        <w:rPr>
          <w:rFonts w:ascii="Times New Roman" w:hAnsi="Times New Roman"/>
          <w:sz w:val="24"/>
          <w:szCs w:val="24"/>
        </w:rPr>
      </w:pPr>
    </w:p>
    <w:p w:rsidR="00284FCD" w:rsidRDefault="00284FCD" w:rsidP="00284FCD">
      <w:pPr>
        <w:jc w:val="both"/>
        <w:rPr>
          <w:rFonts w:ascii="Times New Roman" w:hAnsi="Times New Roman"/>
          <w:sz w:val="24"/>
          <w:szCs w:val="24"/>
        </w:rPr>
      </w:pPr>
    </w:p>
    <w:p w:rsidR="00284FCD" w:rsidRDefault="00284FCD" w:rsidP="00284FCD">
      <w:pPr>
        <w:jc w:val="both"/>
        <w:rPr>
          <w:rFonts w:ascii="Times New Roman" w:hAnsi="Times New Roman"/>
          <w:sz w:val="24"/>
          <w:szCs w:val="24"/>
        </w:rPr>
      </w:pPr>
    </w:p>
    <w:p w:rsidR="00284FCD" w:rsidRPr="00652776" w:rsidRDefault="00284FCD" w:rsidP="00284FCD">
      <w:pPr>
        <w:jc w:val="both"/>
        <w:rPr>
          <w:rFonts w:ascii="Times New Roman" w:hAnsi="Times New Roman"/>
          <w:sz w:val="24"/>
          <w:szCs w:val="24"/>
        </w:rPr>
      </w:pPr>
    </w:p>
    <w:p w:rsidR="00284FCD" w:rsidRPr="00652776" w:rsidRDefault="00284FCD" w:rsidP="00284FCD">
      <w:pPr>
        <w:jc w:val="both"/>
        <w:rPr>
          <w:rFonts w:ascii="Times New Roman" w:hAnsi="Times New Roman"/>
          <w:b/>
          <w:sz w:val="24"/>
          <w:szCs w:val="24"/>
          <w:u w:val="single"/>
        </w:rPr>
      </w:pPr>
    </w:p>
    <w:p w:rsidR="00284FCD" w:rsidRPr="00652776" w:rsidRDefault="00284FCD" w:rsidP="00284FCD">
      <w:pPr>
        <w:jc w:val="both"/>
        <w:rPr>
          <w:rFonts w:ascii="Times New Roman" w:hAnsi="Times New Roman"/>
          <w:b/>
          <w:sz w:val="24"/>
          <w:szCs w:val="24"/>
          <w:u w:val="single"/>
        </w:rPr>
      </w:pPr>
      <w:r w:rsidRPr="00652776">
        <w:rPr>
          <w:rFonts w:ascii="Times New Roman" w:hAnsi="Times New Roman"/>
          <w:b/>
          <w:sz w:val="24"/>
          <w:szCs w:val="24"/>
          <w:u w:val="single"/>
        </w:rPr>
        <w:t>PART -I</w:t>
      </w:r>
    </w:p>
    <w:p w:rsidR="00284FCD" w:rsidRPr="00652776" w:rsidRDefault="00284FCD" w:rsidP="00284FCD">
      <w:pPr>
        <w:jc w:val="center"/>
        <w:rPr>
          <w:rFonts w:ascii="Times New Roman" w:hAnsi="Times New Roman"/>
          <w:b/>
          <w:sz w:val="24"/>
          <w:szCs w:val="24"/>
        </w:rPr>
      </w:pPr>
      <w:r w:rsidRPr="00652776">
        <w:rPr>
          <w:rFonts w:ascii="Times New Roman" w:hAnsi="Times New Roman"/>
          <w:b/>
          <w:sz w:val="24"/>
          <w:szCs w:val="24"/>
          <w:u w:val="single"/>
        </w:rPr>
        <w:t>Mandatory Documents.</w:t>
      </w:r>
    </w:p>
    <w:p w:rsidR="00284FCD" w:rsidRPr="00652776" w:rsidRDefault="00284FCD" w:rsidP="00284FC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284FCD" w:rsidRPr="00652776" w:rsidRDefault="00284FCD" w:rsidP="00284FCD">
      <w:pPr>
        <w:pStyle w:val="ListParagraph"/>
        <w:ind w:left="900"/>
        <w:jc w:val="both"/>
        <w:rPr>
          <w:rFonts w:ascii="Times New Roman" w:hAnsi="Times New Roman"/>
          <w:sz w:val="24"/>
          <w:szCs w:val="24"/>
        </w:rPr>
      </w:pPr>
    </w:p>
    <w:p w:rsidR="00284FCD" w:rsidRDefault="00284FCD" w:rsidP="00284FC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Pr>
          <w:rFonts w:ascii="Times New Roman" w:hAnsi="Times New Roman"/>
          <w:sz w:val="24"/>
          <w:szCs w:val="24"/>
        </w:rPr>
        <w:t xml:space="preserve"> .</w:t>
      </w:r>
    </w:p>
    <w:p w:rsidR="00284FCD" w:rsidRDefault="00284FCD" w:rsidP="00284FCD">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284FCD" w:rsidRDefault="00284FCD" w:rsidP="00284FCD">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284FCD" w:rsidRDefault="00284FCD" w:rsidP="00284FCD">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Sales tax registration. </w:t>
      </w:r>
    </w:p>
    <w:p w:rsidR="00284FCD" w:rsidRDefault="00284FCD" w:rsidP="00284FCD">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284FCD" w:rsidRDefault="00284FCD" w:rsidP="00284FCD">
      <w:pPr>
        <w:pStyle w:val="ListParagraph"/>
        <w:numPr>
          <w:ilvl w:val="0"/>
          <w:numId w:val="4"/>
        </w:numPr>
        <w:jc w:val="both"/>
        <w:rPr>
          <w:rFonts w:ascii="Times New Roman" w:hAnsi="Times New Roman"/>
          <w:sz w:val="24"/>
          <w:szCs w:val="24"/>
        </w:rPr>
      </w:pPr>
      <w:r>
        <w:rPr>
          <w:rFonts w:ascii="Times New Roman" w:hAnsi="Times New Roman"/>
          <w:sz w:val="24"/>
          <w:szCs w:val="24"/>
        </w:rPr>
        <w:t>Registration with KPRA.</w:t>
      </w:r>
    </w:p>
    <w:p w:rsidR="00284FCD" w:rsidRPr="00652776" w:rsidRDefault="00284FCD" w:rsidP="00284FCD">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284FCD" w:rsidRPr="00652776" w:rsidRDefault="00284FCD" w:rsidP="00284FC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284FCD" w:rsidRPr="00652776" w:rsidRDefault="00284FCD" w:rsidP="00284FC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284FCD" w:rsidRPr="00652776" w:rsidRDefault="00284FCD" w:rsidP="00284FC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284FCD" w:rsidRPr="00652776" w:rsidRDefault="00284FCD" w:rsidP="00284FC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284FCD" w:rsidRPr="00652776" w:rsidRDefault="00284FCD" w:rsidP="00284FCD">
      <w:pPr>
        <w:jc w:val="both"/>
        <w:rPr>
          <w:rFonts w:ascii="Times New Roman" w:hAnsi="Times New Roman"/>
          <w:sz w:val="24"/>
          <w:szCs w:val="24"/>
        </w:rPr>
      </w:pPr>
    </w:p>
    <w:p w:rsidR="00284FCD" w:rsidRPr="00652776" w:rsidRDefault="00284FCD" w:rsidP="00284FCD">
      <w:pPr>
        <w:jc w:val="both"/>
        <w:rPr>
          <w:rFonts w:ascii="Times New Roman" w:hAnsi="Times New Roman"/>
          <w:sz w:val="24"/>
          <w:szCs w:val="24"/>
        </w:rPr>
      </w:pPr>
    </w:p>
    <w:p w:rsidR="00284FCD" w:rsidRPr="00652776" w:rsidRDefault="00284FCD" w:rsidP="00284FCD">
      <w:pPr>
        <w:jc w:val="both"/>
        <w:rPr>
          <w:rFonts w:ascii="Times New Roman" w:hAnsi="Times New Roman"/>
          <w:sz w:val="24"/>
          <w:szCs w:val="24"/>
        </w:rPr>
      </w:pPr>
    </w:p>
    <w:p w:rsidR="00284FCD" w:rsidRPr="00652776" w:rsidRDefault="00284FCD" w:rsidP="00284FCD">
      <w:pPr>
        <w:jc w:val="both"/>
        <w:rPr>
          <w:rFonts w:ascii="Times New Roman" w:hAnsi="Times New Roman"/>
          <w:sz w:val="24"/>
          <w:szCs w:val="24"/>
        </w:rPr>
      </w:pPr>
    </w:p>
    <w:p w:rsidR="00284FCD" w:rsidRPr="00652776" w:rsidRDefault="00284FCD" w:rsidP="00284FCD">
      <w:pPr>
        <w:jc w:val="both"/>
        <w:rPr>
          <w:rFonts w:ascii="Times New Roman" w:hAnsi="Times New Roman"/>
          <w:sz w:val="24"/>
          <w:szCs w:val="24"/>
        </w:rPr>
      </w:pPr>
    </w:p>
    <w:p w:rsidR="00284FCD" w:rsidRPr="00652776" w:rsidRDefault="00284FCD" w:rsidP="00284FCD">
      <w:pPr>
        <w:jc w:val="both"/>
        <w:rPr>
          <w:rFonts w:ascii="Times New Roman" w:hAnsi="Times New Roman"/>
          <w:sz w:val="24"/>
          <w:szCs w:val="24"/>
        </w:rPr>
      </w:pPr>
    </w:p>
    <w:p w:rsidR="00284FCD" w:rsidRPr="00652776" w:rsidRDefault="00284FCD" w:rsidP="00284FCD">
      <w:pPr>
        <w:jc w:val="both"/>
        <w:rPr>
          <w:rFonts w:ascii="Times New Roman" w:hAnsi="Times New Roman"/>
          <w:sz w:val="24"/>
          <w:szCs w:val="24"/>
        </w:rPr>
      </w:pPr>
    </w:p>
    <w:p w:rsidR="00284FCD" w:rsidRPr="00652776" w:rsidRDefault="00284FCD" w:rsidP="00284FCD">
      <w:pPr>
        <w:jc w:val="both"/>
        <w:rPr>
          <w:rFonts w:ascii="Times New Roman" w:hAnsi="Times New Roman"/>
          <w:sz w:val="24"/>
          <w:szCs w:val="24"/>
        </w:rPr>
      </w:pPr>
    </w:p>
    <w:p w:rsidR="00284FCD" w:rsidRPr="00652776" w:rsidRDefault="00284FCD" w:rsidP="00284FCD">
      <w:pPr>
        <w:jc w:val="both"/>
        <w:rPr>
          <w:rFonts w:ascii="Times New Roman" w:hAnsi="Times New Roman"/>
          <w:sz w:val="24"/>
          <w:szCs w:val="24"/>
        </w:rPr>
      </w:pPr>
    </w:p>
    <w:p w:rsidR="00284FCD" w:rsidRPr="00652776" w:rsidRDefault="00284FCD" w:rsidP="00284FCD">
      <w:pPr>
        <w:jc w:val="both"/>
        <w:rPr>
          <w:rFonts w:ascii="Times New Roman" w:hAnsi="Times New Roman"/>
          <w:sz w:val="24"/>
          <w:szCs w:val="24"/>
        </w:rPr>
      </w:pPr>
    </w:p>
    <w:p w:rsidR="00284FCD" w:rsidRPr="00652776" w:rsidRDefault="00284FCD" w:rsidP="00284FCD">
      <w:pPr>
        <w:jc w:val="both"/>
        <w:rPr>
          <w:rFonts w:ascii="Times New Roman" w:hAnsi="Times New Roman"/>
          <w:sz w:val="24"/>
          <w:szCs w:val="24"/>
        </w:rPr>
      </w:pPr>
    </w:p>
    <w:p w:rsidR="00284FCD" w:rsidRPr="00652776" w:rsidRDefault="00284FCD" w:rsidP="00284FCD">
      <w:pPr>
        <w:jc w:val="both"/>
        <w:rPr>
          <w:rFonts w:ascii="Times New Roman" w:hAnsi="Times New Roman"/>
          <w:sz w:val="24"/>
          <w:szCs w:val="24"/>
        </w:rPr>
      </w:pPr>
    </w:p>
    <w:p w:rsidR="00284FCD" w:rsidRDefault="00284FCD" w:rsidP="00284FCD">
      <w:pPr>
        <w:jc w:val="both"/>
        <w:rPr>
          <w:rFonts w:ascii="Times New Roman" w:hAnsi="Times New Roman"/>
          <w:b/>
          <w:sz w:val="24"/>
          <w:szCs w:val="24"/>
          <w:u w:val="single"/>
        </w:rPr>
      </w:pPr>
    </w:p>
    <w:p w:rsidR="00284FCD" w:rsidRDefault="00284FCD" w:rsidP="00284FCD">
      <w:pPr>
        <w:jc w:val="both"/>
        <w:rPr>
          <w:rFonts w:ascii="Times New Roman" w:hAnsi="Times New Roman"/>
          <w:b/>
          <w:sz w:val="24"/>
          <w:szCs w:val="24"/>
          <w:u w:val="single"/>
        </w:rPr>
      </w:pPr>
    </w:p>
    <w:p w:rsidR="00284FCD" w:rsidRPr="00652776" w:rsidRDefault="00284FCD" w:rsidP="00284FC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284FCD" w:rsidRPr="00652776" w:rsidRDefault="00284FCD" w:rsidP="00284FC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284FCD" w:rsidRPr="00652776" w:rsidRDefault="00284FCD" w:rsidP="00284FC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 xml:space="preserve">     1   Scope of Bid</w:t>
      </w:r>
    </w:p>
    <w:p w:rsidR="00284FCD" w:rsidRPr="00652776" w:rsidRDefault="00284FCD" w:rsidP="00284FC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Drug  items</w:t>
      </w:r>
      <w:r>
        <w:rPr>
          <w:rFonts w:ascii="Times New Roman" w:hAnsi="Times New Roman"/>
          <w:sz w:val="24"/>
          <w:szCs w:val="24"/>
        </w:rPr>
        <w:t xml:space="preserve"> </w:t>
      </w:r>
      <w:r w:rsidRPr="00652776">
        <w:rPr>
          <w:rFonts w:ascii="Times New Roman" w:hAnsi="Times New Roman"/>
          <w:sz w:val="24"/>
          <w:szCs w:val="24"/>
        </w:rPr>
        <w:t>specified in Schedule of Requirements along with Technical Specifications and related services incidental thereto to meet the requirements AMTI Abbott bad with Bid Reference Number for the procurement activity as mentioned in Bid Data Sheet (BDS).</w:t>
      </w:r>
    </w:p>
    <w:p w:rsidR="00284FCD" w:rsidRPr="00652776" w:rsidRDefault="00284FCD" w:rsidP="00284FC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284FCD" w:rsidRPr="00652776" w:rsidRDefault="00284FCD" w:rsidP="00284FC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284FCD" w:rsidRPr="00652776" w:rsidRDefault="00284FCD" w:rsidP="00284FC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surgical Disposable Non Drug items. The Importer must possess valid authorization from the Principal origin. </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284FCD" w:rsidRPr="004375A5" w:rsidRDefault="00284FCD" w:rsidP="00284FC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284FCD" w:rsidRPr="004375A5" w:rsidRDefault="00284FCD" w:rsidP="00284FC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284FCD" w:rsidRPr="004375A5" w:rsidRDefault="00284FCD" w:rsidP="00284FCD">
      <w:pPr>
        <w:ind w:left="720"/>
        <w:jc w:val="both"/>
        <w:rPr>
          <w:rFonts w:ascii="Times New Roman" w:hAnsi="Times New Roman"/>
          <w:sz w:val="24"/>
          <w:szCs w:val="24"/>
        </w:rPr>
      </w:pPr>
      <w:r w:rsidRPr="004375A5">
        <w:rPr>
          <w:rFonts w:ascii="Times New Roman" w:hAnsi="Times New Roman"/>
          <w:sz w:val="24"/>
          <w:szCs w:val="24"/>
        </w:rPr>
        <w:lastRenderedPageBreak/>
        <w:t xml:space="preserve">4.2       Indulgence in corruption and fraudulent practices is liable to result un rejection of Bids, cancellation of contract, debarring and blacklisting of the bidder, for a stated or indefinite period of </w:t>
      </w:r>
    </w:p>
    <w:p w:rsidR="00284FCD" w:rsidRPr="004375A5" w:rsidRDefault="00284FCD" w:rsidP="00284FCD">
      <w:pPr>
        <w:ind w:left="720"/>
        <w:jc w:val="both"/>
        <w:rPr>
          <w:rFonts w:ascii="Times New Roman" w:hAnsi="Times New Roman"/>
          <w:b/>
          <w:sz w:val="24"/>
          <w:szCs w:val="24"/>
        </w:rPr>
      </w:pPr>
    </w:p>
    <w:p w:rsidR="00284FCD" w:rsidRPr="004375A5" w:rsidRDefault="00284FCD" w:rsidP="00284FC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284FCD" w:rsidRPr="004375A5" w:rsidRDefault="00284FCD" w:rsidP="00284FC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284FCD" w:rsidRPr="004375A5" w:rsidRDefault="00284FCD" w:rsidP="00284FC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284FCD" w:rsidRPr="004375A5"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Pr="00652776" w:rsidRDefault="00284FCD" w:rsidP="00284FC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84FCD" w:rsidRPr="00652776" w:rsidRDefault="00284FCD" w:rsidP="00284FCD">
      <w:pPr>
        <w:ind w:left="720"/>
        <w:jc w:val="both"/>
        <w:rPr>
          <w:rFonts w:ascii="Times New Roman" w:hAnsi="Times New Roman"/>
          <w:sz w:val="24"/>
          <w:szCs w:val="24"/>
        </w:rPr>
      </w:pP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284FCD" w:rsidRPr="00652776" w:rsidRDefault="00284FCD" w:rsidP="00284FC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284FCD" w:rsidRPr="00652776" w:rsidRDefault="00284FCD" w:rsidP="00284FC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284FCD" w:rsidRPr="00652776" w:rsidRDefault="00284FCD" w:rsidP="00284FC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Pr>
          <w:rFonts w:ascii="Times New Roman" w:hAnsi="Times New Roman"/>
          <w:sz w:val="24"/>
          <w:szCs w:val="24"/>
        </w:rPr>
        <w:t xml:space="preserve"> OF SRUGICAL DISPOSABLE NON DRUG ITEMS </w:t>
      </w:r>
      <w:r w:rsidRPr="00652776">
        <w:rPr>
          <w:rFonts w:ascii="Times New Roman" w:hAnsi="Times New Roman"/>
          <w:sz w:val="24"/>
          <w:szCs w:val="24"/>
        </w:rPr>
        <w:t>in bold and legible letters to avoid confusion.</w:t>
      </w:r>
    </w:p>
    <w:p w:rsidR="00284FCD" w:rsidRPr="00652776" w:rsidRDefault="00284FCD" w:rsidP="00284FC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Initially only the envelop marked “TECHNICAL PROPOSAL” shall be opened; technical proposal is to determine the technical strength and consideration of the illegibility of the firm for the bidding process, which is to be carried out before the opening the financial bids.</w:t>
      </w:r>
    </w:p>
    <w:p w:rsidR="00284FCD" w:rsidRPr="00652776" w:rsidRDefault="00284FCD" w:rsidP="00284FC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envelop marked as “FINANCIAL PROPOSAL” shall be retained in the custody of procuring agency without being opened.</w:t>
      </w:r>
    </w:p>
    <w:p w:rsidR="00284FCD" w:rsidRPr="00652776" w:rsidRDefault="00284FCD" w:rsidP="00284FC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284FCD" w:rsidRPr="00652776" w:rsidRDefault="00284FCD" w:rsidP="00284FC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284FCD" w:rsidRPr="00652776" w:rsidRDefault="00284FCD" w:rsidP="00284FC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284FCD" w:rsidRPr="00652776" w:rsidRDefault="00284FCD" w:rsidP="00284FC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284FCD" w:rsidRPr="00652776" w:rsidRDefault="00284FCD" w:rsidP="00284FC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284FCD" w:rsidRPr="00652776" w:rsidRDefault="00284FCD" w:rsidP="00284FCD">
      <w:pPr>
        <w:rPr>
          <w:rFonts w:ascii="Times New Roman" w:hAnsi="Times New Roman"/>
          <w:b/>
          <w:sz w:val="24"/>
          <w:szCs w:val="24"/>
          <w:u w:val="single"/>
        </w:rPr>
      </w:pPr>
    </w:p>
    <w:p w:rsidR="00284FCD" w:rsidRPr="00652776" w:rsidRDefault="00284FCD" w:rsidP="00284FCD">
      <w:pPr>
        <w:pStyle w:val="ListParagraph"/>
        <w:ind w:left="360"/>
        <w:jc w:val="center"/>
        <w:rPr>
          <w:rFonts w:ascii="Times New Roman" w:hAnsi="Times New Roman"/>
          <w:b/>
          <w:sz w:val="24"/>
          <w:szCs w:val="24"/>
          <w:u w:val="single"/>
        </w:rPr>
      </w:pPr>
    </w:p>
    <w:p w:rsidR="00284FCD" w:rsidRPr="00652776" w:rsidRDefault="00284FCD" w:rsidP="00284FC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84FCD" w:rsidRPr="00652776" w:rsidRDefault="00284FCD" w:rsidP="00284FCD">
      <w:pPr>
        <w:pStyle w:val="ListParagraph"/>
        <w:ind w:left="360"/>
        <w:jc w:val="center"/>
        <w:rPr>
          <w:rFonts w:ascii="Times New Roman" w:hAnsi="Times New Roman"/>
          <w:b/>
          <w:sz w:val="24"/>
          <w:szCs w:val="24"/>
          <w:u w:val="single"/>
        </w:rPr>
      </w:pPr>
    </w:p>
    <w:p w:rsidR="00284FCD" w:rsidRPr="00652776" w:rsidRDefault="00284FCD" w:rsidP="00284FC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284FCD" w:rsidRPr="00652776" w:rsidRDefault="00284FCD" w:rsidP="00284FC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284FCD" w:rsidRPr="00652776" w:rsidRDefault="00284FCD" w:rsidP="00284FCD">
      <w:pPr>
        <w:jc w:val="both"/>
        <w:rPr>
          <w:rFonts w:ascii="Times New Roman" w:hAnsi="Times New Roman"/>
          <w:b/>
          <w:sz w:val="24"/>
          <w:szCs w:val="24"/>
          <w:u w:val="single"/>
        </w:rPr>
      </w:pPr>
      <w:r w:rsidRPr="00652776">
        <w:rPr>
          <w:rFonts w:ascii="Times New Roman" w:hAnsi="Times New Roman"/>
          <w:b/>
          <w:sz w:val="24"/>
          <w:szCs w:val="24"/>
          <w:u w:val="single"/>
        </w:rPr>
        <w:t>PART -I</w:t>
      </w:r>
    </w:p>
    <w:p w:rsidR="00284FCD" w:rsidRPr="00652776" w:rsidRDefault="00284FCD" w:rsidP="00284FCD">
      <w:pPr>
        <w:jc w:val="center"/>
        <w:rPr>
          <w:rFonts w:ascii="Times New Roman" w:hAnsi="Times New Roman"/>
          <w:b/>
          <w:sz w:val="24"/>
          <w:szCs w:val="24"/>
        </w:rPr>
      </w:pPr>
      <w:r w:rsidRPr="00652776">
        <w:rPr>
          <w:rFonts w:ascii="Times New Roman" w:hAnsi="Times New Roman"/>
          <w:b/>
          <w:sz w:val="24"/>
          <w:szCs w:val="24"/>
          <w:u w:val="single"/>
        </w:rPr>
        <w:t>Mandatory Documents.</w:t>
      </w:r>
    </w:p>
    <w:p w:rsidR="00284FCD" w:rsidRPr="00652776" w:rsidRDefault="00284FCD" w:rsidP="00284FCD">
      <w:pPr>
        <w:ind w:left="540"/>
        <w:jc w:val="both"/>
        <w:rPr>
          <w:rFonts w:ascii="Times New Roman" w:hAnsi="Times New Roman"/>
          <w:sz w:val="24"/>
          <w:szCs w:val="24"/>
        </w:rPr>
      </w:pPr>
      <w:r w:rsidRPr="00652776">
        <w:rPr>
          <w:rFonts w:ascii="Times New Roman" w:hAnsi="Times New Roman"/>
          <w:sz w:val="24"/>
          <w:szCs w:val="24"/>
        </w:rPr>
        <w:t>A) Manufacturer/Importers.</w:t>
      </w:r>
    </w:p>
    <w:p w:rsidR="00284FCD" w:rsidRPr="00652776" w:rsidRDefault="00284FCD" w:rsidP="00284FCD">
      <w:pPr>
        <w:ind w:left="540"/>
        <w:jc w:val="both"/>
        <w:rPr>
          <w:rFonts w:ascii="Times New Roman" w:hAnsi="Times New Roman"/>
          <w:sz w:val="24"/>
          <w:szCs w:val="24"/>
        </w:rPr>
      </w:pPr>
      <w:r w:rsidRPr="00652776">
        <w:rPr>
          <w:rFonts w:ascii="Times New Roman" w:hAnsi="Times New Roman"/>
          <w:sz w:val="24"/>
          <w:szCs w:val="24"/>
        </w:rPr>
        <w:t xml:space="preserve">B) </w:t>
      </w:r>
      <w:r>
        <w:rPr>
          <w:rFonts w:ascii="Times New Roman" w:hAnsi="Times New Roman"/>
          <w:sz w:val="24"/>
          <w:szCs w:val="24"/>
        </w:rPr>
        <w:t>Last year</w:t>
      </w:r>
      <w:r w:rsidRPr="00652776">
        <w:rPr>
          <w:rFonts w:ascii="Times New Roman" w:hAnsi="Times New Roman"/>
          <w:sz w:val="24"/>
          <w:szCs w:val="24"/>
        </w:rPr>
        <w:t xml:space="preserve"> income tax return &amp; the firm should be on ATL.</w:t>
      </w:r>
    </w:p>
    <w:p w:rsidR="00284FCD" w:rsidRPr="00652776" w:rsidRDefault="00284FCD" w:rsidP="00284FCD">
      <w:pPr>
        <w:ind w:left="540"/>
        <w:jc w:val="both"/>
        <w:rPr>
          <w:rFonts w:ascii="Times New Roman" w:hAnsi="Times New Roman"/>
          <w:sz w:val="24"/>
          <w:szCs w:val="24"/>
        </w:rPr>
      </w:pPr>
      <w:r w:rsidRPr="00652776">
        <w:rPr>
          <w:rFonts w:ascii="Times New Roman" w:hAnsi="Times New Roman"/>
          <w:sz w:val="24"/>
          <w:szCs w:val="24"/>
        </w:rPr>
        <w:t>E) Acceptance of the following terms on stamp paper</w:t>
      </w:r>
    </w:p>
    <w:p w:rsidR="00284FCD" w:rsidRPr="00652776" w:rsidRDefault="00284FCD" w:rsidP="00284FC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agreement/terms and conditions on judicial stamp paper.</w:t>
      </w:r>
    </w:p>
    <w:p w:rsidR="00284FCD" w:rsidRPr="00652776" w:rsidRDefault="00284FCD" w:rsidP="00284FC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284FCD" w:rsidRPr="0047046B" w:rsidRDefault="00284FCD" w:rsidP="00284FC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English/urdu, in which case, for purpose of interpretation of the Bid, the said translation shall take precedence.</w:t>
      </w: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284FCD" w:rsidRPr="00652776" w:rsidRDefault="00284FCD" w:rsidP="00284FC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284FCD" w:rsidRPr="00652776" w:rsidRDefault="00284FCD" w:rsidP="00284FC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284FCD" w:rsidRPr="00652776" w:rsidRDefault="00284FCD" w:rsidP="00284FC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284FCD" w:rsidRPr="00652776" w:rsidRDefault="00284FCD" w:rsidP="00284FC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 xml:space="preserve">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w:t>
      </w:r>
      <w:r w:rsidRPr="00652776">
        <w:rPr>
          <w:rFonts w:ascii="Times New Roman" w:hAnsi="Times New Roman"/>
          <w:sz w:val="24"/>
          <w:szCs w:val="24"/>
        </w:rPr>
        <w:lastRenderedPageBreak/>
        <w:t>period. Such extension shall be for not more than the period to the period of original bid validity.</w:t>
      </w:r>
    </w:p>
    <w:p w:rsidR="00284FCD" w:rsidRPr="00652776" w:rsidRDefault="00284FCD" w:rsidP="00284FC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284FCD" w:rsidRPr="00652776" w:rsidRDefault="00284FCD" w:rsidP="00284FC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284FCD" w:rsidRPr="00652776" w:rsidRDefault="00284FCD" w:rsidP="00284FC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Where the Bidder has downloaded the bidding document from the web, they will require to get the original payment receipt of the prescribed fee from the Procuring cell well before the date of submission of bid.</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Submission Of Bids</w:t>
      </w: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ab/>
        <w:t xml:space="preserve">The envelops shall be marked as “TECHNICAL PROPOSAL” and “FINANCIAL PROPOSAL” </w:t>
      </w:r>
      <w:r>
        <w:rPr>
          <w:rFonts w:ascii="Times New Roman" w:hAnsi="Times New Roman"/>
          <w:sz w:val="24"/>
          <w:szCs w:val="24"/>
        </w:rPr>
        <w:t xml:space="preserve">of Surgical Disposable Non Drug Items </w:t>
      </w:r>
      <w:r w:rsidRPr="00652776">
        <w:rPr>
          <w:rFonts w:ascii="Times New Roman" w:hAnsi="Times New Roman"/>
          <w:sz w:val="24"/>
          <w:szCs w:val="24"/>
        </w:rPr>
        <w:t>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lastRenderedPageBreak/>
        <w:tab/>
        <w:t>Any bid received by thy Procuring cell after the deadline for submission of bids prescribed by the Procuring cell shall be rejected and returned unopened to the Bidders</w:t>
      </w: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Default="00284FCD" w:rsidP="00284FCD">
      <w:pPr>
        <w:jc w:val="both"/>
        <w:rPr>
          <w:rFonts w:ascii="Times New Roman" w:hAnsi="Times New Roman"/>
          <w:b/>
          <w:sz w:val="24"/>
          <w:szCs w:val="24"/>
        </w:rPr>
      </w:pP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Security submitted by the Bidder</w:t>
      </w:r>
    </w:p>
    <w:p w:rsidR="00284FCD" w:rsidRPr="00652776" w:rsidRDefault="00284FCD" w:rsidP="00284FCD">
      <w:pPr>
        <w:rPr>
          <w:rFonts w:ascii="Times New Roman" w:hAnsi="Times New Roman"/>
          <w:b/>
          <w:sz w:val="24"/>
          <w:szCs w:val="24"/>
          <w:u w:val="single"/>
        </w:rPr>
      </w:pPr>
    </w:p>
    <w:p w:rsidR="00284FCD" w:rsidRPr="00652776" w:rsidRDefault="00284FCD" w:rsidP="00284FC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284FCD" w:rsidRPr="00652776" w:rsidRDefault="00284FCD" w:rsidP="00284FC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Pakhtunkhwa Public Procurement of Goods, Works and Services Rile 2014 specifically Rule 37.</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lastRenderedPageBreak/>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284FCD" w:rsidRPr="00652776" w:rsidRDefault="00284FCD" w:rsidP="00284FCD">
      <w:pPr>
        <w:ind w:left="720"/>
        <w:jc w:val="both"/>
        <w:rPr>
          <w:rFonts w:ascii="Times New Roman" w:hAnsi="Times New Roman"/>
          <w:sz w:val="24"/>
          <w:szCs w:val="24"/>
        </w:rPr>
      </w:pPr>
    </w:p>
    <w:p w:rsidR="00284FCD" w:rsidRPr="00652776" w:rsidRDefault="00284FCD" w:rsidP="00284FCD">
      <w:pPr>
        <w:ind w:left="720"/>
        <w:jc w:val="both"/>
        <w:rPr>
          <w:rFonts w:ascii="Times New Roman" w:hAnsi="Times New Roman"/>
          <w:sz w:val="24"/>
          <w:szCs w:val="24"/>
        </w:rPr>
      </w:pPr>
    </w:p>
    <w:p w:rsidR="00284FCD" w:rsidRPr="00652776" w:rsidRDefault="00284FCD" w:rsidP="00284FCD">
      <w:pPr>
        <w:ind w:left="720"/>
        <w:jc w:val="both"/>
        <w:rPr>
          <w:rFonts w:ascii="Times New Roman" w:hAnsi="Times New Roman"/>
          <w:sz w:val="24"/>
          <w:szCs w:val="24"/>
        </w:rPr>
      </w:pP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284FCD" w:rsidRPr="00652776" w:rsidRDefault="00284FCD" w:rsidP="00284FCD">
      <w:pPr>
        <w:jc w:val="both"/>
        <w:rPr>
          <w:rFonts w:ascii="Times New Roman" w:hAnsi="Times New Roman"/>
          <w:b/>
          <w:sz w:val="24"/>
          <w:szCs w:val="24"/>
        </w:rPr>
      </w:pP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284FCD" w:rsidRPr="00652776" w:rsidRDefault="00284FCD" w:rsidP="00284FC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284FCD" w:rsidRPr="00652776" w:rsidRDefault="00284FCD" w:rsidP="00284FC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284FCD" w:rsidRPr="00652776" w:rsidRDefault="00284FCD" w:rsidP="00284FC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284FCD" w:rsidRPr="00652776" w:rsidRDefault="00284FCD" w:rsidP="00284FC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284FCD" w:rsidRPr="00652776" w:rsidRDefault="00284FCD" w:rsidP="00284FC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 xml:space="preserve">For the purpose of comparison of bids quoted in different currencies, the price shall be converted into Pak Rupees. The rate of exchange shall be the Selling rate, </w:t>
      </w:r>
      <w:r w:rsidRPr="00652776">
        <w:rPr>
          <w:rFonts w:ascii="Times New Roman" w:hAnsi="Times New Roman"/>
          <w:sz w:val="24"/>
          <w:szCs w:val="24"/>
        </w:rPr>
        <w:lastRenderedPageBreak/>
        <w:t>prevailing on the date of opening of bids specified in the bidding documents, as notified by the State Bank of Pakistan/National Bank of Pakistan on that day.</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 xml:space="preserve">f) the procurement cell prepared the comparative statements of the product and purchase committee approved the drugs items            </w:t>
      </w: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Award of Contract</w:t>
      </w: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The competent Authority  reserves the right at the time of the award of the Contract to increase or decrease, the quantity of goods originally specified in the Schedule of Requirements without any change in unit price or other terms or conditions</w:t>
      </w: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lastRenderedPageBreak/>
        <w:t>9.1 Prior to the expiration of the period of the bid validity, the procurement cell shall notify to the successful Bidder in writing that its bid has been accepted Rule 46 in conformity with provision of Section 31 of the act in these rules.</w:t>
      </w:r>
    </w:p>
    <w:p w:rsidR="00284FCD" w:rsidRPr="00652776" w:rsidRDefault="00284FCD" w:rsidP="00284FC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284FCD" w:rsidRPr="00652776" w:rsidRDefault="00284FCD" w:rsidP="00284FCD">
      <w:pPr>
        <w:ind w:left="720"/>
        <w:jc w:val="both"/>
        <w:rPr>
          <w:rFonts w:ascii="Times New Roman" w:hAnsi="Times New Roman"/>
          <w:sz w:val="24"/>
          <w:szCs w:val="24"/>
        </w:rPr>
      </w:pPr>
      <w:r w:rsidRPr="00652776">
        <w:rPr>
          <w:rFonts w:ascii="Times New Roman" w:hAnsi="Times New Roman"/>
          <w:sz w:val="24"/>
          <w:szCs w:val="24"/>
        </w:rPr>
        <w:t>9.3 The enforcement of the Contract shall be governed by the Rule 50 of the Khyber Pakhtunkhwa Public Procurement of Goods, Works &amp; Services Rules 2014.</w:t>
      </w: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284FCD" w:rsidRPr="00652776" w:rsidRDefault="00284FCD" w:rsidP="00284FC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284FCD" w:rsidRPr="00652776" w:rsidRDefault="00284FCD" w:rsidP="00284FC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284FCD" w:rsidRPr="00652776" w:rsidRDefault="00284FCD" w:rsidP="00284FC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284FCD" w:rsidRPr="00652776" w:rsidRDefault="00284FCD" w:rsidP="00284FC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284FCD" w:rsidRPr="00652776" w:rsidRDefault="00284FCD" w:rsidP="00284FC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284FCD" w:rsidRPr="00652776" w:rsidRDefault="00284FCD" w:rsidP="00284FC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284FCD" w:rsidRPr="00652776" w:rsidRDefault="00284FCD" w:rsidP="00284FC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284FCD" w:rsidRPr="00652776" w:rsidRDefault="00284FCD" w:rsidP="00284FC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284FCD" w:rsidRPr="00652776" w:rsidRDefault="00284FCD" w:rsidP="00284FC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284FCD" w:rsidRPr="00652776" w:rsidRDefault="00284FCD" w:rsidP="00284FC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284FCD" w:rsidRPr="00652776" w:rsidRDefault="00284FCD" w:rsidP="00284FC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284FCD" w:rsidRPr="00652776" w:rsidRDefault="00284FCD" w:rsidP="00284FCD">
      <w:pPr>
        <w:jc w:val="both"/>
        <w:rPr>
          <w:rFonts w:ascii="Times New Roman" w:hAnsi="Times New Roman"/>
          <w:b/>
          <w:sz w:val="24"/>
          <w:szCs w:val="24"/>
        </w:rPr>
      </w:pP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284FCD" w:rsidRPr="00652776" w:rsidRDefault="00284FCD" w:rsidP="00284FC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284FCD" w:rsidRPr="00652776" w:rsidRDefault="00284FCD" w:rsidP="00284FC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284FCD" w:rsidRPr="00652776" w:rsidRDefault="00284FCD" w:rsidP="00284FC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284FCD" w:rsidRPr="00652776" w:rsidRDefault="00284FCD" w:rsidP="00284FC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284FCD" w:rsidRPr="00652776" w:rsidRDefault="00284FCD" w:rsidP="00284FC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lastRenderedPageBreak/>
        <w:t>Alter the submitted financial bid.</w:t>
      </w:r>
    </w:p>
    <w:p w:rsidR="00284FCD" w:rsidRPr="00652776" w:rsidRDefault="00284FCD" w:rsidP="00284FC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284FCD" w:rsidRPr="00652776" w:rsidRDefault="00284FCD" w:rsidP="00284FC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284FCD" w:rsidRPr="00652776" w:rsidRDefault="00284FCD" w:rsidP="00284FC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284FCD" w:rsidRPr="00652776" w:rsidRDefault="00284FCD" w:rsidP="00284FC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284FCD" w:rsidRPr="00652776" w:rsidRDefault="00284FCD" w:rsidP="00284FC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If a successful Bidder, after completion of all codal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284FCD" w:rsidRPr="00652776" w:rsidRDefault="00284FCD" w:rsidP="00284FC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Pr>
          <w:rFonts w:ascii="Times New Roman" w:hAnsi="Times New Roman"/>
          <w:sz w:val="24"/>
          <w:szCs w:val="24"/>
        </w:rPr>
        <w:t>iod of one year up to 30/06/2019</w:t>
      </w:r>
      <w:r w:rsidRPr="00652776">
        <w:rPr>
          <w:rFonts w:ascii="Times New Roman" w:hAnsi="Times New Roman"/>
          <w:sz w:val="24"/>
          <w:szCs w:val="24"/>
        </w:rPr>
        <w:t>.</w:t>
      </w:r>
      <w:r>
        <w:rPr>
          <w:rFonts w:ascii="Times New Roman" w:hAnsi="Times New Roman"/>
          <w:sz w:val="24"/>
          <w:szCs w:val="24"/>
        </w:rPr>
        <w:t>or till the finaziation of new contract for the yeary 2019-20.</w:t>
      </w:r>
    </w:p>
    <w:p w:rsidR="00284FCD" w:rsidRPr="00652776" w:rsidRDefault="00284FCD" w:rsidP="00284FC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284FCD" w:rsidRPr="00652776" w:rsidRDefault="00284FCD" w:rsidP="00284FC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284FCD" w:rsidRPr="00652776" w:rsidRDefault="00284FCD" w:rsidP="00284FCD">
      <w:pPr>
        <w:jc w:val="both"/>
        <w:rPr>
          <w:rFonts w:ascii="Times New Roman" w:hAnsi="Times New Roman"/>
          <w:sz w:val="24"/>
          <w:szCs w:val="24"/>
        </w:rPr>
      </w:pPr>
    </w:p>
    <w:p w:rsidR="00284FCD" w:rsidRPr="00652776" w:rsidRDefault="00284FCD" w:rsidP="00284FCD">
      <w:pPr>
        <w:jc w:val="center"/>
        <w:rPr>
          <w:rFonts w:ascii="Times New Roman" w:hAnsi="Times New Roman"/>
          <w:b/>
          <w:sz w:val="24"/>
          <w:szCs w:val="24"/>
          <w:u w:val="single"/>
        </w:rPr>
      </w:pPr>
    </w:p>
    <w:p w:rsidR="00284FCD" w:rsidRPr="00652776" w:rsidRDefault="00284FCD" w:rsidP="00284FCD">
      <w:pPr>
        <w:jc w:val="center"/>
        <w:rPr>
          <w:rFonts w:ascii="Times New Roman" w:hAnsi="Times New Roman"/>
          <w:b/>
          <w:sz w:val="24"/>
          <w:szCs w:val="24"/>
          <w:u w:val="single"/>
        </w:rPr>
      </w:pPr>
    </w:p>
    <w:p w:rsidR="00284FCD" w:rsidRPr="00652776" w:rsidRDefault="00284FCD" w:rsidP="00284FCD">
      <w:pPr>
        <w:ind w:firstLine="720"/>
        <w:jc w:val="center"/>
        <w:rPr>
          <w:rFonts w:ascii="Times New Roman" w:hAnsi="Times New Roman"/>
          <w:b/>
          <w:sz w:val="24"/>
          <w:szCs w:val="24"/>
          <w:u w:val="single"/>
        </w:rPr>
      </w:pPr>
    </w:p>
    <w:p w:rsidR="00284FCD" w:rsidRPr="00652776" w:rsidRDefault="00284FCD" w:rsidP="00284FCD">
      <w:pPr>
        <w:ind w:firstLine="720"/>
        <w:jc w:val="center"/>
        <w:rPr>
          <w:rFonts w:ascii="Times New Roman" w:hAnsi="Times New Roman"/>
          <w:b/>
          <w:sz w:val="24"/>
          <w:szCs w:val="24"/>
          <w:u w:val="single"/>
        </w:rPr>
      </w:pPr>
    </w:p>
    <w:p w:rsidR="00284FCD" w:rsidRPr="00652776" w:rsidRDefault="00284FCD" w:rsidP="00284FCD">
      <w:pPr>
        <w:ind w:firstLine="720"/>
        <w:jc w:val="center"/>
        <w:rPr>
          <w:rFonts w:ascii="Times New Roman" w:hAnsi="Times New Roman"/>
          <w:b/>
          <w:sz w:val="24"/>
          <w:szCs w:val="24"/>
          <w:u w:val="single"/>
        </w:rPr>
      </w:pPr>
    </w:p>
    <w:p w:rsidR="00284FCD" w:rsidRPr="00652776" w:rsidRDefault="00284FCD" w:rsidP="00284FCD">
      <w:pPr>
        <w:ind w:firstLine="720"/>
        <w:jc w:val="center"/>
        <w:rPr>
          <w:rFonts w:ascii="Times New Roman" w:hAnsi="Times New Roman"/>
          <w:b/>
          <w:sz w:val="24"/>
          <w:szCs w:val="24"/>
          <w:u w:val="single"/>
        </w:rPr>
      </w:pPr>
    </w:p>
    <w:p w:rsidR="00284FCD" w:rsidRPr="00652776" w:rsidRDefault="00284FCD" w:rsidP="00284FCD">
      <w:pPr>
        <w:ind w:firstLine="720"/>
        <w:jc w:val="center"/>
        <w:rPr>
          <w:rFonts w:ascii="Times New Roman" w:hAnsi="Times New Roman"/>
          <w:b/>
          <w:sz w:val="24"/>
          <w:szCs w:val="24"/>
          <w:u w:val="single"/>
        </w:rPr>
      </w:pPr>
    </w:p>
    <w:p w:rsidR="00284FCD" w:rsidRPr="00652776" w:rsidRDefault="00284FCD" w:rsidP="00284FCD">
      <w:pPr>
        <w:ind w:firstLine="720"/>
        <w:jc w:val="center"/>
        <w:rPr>
          <w:rFonts w:ascii="Times New Roman" w:hAnsi="Times New Roman"/>
          <w:b/>
          <w:sz w:val="24"/>
          <w:szCs w:val="24"/>
          <w:u w:val="single"/>
        </w:rPr>
      </w:pPr>
    </w:p>
    <w:p w:rsidR="00284FCD" w:rsidRPr="00652776" w:rsidRDefault="00284FCD" w:rsidP="00284FCD">
      <w:pPr>
        <w:ind w:firstLine="720"/>
        <w:jc w:val="center"/>
        <w:rPr>
          <w:rFonts w:ascii="Times New Roman" w:hAnsi="Times New Roman"/>
          <w:b/>
          <w:sz w:val="24"/>
          <w:szCs w:val="24"/>
          <w:u w:val="single"/>
        </w:rPr>
      </w:pPr>
    </w:p>
    <w:p w:rsidR="00284FCD" w:rsidRPr="00652776" w:rsidRDefault="00284FCD" w:rsidP="00284FCD">
      <w:pPr>
        <w:ind w:firstLine="720"/>
        <w:jc w:val="center"/>
        <w:rPr>
          <w:rFonts w:ascii="Times New Roman" w:hAnsi="Times New Roman"/>
          <w:b/>
          <w:sz w:val="24"/>
          <w:szCs w:val="24"/>
          <w:u w:val="single"/>
        </w:rPr>
      </w:pPr>
    </w:p>
    <w:p w:rsidR="00284FCD" w:rsidRPr="00652776" w:rsidRDefault="00284FCD" w:rsidP="00284FCD">
      <w:pPr>
        <w:ind w:firstLine="720"/>
        <w:jc w:val="center"/>
        <w:rPr>
          <w:rFonts w:ascii="Times New Roman" w:hAnsi="Times New Roman"/>
          <w:b/>
          <w:sz w:val="24"/>
          <w:szCs w:val="24"/>
          <w:u w:val="single"/>
        </w:rPr>
      </w:pPr>
    </w:p>
    <w:p w:rsidR="00284FCD" w:rsidRPr="00652776" w:rsidRDefault="00284FCD" w:rsidP="00284FCD">
      <w:pPr>
        <w:rPr>
          <w:rFonts w:ascii="Times New Roman" w:hAnsi="Times New Roman"/>
          <w:b/>
          <w:sz w:val="24"/>
          <w:szCs w:val="24"/>
        </w:rPr>
      </w:pPr>
      <w:r w:rsidRPr="00652776">
        <w:rPr>
          <w:rFonts w:ascii="Times New Roman" w:hAnsi="Times New Roman"/>
          <w:b/>
          <w:sz w:val="24"/>
          <w:szCs w:val="24"/>
        </w:rPr>
        <w:t xml:space="preserve">                      </w:t>
      </w:r>
    </w:p>
    <w:p w:rsidR="00284FCD" w:rsidRPr="00652776" w:rsidRDefault="00284FCD" w:rsidP="00284FCD">
      <w:pPr>
        <w:rPr>
          <w:rFonts w:ascii="Times New Roman" w:hAnsi="Times New Roman"/>
          <w:b/>
          <w:sz w:val="24"/>
          <w:szCs w:val="24"/>
        </w:rPr>
      </w:pPr>
    </w:p>
    <w:p w:rsidR="00284FCD" w:rsidRPr="00652776" w:rsidRDefault="00284FCD" w:rsidP="00284FCD">
      <w:pPr>
        <w:ind w:left="2880" w:firstLine="720"/>
        <w:rPr>
          <w:rFonts w:ascii="Times New Roman" w:hAnsi="Times New Roman"/>
          <w:b/>
          <w:sz w:val="24"/>
          <w:szCs w:val="24"/>
          <w:u w:val="single"/>
        </w:rPr>
      </w:pPr>
      <w:r w:rsidRPr="00652776">
        <w:rPr>
          <w:rFonts w:ascii="Times New Roman" w:hAnsi="Times New Roman"/>
          <w:b/>
          <w:sz w:val="24"/>
          <w:szCs w:val="24"/>
          <w:u w:val="single"/>
        </w:rPr>
        <w:t>PART –III</w:t>
      </w:r>
    </w:p>
    <w:p w:rsidR="00284FCD" w:rsidRPr="00652776" w:rsidRDefault="00284FCD" w:rsidP="00284FCD">
      <w:pPr>
        <w:rPr>
          <w:rFonts w:ascii="Times New Roman" w:hAnsi="Times New Roman"/>
          <w:b/>
          <w:sz w:val="24"/>
          <w:szCs w:val="24"/>
          <w:u w:val="single"/>
        </w:rPr>
      </w:pPr>
    </w:p>
    <w:p w:rsidR="00284FCD" w:rsidRPr="00652776" w:rsidRDefault="00284FCD" w:rsidP="00284FCD">
      <w:pPr>
        <w:rPr>
          <w:rFonts w:ascii="Times New Roman" w:hAnsi="Times New Roman"/>
          <w:b/>
          <w:sz w:val="24"/>
          <w:szCs w:val="24"/>
          <w:u w:val="single"/>
        </w:rPr>
      </w:pPr>
      <w:r w:rsidRPr="00652776">
        <w:rPr>
          <w:rFonts w:ascii="Times New Roman" w:hAnsi="Times New Roman"/>
          <w:b/>
          <w:sz w:val="24"/>
          <w:szCs w:val="24"/>
        </w:rPr>
        <w:t xml:space="preserve">     </w:t>
      </w:r>
    </w:p>
    <w:p w:rsidR="00284FCD" w:rsidRDefault="00284FCD" w:rsidP="00284FCD">
      <w:pPr>
        <w:rPr>
          <w:rFonts w:ascii="Times New Roman" w:hAnsi="Times New Roman"/>
          <w:b/>
          <w:sz w:val="24"/>
          <w:szCs w:val="24"/>
          <w:u w:val="single"/>
        </w:rPr>
      </w:pPr>
    </w:p>
    <w:p w:rsidR="00284FCD" w:rsidRDefault="00284FCD" w:rsidP="00284FCD">
      <w:pPr>
        <w:rPr>
          <w:rFonts w:ascii="Times New Roman" w:hAnsi="Times New Roman"/>
          <w:b/>
          <w:sz w:val="24"/>
          <w:szCs w:val="24"/>
          <w:u w:val="single"/>
        </w:rPr>
      </w:pPr>
    </w:p>
    <w:p w:rsidR="00284FCD" w:rsidRPr="00C11EC7" w:rsidRDefault="00284FCD" w:rsidP="00284FCD">
      <w:pPr>
        <w:rPr>
          <w:rFonts w:ascii="Times New Roman" w:hAnsi="Times New Roman"/>
          <w:b/>
          <w:sz w:val="20"/>
          <w:szCs w:val="20"/>
          <w:u w:val="single"/>
        </w:rPr>
      </w:pPr>
      <w:r w:rsidRPr="00C11EC7">
        <w:rPr>
          <w:rFonts w:ascii="Times New Roman" w:hAnsi="Times New Roman"/>
          <w:b/>
          <w:sz w:val="20"/>
          <w:szCs w:val="20"/>
          <w:u w:val="single"/>
        </w:rPr>
        <w:t>TECHNICAL EVALUATION PERFOMRA FOR SURGICAL DISPOSABLE NON DRUG ITEMS</w:t>
      </w:r>
    </w:p>
    <w:p w:rsidR="00284FCD" w:rsidRPr="00652776" w:rsidRDefault="00284FCD" w:rsidP="00284FCD">
      <w:pPr>
        <w:pStyle w:val="ListParagraph"/>
        <w:rPr>
          <w:rFonts w:ascii="Times New Roman" w:hAnsi="Times New Roman"/>
          <w:sz w:val="24"/>
          <w:szCs w:val="24"/>
          <w:u w:val="single"/>
        </w:rPr>
      </w:pPr>
    </w:p>
    <w:p w:rsidR="00284FCD" w:rsidRPr="00652776" w:rsidRDefault="00284FCD" w:rsidP="00284FCD">
      <w:pPr>
        <w:pStyle w:val="ListParagraph"/>
        <w:jc w:val="center"/>
        <w:rPr>
          <w:rFonts w:ascii="Times New Roman" w:hAnsi="Times New Roman"/>
          <w:sz w:val="24"/>
          <w:szCs w:val="24"/>
          <w:u w:val="single"/>
        </w:rPr>
      </w:pPr>
    </w:p>
    <w:p w:rsidR="00284FCD" w:rsidRPr="00652776" w:rsidRDefault="00284FCD" w:rsidP="00284FCD">
      <w:pPr>
        <w:pStyle w:val="ListParagraph"/>
        <w:jc w:val="center"/>
        <w:rPr>
          <w:rFonts w:ascii="Times New Roman" w:hAnsi="Times New Roman"/>
          <w:sz w:val="24"/>
          <w:szCs w:val="24"/>
          <w:u w:val="single"/>
        </w:rPr>
      </w:pPr>
    </w:p>
    <w:p w:rsidR="00284FCD" w:rsidRPr="00652776" w:rsidRDefault="00284FCD" w:rsidP="00284FCD">
      <w:pPr>
        <w:pStyle w:val="ListParagraph"/>
        <w:jc w:val="center"/>
        <w:rPr>
          <w:rFonts w:ascii="Times New Roman" w:hAnsi="Times New Roman"/>
          <w:sz w:val="24"/>
          <w:szCs w:val="24"/>
          <w:u w:val="single"/>
        </w:rPr>
      </w:pPr>
    </w:p>
    <w:p w:rsidR="00284FCD" w:rsidRPr="00652776" w:rsidRDefault="00284FCD" w:rsidP="00284FCD">
      <w:pPr>
        <w:pStyle w:val="ListParagraph"/>
        <w:jc w:val="center"/>
        <w:rPr>
          <w:rFonts w:ascii="Times New Roman" w:hAnsi="Times New Roman"/>
          <w:sz w:val="24"/>
          <w:szCs w:val="24"/>
          <w:u w:val="single"/>
        </w:rPr>
      </w:pPr>
    </w:p>
    <w:p w:rsidR="00284FCD" w:rsidRPr="00652776" w:rsidRDefault="00284FCD" w:rsidP="00284FCD">
      <w:pPr>
        <w:pStyle w:val="ListParagraph"/>
        <w:jc w:val="center"/>
        <w:rPr>
          <w:rFonts w:ascii="Times New Roman" w:hAnsi="Times New Roman"/>
          <w:sz w:val="24"/>
          <w:szCs w:val="24"/>
          <w:u w:val="single"/>
        </w:rPr>
      </w:pPr>
    </w:p>
    <w:p w:rsidR="00284FCD" w:rsidRPr="00652776" w:rsidRDefault="00284FCD" w:rsidP="00284FCD">
      <w:pPr>
        <w:pStyle w:val="ListParagraph"/>
        <w:jc w:val="center"/>
        <w:rPr>
          <w:rFonts w:ascii="Times New Roman" w:hAnsi="Times New Roman"/>
          <w:sz w:val="24"/>
          <w:szCs w:val="24"/>
          <w:u w:val="single"/>
        </w:rPr>
      </w:pPr>
    </w:p>
    <w:p w:rsidR="00284FCD" w:rsidRPr="00652776" w:rsidRDefault="00284FCD" w:rsidP="00284FCD">
      <w:pPr>
        <w:rPr>
          <w:rFonts w:ascii="Times New Roman" w:hAnsi="Times New Roman"/>
          <w:sz w:val="24"/>
          <w:szCs w:val="24"/>
          <w:u w:val="single"/>
        </w:rPr>
      </w:pPr>
    </w:p>
    <w:p w:rsidR="00284FCD" w:rsidRPr="00652776" w:rsidRDefault="00284FCD" w:rsidP="00284FCD">
      <w:pPr>
        <w:rPr>
          <w:rFonts w:ascii="Times New Roman" w:hAnsi="Times New Roman"/>
          <w:sz w:val="24"/>
          <w:szCs w:val="24"/>
          <w:u w:val="single"/>
        </w:rPr>
      </w:pPr>
    </w:p>
    <w:p w:rsidR="00284FCD" w:rsidRPr="00652776" w:rsidRDefault="00284FCD" w:rsidP="00284FCD">
      <w:pPr>
        <w:rPr>
          <w:rFonts w:ascii="Times New Roman" w:hAnsi="Times New Roman"/>
          <w:sz w:val="24"/>
          <w:szCs w:val="24"/>
          <w:u w:val="single"/>
        </w:rPr>
      </w:pPr>
    </w:p>
    <w:p w:rsidR="00284FCD" w:rsidRPr="00652776" w:rsidRDefault="00284FCD" w:rsidP="00284FCD">
      <w:pPr>
        <w:rPr>
          <w:rFonts w:ascii="Times New Roman" w:hAnsi="Times New Roman"/>
          <w:sz w:val="24"/>
          <w:szCs w:val="24"/>
          <w:u w:val="single"/>
        </w:rPr>
      </w:pPr>
    </w:p>
    <w:p w:rsidR="00284FCD" w:rsidRPr="00652776" w:rsidRDefault="00284FCD" w:rsidP="00284FCD">
      <w:pPr>
        <w:rPr>
          <w:rFonts w:ascii="Times New Roman" w:hAnsi="Times New Roman"/>
          <w:sz w:val="24"/>
          <w:szCs w:val="24"/>
          <w:u w:val="single"/>
        </w:rPr>
      </w:pPr>
    </w:p>
    <w:p w:rsidR="00284FCD" w:rsidRDefault="00284FCD" w:rsidP="00284FCD">
      <w:pPr>
        <w:rPr>
          <w:rFonts w:ascii="Times New Roman" w:hAnsi="Times New Roman"/>
          <w:sz w:val="24"/>
          <w:szCs w:val="24"/>
        </w:rPr>
      </w:pPr>
      <w:r w:rsidRPr="00652776">
        <w:rPr>
          <w:rFonts w:ascii="Times New Roman" w:hAnsi="Times New Roman"/>
          <w:sz w:val="24"/>
          <w:szCs w:val="24"/>
        </w:rPr>
        <w:lastRenderedPageBreak/>
        <w:t xml:space="preserve">                           </w:t>
      </w:r>
      <w:r w:rsidRPr="00652776">
        <w:rPr>
          <w:rFonts w:ascii="Times New Roman" w:hAnsi="Times New Roman"/>
          <w:sz w:val="24"/>
          <w:szCs w:val="24"/>
          <w:u w:val="single"/>
        </w:rPr>
        <w:t xml:space="preserve"> </w:t>
      </w:r>
      <w:r w:rsidRPr="00652776">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284FCD" w:rsidRDefault="00284FCD" w:rsidP="00284FCD">
      <w:pPr>
        <w:rPr>
          <w:rFonts w:ascii="Times New Roman" w:hAnsi="Times New Roman"/>
          <w:sz w:val="24"/>
          <w:szCs w:val="24"/>
        </w:rPr>
      </w:pPr>
    </w:p>
    <w:p w:rsidR="00284FCD" w:rsidRDefault="00284FCD" w:rsidP="00284FCD">
      <w:pPr>
        <w:rPr>
          <w:rFonts w:ascii="Times New Roman" w:hAnsi="Times New Roman"/>
          <w:sz w:val="24"/>
          <w:szCs w:val="24"/>
        </w:rPr>
      </w:pPr>
    </w:p>
    <w:p w:rsidR="00284FCD" w:rsidRDefault="00284FCD" w:rsidP="00284FCD">
      <w:pPr>
        <w:rPr>
          <w:rFonts w:ascii="Times New Roman" w:hAnsi="Times New Roman"/>
          <w:sz w:val="24"/>
          <w:szCs w:val="24"/>
        </w:rPr>
      </w:pPr>
    </w:p>
    <w:p w:rsidR="00284FCD" w:rsidRDefault="00284FCD" w:rsidP="00284FCD">
      <w:pPr>
        <w:rPr>
          <w:rFonts w:ascii="Times New Roman" w:hAnsi="Times New Roman"/>
          <w:sz w:val="24"/>
          <w:szCs w:val="24"/>
        </w:rPr>
      </w:pPr>
    </w:p>
    <w:p w:rsidR="00284FCD" w:rsidRDefault="00284FCD" w:rsidP="00284FCD">
      <w:pPr>
        <w:rPr>
          <w:rFonts w:ascii="Times New Roman" w:hAnsi="Times New Roman"/>
          <w:sz w:val="24"/>
          <w:szCs w:val="24"/>
        </w:rPr>
      </w:pPr>
    </w:p>
    <w:p w:rsidR="00284FCD" w:rsidRPr="00652776" w:rsidRDefault="00284FCD" w:rsidP="00284FCD">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284FCD" w:rsidRPr="00652776" w:rsidRDefault="00284FCD" w:rsidP="00284FCD">
      <w:pPr>
        <w:rPr>
          <w:rFonts w:ascii="Times New Roman" w:hAnsi="Times New Roman"/>
          <w:b/>
          <w:sz w:val="24"/>
          <w:szCs w:val="24"/>
          <w:u w:val="single"/>
        </w:rPr>
      </w:pPr>
    </w:p>
    <w:p w:rsidR="00284FCD" w:rsidRPr="00652776" w:rsidRDefault="00284FCD" w:rsidP="00284FCD">
      <w:pPr>
        <w:pStyle w:val="ListParagraph"/>
        <w:rPr>
          <w:rFonts w:ascii="Times New Roman" w:hAnsi="Times New Roman"/>
          <w:b/>
          <w:sz w:val="24"/>
          <w:szCs w:val="24"/>
          <w:u w:val="single"/>
        </w:rPr>
      </w:pPr>
    </w:p>
    <w:p w:rsidR="00284FCD" w:rsidRPr="00652776" w:rsidRDefault="00284FCD" w:rsidP="00284FC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Pr="00652776">
        <w:rPr>
          <w:rFonts w:ascii="Times New Roman" w:hAnsi="Times New Roman"/>
          <w:b/>
          <w:sz w:val="24"/>
          <w:szCs w:val="24"/>
          <w:u w:val="single"/>
        </w:rPr>
        <w:t>DEMAND LIST.</w:t>
      </w:r>
    </w:p>
    <w:p w:rsidR="00284FCD" w:rsidRPr="00652776" w:rsidRDefault="00284FCD" w:rsidP="00284FCD">
      <w:pPr>
        <w:ind w:left="1440" w:firstLine="720"/>
        <w:jc w:val="center"/>
        <w:rPr>
          <w:rFonts w:ascii="Times New Roman" w:hAnsi="Times New Roman"/>
          <w:sz w:val="24"/>
          <w:szCs w:val="24"/>
        </w:rPr>
      </w:pPr>
    </w:p>
    <w:p w:rsidR="00284FCD" w:rsidRPr="00652776" w:rsidRDefault="00284FCD" w:rsidP="00284FCD">
      <w:pPr>
        <w:ind w:left="1440" w:firstLine="720"/>
        <w:jc w:val="both"/>
        <w:rPr>
          <w:rFonts w:ascii="Times New Roman" w:hAnsi="Times New Roman"/>
          <w:sz w:val="24"/>
          <w:szCs w:val="24"/>
        </w:rPr>
      </w:pPr>
    </w:p>
    <w:p w:rsidR="00284FCD" w:rsidRPr="00652776" w:rsidRDefault="00284FCD" w:rsidP="00284FCD">
      <w:pPr>
        <w:pStyle w:val="ListParagraph"/>
        <w:rPr>
          <w:rFonts w:ascii="Times New Roman" w:hAnsi="Times New Roman"/>
          <w:sz w:val="24"/>
          <w:szCs w:val="24"/>
          <w:u w:val="single"/>
        </w:rPr>
      </w:pPr>
    </w:p>
    <w:p w:rsidR="00284FCD" w:rsidRPr="00652776" w:rsidRDefault="00284FCD" w:rsidP="00284FCD">
      <w:pPr>
        <w:pStyle w:val="ListParagraph"/>
        <w:rPr>
          <w:rFonts w:ascii="Times New Roman" w:hAnsi="Times New Roman"/>
          <w:sz w:val="24"/>
          <w:szCs w:val="24"/>
          <w:u w:val="single"/>
        </w:rPr>
      </w:pPr>
    </w:p>
    <w:p w:rsidR="00284FCD" w:rsidRPr="00652776" w:rsidRDefault="00284FCD" w:rsidP="00284FCD">
      <w:pPr>
        <w:pStyle w:val="ListParagraph"/>
        <w:rPr>
          <w:rFonts w:ascii="Times New Roman" w:hAnsi="Times New Roman"/>
          <w:sz w:val="24"/>
          <w:szCs w:val="24"/>
          <w:u w:val="single"/>
        </w:rPr>
      </w:pPr>
    </w:p>
    <w:p w:rsidR="00284FCD" w:rsidRPr="00652776" w:rsidRDefault="00284FCD" w:rsidP="00284FCD">
      <w:pPr>
        <w:pStyle w:val="ListParagraph"/>
        <w:rPr>
          <w:rFonts w:ascii="Times New Roman" w:hAnsi="Times New Roman"/>
          <w:sz w:val="24"/>
          <w:szCs w:val="24"/>
          <w:u w:val="single"/>
        </w:rPr>
      </w:pPr>
    </w:p>
    <w:p w:rsidR="00284FCD" w:rsidRPr="00652776" w:rsidRDefault="00284FCD" w:rsidP="00284FCD">
      <w:pPr>
        <w:pStyle w:val="ListParagraph"/>
        <w:rPr>
          <w:rFonts w:ascii="Times New Roman" w:hAnsi="Times New Roman"/>
          <w:sz w:val="24"/>
          <w:szCs w:val="24"/>
          <w:u w:val="single"/>
        </w:rPr>
      </w:pPr>
    </w:p>
    <w:p w:rsidR="00284FCD" w:rsidRPr="00652776" w:rsidRDefault="00284FCD" w:rsidP="00284FCD">
      <w:pPr>
        <w:pStyle w:val="ListParagraph"/>
        <w:rPr>
          <w:rFonts w:ascii="Times New Roman" w:hAnsi="Times New Roman"/>
          <w:sz w:val="24"/>
          <w:szCs w:val="24"/>
          <w:u w:val="single"/>
        </w:rPr>
      </w:pPr>
    </w:p>
    <w:p w:rsidR="00284FCD" w:rsidRPr="00652776" w:rsidRDefault="00284FCD" w:rsidP="00284FCD">
      <w:pPr>
        <w:pStyle w:val="ListParagraph"/>
        <w:rPr>
          <w:rFonts w:ascii="Times New Roman" w:hAnsi="Times New Roman"/>
          <w:sz w:val="24"/>
          <w:szCs w:val="24"/>
          <w:u w:val="single"/>
        </w:rPr>
      </w:pPr>
    </w:p>
    <w:p w:rsidR="00284FCD" w:rsidRPr="00652776" w:rsidRDefault="00284FCD" w:rsidP="00284FCD">
      <w:pPr>
        <w:pStyle w:val="ListParagraph"/>
        <w:rPr>
          <w:rFonts w:ascii="Times New Roman" w:hAnsi="Times New Roman"/>
          <w:sz w:val="24"/>
          <w:szCs w:val="24"/>
          <w:u w:val="single"/>
        </w:rPr>
      </w:pPr>
    </w:p>
    <w:p w:rsidR="00284FCD" w:rsidRPr="00652776" w:rsidRDefault="00284FCD" w:rsidP="00284FCD">
      <w:pPr>
        <w:pStyle w:val="ListParagraph"/>
        <w:rPr>
          <w:rFonts w:ascii="Times New Roman" w:hAnsi="Times New Roman"/>
          <w:sz w:val="24"/>
          <w:szCs w:val="24"/>
          <w:u w:val="single"/>
        </w:rPr>
      </w:pPr>
    </w:p>
    <w:p w:rsidR="00284FCD" w:rsidRPr="00652776" w:rsidRDefault="00284FCD" w:rsidP="00284FCD">
      <w:pPr>
        <w:pStyle w:val="ListParagraph"/>
        <w:rPr>
          <w:rFonts w:ascii="Times New Roman" w:hAnsi="Times New Roman"/>
          <w:sz w:val="24"/>
          <w:szCs w:val="24"/>
          <w:u w:val="single"/>
        </w:rPr>
      </w:pPr>
    </w:p>
    <w:p w:rsidR="00284FCD" w:rsidRPr="00652776" w:rsidRDefault="00284FCD" w:rsidP="00284FCD">
      <w:pPr>
        <w:pStyle w:val="ListParagraph"/>
        <w:rPr>
          <w:rFonts w:ascii="Times New Roman" w:hAnsi="Times New Roman"/>
          <w:sz w:val="24"/>
          <w:szCs w:val="24"/>
          <w:u w:val="single"/>
        </w:rPr>
      </w:pPr>
    </w:p>
    <w:p w:rsidR="00284FCD" w:rsidRDefault="00284FCD" w:rsidP="00284FCD">
      <w:pPr>
        <w:pStyle w:val="ListParagraph"/>
        <w:jc w:val="center"/>
        <w:rPr>
          <w:rFonts w:ascii="Times New Roman" w:hAnsi="Times New Roman"/>
          <w:b/>
          <w:sz w:val="24"/>
          <w:szCs w:val="24"/>
          <w:u w:val="single"/>
        </w:rPr>
      </w:pPr>
    </w:p>
    <w:p w:rsidR="00284FCD" w:rsidRDefault="00284FCD" w:rsidP="00284FCD">
      <w:pPr>
        <w:pStyle w:val="ListParagraph"/>
        <w:jc w:val="center"/>
        <w:rPr>
          <w:rFonts w:ascii="Times New Roman" w:hAnsi="Times New Roman"/>
          <w:b/>
          <w:sz w:val="24"/>
          <w:szCs w:val="24"/>
          <w:u w:val="single"/>
        </w:rPr>
      </w:pPr>
    </w:p>
    <w:p w:rsidR="00284FCD" w:rsidRDefault="00284FCD" w:rsidP="00284FCD">
      <w:pPr>
        <w:pStyle w:val="ListParagraph"/>
        <w:jc w:val="center"/>
        <w:rPr>
          <w:rFonts w:ascii="Times New Roman" w:hAnsi="Times New Roman"/>
          <w:b/>
          <w:sz w:val="24"/>
          <w:szCs w:val="24"/>
          <w:u w:val="single"/>
        </w:rPr>
      </w:pPr>
    </w:p>
    <w:p w:rsidR="00284FCD" w:rsidRDefault="00284FCD" w:rsidP="00284FCD">
      <w:pPr>
        <w:pStyle w:val="ListParagraph"/>
        <w:jc w:val="center"/>
        <w:rPr>
          <w:rFonts w:ascii="Times New Roman" w:hAnsi="Times New Roman"/>
          <w:b/>
          <w:sz w:val="24"/>
          <w:szCs w:val="24"/>
          <w:u w:val="single"/>
        </w:rPr>
      </w:pPr>
    </w:p>
    <w:p w:rsidR="00284FCD" w:rsidRDefault="00284FCD" w:rsidP="00284FCD">
      <w:pPr>
        <w:pStyle w:val="ListParagraph"/>
        <w:jc w:val="center"/>
        <w:rPr>
          <w:rFonts w:ascii="Times New Roman" w:hAnsi="Times New Roman"/>
          <w:b/>
          <w:sz w:val="24"/>
          <w:szCs w:val="24"/>
          <w:u w:val="single"/>
        </w:rPr>
      </w:pPr>
    </w:p>
    <w:p w:rsidR="00284FCD" w:rsidRDefault="00284FCD" w:rsidP="00284FCD">
      <w:pPr>
        <w:pStyle w:val="ListParagraph"/>
        <w:jc w:val="center"/>
        <w:rPr>
          <w:rFonts w:ascii="Times New Roman" w:hAnsi="Times New Roman"/>
          <w:b/>
          <w:sz w:val="24"/>
          <w:szCs w:val="24"/>
          <w:u w:val="single"/>
        </w:rPr>
      </w:pPr>
    </w:p>
    <w:p w:rsidR="00284FCD" w:rsidRDefault="00284FCD" w:rsidP="00284FCD">
      <w:pPr>
        <w:pStyle w:val="ListParagraph"/>
        <w:jc w:val="center"/>
        <w:rPr>
          <w:rFonts w:ascii="Times New Roman" w:hAnsi="Times New Roman"/>
          <w:b/>
          <w:sz w:val="24"/>
          <w:szCs w:val="24"/>
          <w:u w:val="single"/>
        </w:rPr>
      </w:pPr>
    </w:p>
    <w:p w:rsidR="00284FCD" w:rsidRDefault="00284FCD" w:rsidP="00284FCD">
      <w:pPr>
        <w:pStyle w:val="ListParagraph"/>
        <w:jc w:val="center"/>
        <w:rPr>
          <w:rFonts w:ascii="Times New Roman" w:hAnsi="Times New Roman"/>
          <w:b/>
          <w:sz w:val="24"/>
          <w:szCs w:val="24"/>
          <w:u w:val="single"/>
        </w:rPr>
      </w:pPr>
    </w:p>
    <w:p w:rsidR="00284FCD" w:rsidRDefault="00284FCD" w:rsidP="00284FCD">
      <w:pPr>
        <w:pStyle w:val="ListParagraph"/>
        <w:jc w:val="center"/>
        <w:rPr>
          <w:rFonts w:ascii="Times New Roman" w:hAnsi="Times New Roman"/>
          <w:b/>
          <w:sz w:val="24"/>
          <w:szCs w:val="24"/>
          <w:u w:val="single"/>
        </w:rPr>
      </w:pPr>
    </w:p>
    <w:p w:rsidR="00284FCD" w:rsidRDefault="00284FCD" w:rsidP="00284FCD">
      <w:pPr>
        <w:pStyle w:val="ListParagraph"/>
        <w:jc w:val="center"/>
        <w:rPr>
          <w:rFonts w:ascii="Times New Roman" w:hAnsi="Times New Roman"/>
          <w:b/>
          <w:sz w:val="24"/>
          <w:szCs w:val="24"/>
          <w:u w:val="single"/>
        </w:rPr>
      </w:pPr>
    </w:p>
    <w:p w:rsidR="00284FCD" w:rsidRDefault="00284FCD" w:rsidP="00284FCD">
      <w:pPr>
        <w:pStyle w:val="ListParagraph"/>
        <w:jc w:val="center"/>
        <w:rPr>
          <w:rFonts w:ascii="Times New Roman" w:hAnsi="Times New Roman"/>
          <w:b/>
          <w:sz w:val="24"/>
          <w:szCs w:val="24"/>
          <w:u w:val="single"/>
        </w:rPr>
      </w:pPr>
    </w:p>
    <w:p w:rsidR="00284FCD" w:rsidRDefault="00284FCD" w:rsidP="00284FCD">
      <w:pPr>
        <w:pStyle w:val="ListParagraph"/>
        <w:jc w:val="center"/>
        <w:rPr>
          <w:rFonts w:ascii="Times New Roman" w:hAnsi="Times New Roman"/>
          <w:b/>
          <w:sz w:val="24"/>
          <w:szCs w:val="24"/>
          <w:u w:val="single"/>
        </w:rPr>
      </w:pPr>
    </w:p>
    <w:p w:rsidR="00284FCD" w:rsidRPr="00652776" w:rsidRDefault="00284FCD" w:rsidP="00284FCD">
      <w:pPr>
        <w:pStyle w:val="ListParagraph"/>
        <w:jc w:val="center"/>
        <w:rPr>
          <w:rFonts w:ascii="Times New Roman" w:hAnsi="Times New Roman"/>
          <w:b/>
          <w:sz w:val="24"/>
          <w:szCs w:val="24"/>
          <w:u w:val="single"/>
        </w:rPr>
      </w:pPr>
    </w:p>
    <w:p w:rsidR="00284FCD" w:rsidRPr="00652776" w:rsidRDefault="00284FCD" w:rsidP="00284FCD">
      <w:pPr>
        <w:pStyle w:val="ListParagraph"/>
        <w:jc w:val="center"/>
        <w:rPr>
          <w:rFonts w:ascii="Times New Roman" w:hAnsi="Times New Roman"/>
          <w:b/>
          <w:sz w:val="24"/>
          <w:szCs w:val="24"/>
          <w:u w:val="single"/>
        </w:rPr>
      </w:pPr>
    </w:p>
    <w:p w:rsidR="00284FCD" w:rsidRPr="00652776" w:rsidRDefault="00284FCD" w:rsidP="00284FCD">
      <w:pPr>
        <w:pStyle w:val="ListParagraph"/>
        <w:jc w:val="center"/>
        <w:rPr>
          <w:rFonts w:ascii="Times New Roman" w:hAnsi="Times New Roman"/>
          <w:b/>
          <w:sz w:val="24"/>
          <w:szCs w:val="24"/>
          <w:u w:val="single"/>
        </w:rPr>
      </w:pPr>
    </w:p>
    <w:p w:rsidR="00284FCD" w:rsidRDefault="00284FCD" w:rsidP="00284FCD">
      <w:pPr>
        <w:rPr>
          <w:rFonts w:ascii="Times New Roman" w:hAnsi="Times New Roman"/>
          <w:b/>
          <w:sz w:val="24"/>
          <w:szCs w:val="24"/>
        </w:rPr>
      </w:pPr>
      <w:r w:rsidRPr="00652776">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652776">
        <w:rPr>
          <w:rFonts w:ascii="Times New Roman" w:hAnsi="Times New Roman"/>
          <w:b/>
          <w:sz w:val="24"/>
          <w:szCs w:val="24"/>
        </w:rPr>
        <w:t xml:space="preserve">  </w:t>
      </w:r>
    </w:p>
    <w:p w:rsidR="00284FCD" w:rsidRDefault="00284FCD" w:rsidP="00284FCD">
      <w:pPr>
        <w:rPr>
          <w:rFonts w:ascii="Times New Roman" w:hAnsi="Times New Roman"/>
          <w:b/>
          <w:sz w:val="24"/>
          <w:szCs w:val="24"/>
        </w:rPr>
      </w:pPr>
    </w:p>
    <w:p w:rsidR="00284FCD" w:rsidRDefault="00284FCD" w:rsidP="00284FCD">
      <w:pPr>
        <w:rPr>
          <w:rFonts w:ascii="Times New Roman" w:hAnsi="Times New Roman"/>
          <w:b/>
          <w:sz w:val="24"/>
          <w:szCs w:val="24"/>
        </w:rPr>
      </w:pPr>
    </w:p>
    <w:p w:rsidR="00284FCD" w:rsidRDefault="00284FCD" w:rsidP="00284FCD">
      <w:pPr>
        <w:rPr>
          <w:rFonts w:ascii="Times New Roman" w:hAnsi="Times New Roman"/>
          <w:b/>
          <w:sz w:val="24"/>
          <w:szCs w:val="24"/>
        </w:rPr>
      </w:pPr>
    </w:p>
    <w:p w:rsidR="00284FCD" w:rsidRDefault="00284FCD" w:rsidP="00284FCD">
      <w:pPr>
        <w:rPr>
          <w:rFonts w:ascii="Times New Roman" w:hAnsi="Times New Roman"/>
          <w:b/>
          <w:sz w:val="24"/>
          <w:szCs w:val="24"/>
        </w:rPr>
      </w:pPr>
    </w:p>
    <w:p w:rsidR="00284FCD" w:rsidRPr="00652776" w:rsidRDefault="00284FCD" w:rsidP="00284FCD">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284FCD" w:rsidRPr="00652776" w:rsidRDefault="00284FCD" w:rsidP="00284FCD">
      <w:pPr>
        <w:pStyle w:val="ListParagraph"/>
        <w:jc w:val="center"/>
        <w:rPr>
          <w:rFonts w:ascii="Times New Roman" w:hAnsi="Times New Roman"/>
          <w:b/>
          <w:sz w:val="24"/>
          <w:szCs w:val="24"/>
          <w:u w:val="single"/>
        </w:rPr>
      </w:pPr>
    </w:p>
    <w:p w:rsidR="00284FCD" w:rsidRPr="00652776" w:rsidRDefault="00284FCD" w:rsidP="00284FCD">
      <w:pPr>
        <w:pStyle w:val="ListParagraph"/>
        <w:jc w:val="center"/>
        <w:rPr>
          <w:rFonts w:ascii="Times New Roman" w:hAnsi="Times New Roman"/>
          <w:b/>
          <w:sz w:val="24"/>
          <w:szCs w:val="24"/>
          <w:u w:val="single"/>
        </w:rPr>
      </w:pPr>
    </w:p>
    <w:p w:rsidR="00284FCD" w:rsidRPr="00652776" w:rsidRDefault="00284FCD" w:rsidP="00284FCD">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
    <w:p w:rsidR="00284FCD" w:rsidRPr="00652776" w:rsidRDefault="00284FCD" w:rsidP="00284FCD">
      <w:pPr>
        <w:ind w:left="1440" w:firstLine="720"/>
        <w:jc w:val="center"/>
        <w:rPr>
          <w:rFonts w:ascii="Times New Roman" w:hAnsi="Times New Roman"/>
          <w:sz w:val="24"/>
          <w:szCs w:val="24"/>
        </w:rPr>
      </w:pPr>
    </w:p>
    <w:p w:rsidR="00284FCD" w:rsidRDefault="00284FCD" w:rsidP="00284FCD">
      <w:pPr>
        <w:ind w:left="1440" w:firstLine="720"/>
        <w:jc w:val="both"/>
        <w:rPr>
          <w:rFonts w:ascii="Times New Roman" w:hAnsi="Times New Roman"/>
          <w:sz w:val="24"/>
          <w:szCs w:val="24"/>
        </w:rPr>
      </w:pPr>
    </w:p>
    <w:p w:rsidR="00284FCD" w:rsidRDefault="00284FCD" w:rsidP="00284FCD">
      <w:pPr>
        <w:ind w:left="1440" w:firstLine="720"/>
        <w:jc w:val="both"/>
        <w:rPr>
          <w:rFonts w:ascii="Times New Roman" w:hAnsi="Times New Roman"/>
          <w:sz w:val="24"/>
          <w:szCs w:val="24"/>
        </w:rPr>
      </w:pPr>
    </w:p>
    <w:p w:rsidR="00284FCD" w:rsidRDefault="00284FCD" w:rsidP="00284FCD">
      <w:pPr>
        <w:ind w:left="1440" w:firstLine="720"/>
        <w:jc w:val="both"/>
        <w:rPr>
          <w:rFonts w:ascii="Times New Roman" w:hAnsi="Times New Roman"/>
          <w:sz w:val="24"/>
          <w:szCs w:val="24"/>
        </w:rPr>
      </w:pPr>
    </w:p>
    <w:p w:rsidR="00284FCD" w:rsidRDefault="00284FCD" w:rsidP="00284FCD">
      <w:pPr>
        <w:ind w:left="1440" w:firstLine="720"/>
        <w:jc w:val="both"/>
        <w:rPr>
          <w:rFonts w:ascii="Times New Roman" w:hAnsi="Times New Roman"/>
          <w:sz w:val="24"/>
          <w:szCs w:val="24"/>
        </w:rPr>
      </w:pPr>
    </w:p>
    <w:p w:rsidR="00284FCD" w:rsidRDefault="00284FCD" w:rsidP="00284FCD">
      <w:pPr>
        <w:ind w:left="1440" w:firstLine="720"/>
        <w:jc w:val="both"/>
        <w:rPr>
          <w:rFonts w:ascii="Times New Roman" w:hAnsi="Times New Roman"/>
          <w:sz w:val="24"/>
          <w:szCs w:val="24"/>
        </w:rPr>
      </w:pPr>
    </w:p>
    <w:p w:rsidR="00284FCD" w:rsidRDefault="00284FCD" w:rsidP="00284FCD">
      <w:pPr>
        <w:ind w:left="1440" w:firstLine="720"/>
        <w:jc w:val="both"/>
        <w:rPr>
          <w:rFonts w:ascii="Times New Roman" w:hAnsi="Times New Roman"/>
          <w:sz w:val="24"/>
          <w:szCs w:val="24"/>
        </w:rPr>
      </w:pPr>
    </w:p>
    <w:p w:rsidR="00284FCD" w:rsidRDefault="00284FCD" w:rsidP="00284FCD">
      <w:pPr>
        <w:ind w:left="1440" w:firstLine="720"/>
        <w:jc w:val="both"/>
        <w:rPr>
          <w:rFonts w:ascii="Times New Roman" w:hAnsi="Times New Roman"/>
          <w:sz w:val="24"/>
          <w:szCs w:val="24"/>
        </w:rPr>
      </w:pPr>
    </w:p>
    <w:p w:rsidR="00284FCD" w:rsidRDefault="00284FCD" w:rsidP="00284FCD">
      <w:pPr>
        <w:ind w:left="1440" w:firstLine="720"/>
        <w:jc w:val="both"/>
        <w:rPr>
          <w:rFonts w:ascii="Times New Roman" w:hAnsi="Times New Roman"/>
          <w:sz w:val="24"/>
          <w:szCs w:val="24"/>
        </w:rPr>
      </w:pPr>
    </w:p>
    <w:p w:rsidR="00284FCD" w:rsidRDefault="00284FCD" w:rsidP="00284FCD">
      <w:pPr>
        <w:ind w:left="1440" w:firstLine="720"/>
        <w:jc w:val="both"/>
        <w:rPr>
          <w:rFonts w:ascii="Times New Roman" w:hAnsi="Times New Roman"/>
          <w:sz w:val="24"/>
          <w:szCs w:val="24"/>
        </w:rPr>
      </w:pPr>
    </w:p>
    <w:p w:rsidR="00284FCD" w:rsidRDefault="00284FCD" w:rsidP="00284FCD">
      <w:pPr>
        <w:ind w:left="1440" w:firstLine="720"/>
        <w:jc w:val="both"/>
        <w:rPr>
          <w:rFonts w:ascii="Times New Roman" w:hAnsi="Times New Roman"/>
          <w:sz w:val="24"/>
          <w:szCs w:val="24"/>
        </w:rPr>
      </w:pPr>
    </w:p>
    <w:p w:rsidR="00284FCD" w:rsidRDefault="00284FCD" w:rsidP="00284FCD">
      <w:pPr>
        <w:ind w:left="1440" w:firstLine="720"/>
        <w:jc w:val="both"/>
        <w:rPr>
          <w:rFonts w:ascii="Times New Roman" w:hAnsi="Times New Roman"/>
          <w:sz w:val="24"/>
          <w:szCs w:val="24"/>
        </w:rPr>
      </w:pPr>
    </w:p>
    <w:p w:rsidR="00284FCD" w:rsidRDefault="00284FCD" w:rsidP="00284FCD">
      <w:pPr>
        <w:rPr>
          <w:rFonts w:ascii="Times New Roman" w:hAnsi="Times New Roman"/>
          <w:sz w:val="24"/>
          <w:szCs w:val="24"/>
        </w:rPr>
      </w:pPr>
    </w:p>
    <w:p w:rsidR="00284FCD" w:rsidRPr="00652776" w:rsidRDefault="00284FCD" w:rsidP="00284FCD">
      <w:pPr>
        <w:rPr>
          <w:rFonts w:ascii="Times New Roman" w:hAnsi="Times New Roman"/>
          <w:b/>
          <w:sz w:val="24"/>
          <w:szCs w:val="24"/>
          <w:u w:val="single"/>
        </w:rPr>
      </w:pPr>
    </w:p>
    <w:p w:rsidR="00284FCD" w:rsidRPr="00652776" w:rsidRDefault="00284FCD" w:rsidP="00284FCD">
      <w:pPr>
        <w:rPr>
          <w:rFonts w:ascii="Times New Roman" w:hAnsi="Times New Roman"/>
          <w:b/>
          <w:sz w:val="24"/>
          <w:szCs w:val="24"/>
          <w:u w:val="single"/>
        </w:rPr>
      </w:pPr>
    </w:p>
    <w:p w:rsidR="00284FCD" w:rsidRPr="00652776" w:rsidRDefault="00284FCD" w:rsidP="00284FCD">
      <w:pPr>
        <w:spacing w:after="0"/>
        <w:rPr>
          <w:rFonts w:ascii="Times New Roman" w:hAnsi="Times New Roman"/>
          <w:b/>
          <w:sz w:val="24"/>
          <w:szCs w:val="24"/>
          <w:u w:val="single"/>
        </w:rPr>
      </w:pPr>
    </w:p>
    <w:p w:rsidR="00284FCD" w:rsidRPr="0047046B" w:rsidRDefault="00284FCD" w:rsidP="00284FCD">
      <w:pPr>
        <w:spacing w:after="0"/>
        <w:jc w:val="center"/>
        <w:rPr>
          <w:rFonts w:ascii="Times New Roman" w:hAnsi="Times New Roman"/>
          <w:b/>
          <w:sz w:val="24"/>
          <w:szCs w:val="24"/>
          <w:u w:val="single"/>
        </w:rPr>
      </w:pPr>
      <w:r w:rsidRPr="0047046B">
        <w:rPr>
          <w:rFonts w:ascii="Times New Roman" w:hAnsi="Times New Roman"/>
          <w:b/>
          <w:sz w:val="24"/>
          <w:szCs w:val="24"/>
          <w:u w:val="single"/>
        </w:rPr>
        <w:t xml:space="preserve">CONTRACT AGREEMENT FOR </w:t>
      </w:r>
      <w:r>
        <w:rPr>
          <w:rFonts w:ascii="Times New Roman" w:hAnsi="Times New Roman"/>
          <w:b/>
          <w:sz w:val="24"/>
          <w:szCs w:val="24"/>
          <w:u w:val="single"/>
        </w:rPr>
        <w:t>SURGICAL DISPOSABLE Gloves</w:t>
      </w:r>
    </w:p>
    <w:p w:rsidR="00284FCD" w:rsidRPr="0047046B" w:rsidRDefault="00284FCD" w:rsidP="00284FCD">
      <w:pPr>
        <w:spacing w:after="0"/>
        <w:jc w:val="center"/>
        <w:rPr>
          <w:rFonts w:ascii="Times New Roman" w:hAnsi="Times New Roman"/>
          <w:sz w:val="24"/>
          <w:szCs w:val="24"/>
          <w:u w:val="single"/>
        </w:rPr>
      </w:pPr>
    </w:p>
    <w:p w:rsidR="00284FCD" w:rsidRPr="0047046B" w:rsidRDefault="00284FCD" w:rsidP="00284FCD">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on day___ of _______ between the Hospital Director AMTI Abbottabad (hereinafter referred to as the “Purchaser”) of the first Part; and m/s _____having its registered office at____(hereinafter called “the Supplier”)of the second part(hereinafter referred to individually as party and collectively as the “Parties”)</w:t>
      </w:r>
    </w:p>
    <w:p w:rsidR="00284FCD" w:rsidRPr="0047046B" w:rsidRDefault="00284FCD" w:rsidP="00284FCD">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good Surgical Disposable Non Drug Items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284FCD" w:rsidRPr="0047046B" w:rsidRDefault="00284FCD" w:rsidP="00284FCD">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284FCD" w:rsidRPr="0047046B" w:rsidRDefault="00284FCD" w:rsidP="00284FCD">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284FCD" w:rsidRPr="0047046B" w:rsidRDefault="00284FCD" w:rsidP="00284FCD">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284FCD" w:rsidRPr="0047046B" w:rsidRDefault="00284FCD" w:rsidP="00284FCD">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284FCD" w:rsidRDefault="00284FCD" w:rsidP="00284FCD">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The Selection (Purchase) committee of AMTI can Blacklist or forfeit Call Deposit of the Manufacturer/Importer under Khyber Pakhtunkhwa Public Procurement of Goods, Works and Services Rules 2014 for non-supply, substitute supply etc. </w:t>
      </w:r>
    </w:p>
    <w:p w:rsidR="00284FCD" w:rsidRPr="00A55340" w:rsidRDefault="00284FCD" w:rsidP="00284FCD">
      <w:pPr>
        <w:jc w:val="both"/>
        <w:rPr>
          <w:rFonts w:ascii="Times New Roman" w:hAnsi="Times New Roman"/>
          <w:sz w:val="24"/>
          <w:szCs w:val="24"/>
        </w:rPr>
      </w:pPr>
    </w:p>
    <w:p w:rsidR="00284FCD" w:rsidRPr="0047046B" w:rsidRDefault="00284FCD" w:rsidP="00284FCD">
      <w:pPr>
        <w:pStyle w:val="ListParagraph"/>
        <w:jc w:val="both"/>
        <w:rPr>
          <w:rFonts w:ascii="Times New Roman" w:hAnsi="Times New Roman"/>
          <w:sz w:val="24"/>
          <w:szCs w:val="24"/>
        </w:rPr>
      </w:pPr>
    </w:p>
    <w:p w:rsidR="00284FCD" w:rsidRPr="0047046B" w:rsidRDefault="00284FCD" w:rsidP="00284FCD">
      <w:pPr>
        <w:pStyle w:val="ListParagraph"/>
        <w:numPr>
          <w:ilvl w:val="0"/>
          <w:numId w:val="25"/>
        </w:numPr>
        <w:ind w:left="900"/>
        <w:jc w:val="both"/>
        <w:rPr>
          <w:rFonts w:ascii="Times New Roman" w:hAnsi="Times New Roman"/>
          <w:b/>
          <w:sz w:val="24"/>
          <w:szCs w:val="24"/>
        </w:rPr>
      </w:pPr>
      <w:r w:rsidRPr="0047046B">
        <w:rPr>
          <w:rFonts w:ascii="Times New Roman" w:hAnsi="Times New Roman"/>
          <w:b/>
          <w:sz w:val="24"/>
          <w:szCs w:val="24"/>
        </w:rPr>
        <w:t>SPECIAL PACKING &amp; LABELING</w:t>
      </w:r>
    </w:p>
    <w:p w:rsidR="00284FCD" w:rsidRPr="0047046B" w:rsidRDefault="00284FCD" w:rsidP="00284FCD">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lastRenderedPageBreak/>
        <w:t>The item shall clearly indicate expiry date. The manufacturer shall ensure that the supplied item to Govt: Institute shall be stamped, the wor</w:t>
      </w:r>
      <w:r>
        <w:rPr>
          <w:rFonts w:ascii="Times New Roman" w:hAnsi="Times New Roman"/>
          <w:sz w:val="24"/>
          <w:szCs w:val="24"/>
        </w:rPr>
        <w:t>ding MCC OR MTI ATH SUPPLY &amp; NOT FOR SALE on Primary, secondary and Tertiary Label.</w:t>
      </w:r>
    </w:p>
    <w:p w:rsidR="00284FCD" w:rsidRDefault="00284FCD" w:rsidP="00284FCD">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transportation.</w:t>
      </w:r>
    </w:p>
    <w:p w:rsidR="00284FCD" w:rsidRDefault="00284FCD" w:rsidP="00284FCD">
      <w:pPr>
        <w:jc w:val="both"/>
        <w:rPr>
          <w:rFonts w:ascii="Times New Roman" w:hAnsi="Times New Roman"/>
          <w:sz w:val="24"/>
          <w:szCs w:val="24"/>
        </w:rPr>
      </w:pPr>
      <w:r>
        <w:rPr>
          <w:rFonts w:ascii="Times New Roman" w:hAnsi="Times New Roman"/>
          <w:sz w:val="24"/>
          <w:szCs w:val="24"/>
        </w:rPr>
        <w:t xml:space="preserve"> </w:t>
      </w:r>
    </w:p>
    <w:p w:rsidR="00284FCD" w:rsidRPr="0047046B" w:rsidRDefault="00284FCD" w:rsidP="00284FCD">
      <w:pPr>
        <w:jc w:val="both"/>
        <w:rPr>
          <w:rFonts w:ascii="Times New Roman" w:hAnsi="Times New Roman"/>
          <w:sz w:val="24"/>
          <w:szCs w:val="24"/>
        </w:rPr>
      </w:pPr>
    </w:p>
    <w:p w:rsidR="00284FCD" w:rsidRPr="0047046B" w:rsidRDefault="00284FCD" w:rsidP="00284FCD">
      <w:pPr>
        <w:pStyle w:val="ListParagraph"/>
        <w:numPr>
          <w:ilvl w:val="0"/>
          <w:numId w:val="25"/>
        </w:numPr>
        <w:jc w:val="both"/>
        <w:rPr>
          <w:rFonts w:ascii="Times New Roman" w:hAnsi="Times New Roman"/>
          <w:b/>
          <w:sz w:val="24"/>
          <w:szCs w:val="24"/>
          <w:u w:val="single"/>
        </w:rPr>
      </w:pPr>
      <w:r w:rsidRPr="0047046B">
        <w:rPr>
          <w:rFonts w:ascii="Times New Roman" w:hAnsi="Times New Roman"/>
          <w:b/>
          <w:sz w:val="24"/>
          <w:szCs w:val="24"/>
          <w:u w:val="single"/>
        </w:rPr>
        <w:t>Validity of Approved Rates</w:t>
      </w:r>
    </w:p>
    <w:p w:rsidR="00284FCD" w:rsidRPr="0019163F" w:rsidRDefault="00284FCD" w:rsidP="00284FCD">
      <w:pPr>
        <w:pStyle w:val="ListParagraph"/>
        <w:numPr>
          <w:ilvl w:val="0"/>
          <w:numId w:val="25"/>
        </w:numPr>
        <w:jc w:val="both"/>
        <w:rPr>
          <w:rFonts w:ascii="Times New Roman" w:hAnsi="Times New Roman"/>
          <w:b/>
          <w:sz w:val="24"/>
          <w:szCs w:val="24"/>
        </w:rPr>
      </w:pPr>
      <w:r w:rsidRPr="00F75A19">
        <w:rPr>
          <w:rFonts w:ascii="Times New Roman" w:hAnsi="Times New Roman"/>
          <w:sz w:val="24"/>
          <w:szCs w:val="24"/>
        </w:rPr>
        <w:t>The rate</w:t>
      </w:r>
      <w:r>
        <w:rPr>
          <w:rFonts w:ascii="Times New Roman" w:hAnsi="Times New Roman"/>
          <w:sz w:val="24"/>
          <w:szCs w:val="24"/>
        </w:rPr>
        <w:t>s will be valid up to 30-06-2020</w:t>
      </w:r>
      <w:r w:rsidRPr="00F75A19">
        <w:rPr>
          <w:rFonts w:ascii="Times New Roman" w:hAnsi="Times New Roman"/>
          <w:sz w:val="24"/>
          <w:szCs w:val="24"/>
        </w:rPr>
        <w:t xml:space="preserve"> or till the finalization of new contract</w:t>
      </w:r>
      <w:r>
        <w:rPr>
          <w:rFonts w:ascii="Times New Roman" w:hAnsi="Times New Roman"/>
          <w:sz w:val="24"/>
          <w:szCs w:val="24"/>
        </w:rPr>
        <w:t xml:space="preserve"> for the year 2020-21</w:t>
      </w:r>
    </w:p>
    <w:p w:rsidR="00284FCD" w:rsidRPr="0047046B" w:rsidRDefault="00284FCD" w:rsidP="00284FCD">
      <w:pPr>
        <w:pStyle w:val="ListParagraph"/>
        <w:numPr>
          <w:ilvl w:val="0"/>
          <w:numId w:val="25"/>
        </w:numPr>
        <w:jc w:val="both"/>
        <w:rPr>
          <w:rFonts w:ascii="Times New Roman" w:hAnsi="Times New Roman"/>
          <w:b/>
          <w:sz w:val="24"/>
          <w:szCs w:val="24"/>
        </w:rPr>
      </w:pPr>
      <w:r w:rsidRPr="00F75A19">
        <w:rPr>
          <w:rFonts w:ascii="Times New Roman" w:hAnsi="Times New Roman"/>
          <w:sz w:val="24"/>
          <w:szCs w:val="24"/>
        </w:rPr>
        <w:t>.</w:t>
      </w:r>
      <w:r w:rsidRPr="00F75A19">
        <w:rPr>
          <w:rFonts w:ascii="Times New Roman" w:hAnsi="Times New Roman"/>
          <w:b/>
          <w:sz w:val="24"/>
          <w:szCs w:val="24"/>
        </w:rPr>
        <w:t xml:space="preserve"> WARRANTY</w:t>
      </w:r>
    </w:p>
    <w:p w:rsidR="00284FCD" w:rsidRPr="0047046B" w:rsidRDefault="00284FCD" w:rsidP="00284FCD">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284FCD" w:rsidRPr="0047046B" w:rsidRDefault="00284FCD" w:rsidP="00284FCD">
      <w:pPr>
        <w:pStyle w:val="ListParagraph"/>
        <w:jc w:val="both"/>
        <w:rPr>
          <w:rFonts w:ascii="Times New Roman" w:hAnsi="Times New Roman"/>
          <w:sz w:val="24"/>
          <w:szCs w:val="24"/>
        </w:rPr>
      </w:pPr>
    </w:p>
    <w:p w:rsidR="00284FCD" w:rsidRPr="0047046B" w:rsidRDefault="00284FCD" w:rsidP="00284FCD">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 xml:space="preserve"> PAYMENT SCHEDULE</w:t>
      </w:r>
    </w:p>
    <w:p w:rsidR="00284FCD" w:rsidRPr="0047046B" w:rsidRDefault="00284FCD" w:rsidP="00284FCD">
      <w:pPr>
        <w:pStyle w:val="ListParagraph"/>
        <w:jc w:val="both"/>
        <w:rPr>
          <w:rFonts w:ascii="Times New Roman" w:hAnsi="Times New Roman"/>
          <w:sz w:val="24"/>
          <w:szCs w:val="24"/>
        </w:rPr>
      </w:pPr>
      <w:r w:rsidRPr="0047046B">
        <w:rPr>
          <w:rFonts w:ascii="Times New Roman" w:hAnsi="Times New Roman"/>
          <w:sz w:val="24"/>
          <w:szCs w:val="24"/>
        </w:rPr>
        <w:t>Bills for payment in triplicate along with all other relevant documents shall be submitted to the Purchaser after complete supply of items. Income tax as per Govt policy will be deducted. An Income Tax Certificate will be issued by the concerned Hospital Director etc to the supplier. Similarly Sales Tax or any other Tax shall also be levied on the suppliers as per Govt policy during financial year. The payment will be made with maxim of 60 days after supply &amp; after inspection &amp; testing if deems necessary,</w:t>
      </w:r>
    </w:p>
    <w:p w:rsidR="00284FCD" w:rsidRPr="0047046B" w:rsidRDefault="00284FCD" w:rsidP="00284FCD">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PENALTIES</w:t>
      </w:r>
    </w:p>
    <w:p w:rsidR="00284FCD" w:rsidRPr="0047046B" w:rsidRDefault="00284FCD" w:rsidP="00284FCD">
      <w:pPr>
        <w:pStyle w:val="ListParagraph"/>
        <w:jc w:val="both"/>
        <w:rPr>
          <w:rFonts w:ascii="Times New Roman" w:hAnsi="Times New Roman"/>
          <w:sz w:val="24"/>
          <w:szCs w:val="24"/>
        </w:rPr>
      </w:pPr>
      <w:r w:rsidRPr="0047046B">
        <w:rPr>
          <w:rFonts w:ascii="Times New Roman" w:hAnsi="Times New Roman"/>
          <w:sz w:val="24"/>
          <w:szCs w:val="24"/>
        </w:rPr>
        <w:t>The supply of stock, under this agreement is required to be completed within 30 days or the period extended, after the receipt of the orders. The supplier may howeve</w:t>
      </w:r>
      <w:r>
        <w:rPr>
          <w:rFonts w:ascii="Times New Roman" w:hAnsi="Times New Roman"/>
          <w:sz w:val="24"/>
          <w:szCs w:val="24"/>
        </w:rPr>
        <w:t>r avail 15 days extension with 3</w:t>
      </w:r>
      <w:r w:rsidRPr="0047046B">
        <w:rPr>
          <w:rFonts w:ascii="Times New Roman" w:hAnsi="Times New Roman"/>
          <w:sz w:val="24"/>
          <w:szCs w:val="24"/>
        </w:rPr>
        <w:t>% penalty on the cost of non-supplied items and after the expiry of the said extension another 15 days ca</w:t>
      </w:r>
      <w:r>
        <w:rPr>
          <w:rFonts w:ascii="Times New Roman" w:hAnsi="Times New Roman"/>
          <w:sz w:val="24"/>
          <w:szCs w:val="24"/>
        </w:rPr>
        <w:t>n be availed but with total of 7</w:t>
      </w:r>
      <w:r w:rsidRPr="0047046B">
        <w:rPr>
          <w:rFonts w:ascii="Times New Roman" w:hAnsi="Times New Roman"/>
          <w:sz w:val="24"/>
          <w:szCs w:val="24"/>
        </w:rPr>
        <w:t xml:space="preserve">% penalty on the cost of non-supplied items after 60 days the risk of cost will be deducted from the invoice of supplier. </w:t>
      </w:r>
    </w:p>
    <w:p w:rsidR="00284FCD" w:rsidRPr="0047046B" w:rsidRDefault="00284FCD" w:rsidP="00284FCD">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Expiry Clause</w:t>
      </w:r>
    </w:p>
    <w:p w:rsidR="00284FCD" w:rsidRPr="0047046B" w:rsidRDefault="00284FCD" w:rsidP="00284FCD">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284FCD" w:rsidRPr="0047046B" w:rsidRDefault="00284FCD" w:rsidP="00284FCD">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of short expiry the Hospital Administration will communicate in writing six months before the expiry date for replacement with fresh stocks the firms will bound to  replace the said short expire stock on its own expense, in case of expiry the lose will be deducted from the supplier.</w:t>
      </w:r>
    </w:p>
    <w:p w:rsidR="00284FCD" w:rsidRPr="0047046B" w:rsidRDefault="00284FCD" w:rsidP="00284FCD">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In case any complaint or suspicious quality the sample will be analyzed through Provincial DTL on the risk &amp; cost of the supplier.</w:t>
      </w:r>
    </w:p>
    <w:p w:rsidR="00284FCD" w:rsidRPr="0047046B" w:rsidRDefault="00284FCD" w:rsidP="00284FCD">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lastRenderedPageBreak/>
        <w:t>In case of poor or non consumption of the any item the supplier will have to replace stock with other required approved item or return the stock.</w:t>
      </w:r>
    </w:p>
    <w:p w:rsidR="00284FCD" w:rsidRPr="0008629A" w:rsidRDefault="00284FCD" w:rsidP="00284FCD">
      <w:pPr>
        <w:pStyle w:val="ListParagraph"/>
        <w:numPr>
          <w:ilvl w:val="0"/>
          <w:numId w:val="25"/>
        </w:numPr>
        <w:jc w:val="both"/>
        <w:rPr>
          <w:rFonts w:ascii="Times New Roman" w:hAnsi="Times New Roman"/>
          <w:sz w:val="24"/>
          <w:szCs w:val="24"/>
        </w:rPr>
      </w:pPr>
      <w:r w:rsidRPr="0047046B">
        <w:rPr>
          <w:rFonts w:ascii="Times New Roman" w:hAnsi="Times New Roman"/>
          <w:sz w:val="24"/>
          <w:szCs w:val="24"/>
        </w:rPr>
        <w:t>After approval of the rates the successor bidder must be provided agreement of judicial paper worth Rs.100/</w:t>
      </w:r>
    </w:p>
    <w:p w:rsidR="00284FCD" w:rsidRPr="0047046B" w:rsidRDefault="00284FCD" w:rsidP="00284FCD">
      <w:pPr>
        <w:jc w:val="both"/>
        <w:rPr>
          <w:rFonts w:ascii="Times New Roman" w:hAnsi="Times New Roman"/>
          <w:sz w:val="24"/>
          <w:szCs w:val="24"/>
        </w:rPr>
      </w:pPr>
    </w:p>
    <w:p w:rsidR="00284FCD" w:rsidRPr="0047046B" w:rsidRDefault="00284FCD" w:rsidP="00284FCD">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284FCD" w:rsidRPr="0047046B" w:rsidRDefault="00284FCD" w:rsidP="00284FCD">
      <w:pPr>
        <w:pStyle w:val="ListParagraph"/>
        <w:jc w:val="both"/>
        <w:rPr>
          <w:rFonts w:ascii="Times New Roman" w:hAnsi="Times New Roman"/>
          <w:b/>
          <w:sz w:val="24"/>
          <w:szCs w:val="24"/>
        </w:rPr>
      </w:pPr>
    </w:p>
    <w:p w:rsidR="00284FCD" w:rsidRPr="0047046B" w:rsidRDefault="00284FCD" w:rsidP="00284FCD">
      <w:pPr>
        <w:pStyle w:val="ListParagraph"/>
        <w:jc w:val="both"/>
        <w:rPr>
          <w:rFonts w:ascii="Times New Roman" w:hAnsi="Times New Roman"/>
          <w:b/>
          <w:sz w:val="24"/>
          <w:szCs w:val="24"/>
        </w:rPr>
      </w:pPr>
    </w:p>
    <w:p w:rsidR="00284FCD" w:rsidRPr="0047046B" w:rsidRDefault="00284FCD" w:rsidP="00284FCD">
      <w:pPr>
        <w:spacing w:after="0"/>
        <w:jc w:val="center"/>
        <w:rPr>
          <w:rFonts w:ascii="Times New Roman" w:hAnsi="Times New Roman"/>
          <w:sz w:val="24"/>
          <w:szCs w:val="24"/>
        </w:rPr>
      </w:pPr>
    </w:p>
    <w:p w:rsidR="00284FCD" w:rsidRPr="0047046B" w:rsidRDefault="00284FCD" w:rsidP="00284FCD">
      <w:pPr>
        <w:pStyle w:val="ListParagraph"/>
        <w:jc w:val="both"/>
        <w:rPr>
          <w:rFonts w:ascii="Times New Roman" w:hAnsi="Times New Roman"/>
          <w:b/>
          <w:sz w:val="24"/>
          <w:szCs w:val="24"/>
        </w:rPr>
      </w:pPr>
    </w:p>
    <w:p w:rsidR="00284FCD" w:rsidRPr="0047046B" w:rsidRDefault="00284FCD" w:rsidP="00284FCD">
      <w:pPr>
        <w:pStyle w:val="ListParagraph"/>
        <w:jc w:val="both"/>
        <w:rPr>
          <w:rFonts w:ascii="Times New Roman" w:hAnsi="Times New Roman"/>
          <w:b/>
          <w:sz w:val="24"/>
          <w:szCs w:val="24"/>
        </w:rPr>
      </w:pPr>
    </w:p>
    <w:p w:rsidR="00284FCD" w:rsidRPr="00652776" w:rsidRDefault="00284FCD" w:rsidP="00284FCD">
      <w:pPr>
        <w:spacing w:after="0"/>
        <w:jc w:val="center"/>
        <w:rPr>
          <w:rFonts w:ascii="Times New Roman" w:hAnsi="Times New Roman"/>
          <w:sz w:val="24"/>
          <w:szCs w:val="24"/>
        </w:rPr>
      </w:pPr>
    </w:p>
    <w:p w:rsidR="007714B1" w:rsidRPr="00284FCD" w:rsidRDefault="007714B1" w:rsidP="00284FCD">
      <w:pPr>
        <w:rPr>
          <w:szCs w:val="24"/>
        </w:rPr>
      </w:pPr>
    </w:p>
    <w:sectPr w:rsidR="007714B1" w:rsidRPr="00284FCD"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DF7479"/>
    <w:rsid w:val="00002305"/>
    <w:rsid w:val="00021067"/>
    <w:rsid w:val="00023724"/>
    <w:rsid w:val="000720D8"/>
    <w:rsid w:val="00083538"/>
    <w:rsid w:val="000954C0"/>
    <w:rsid w:val="000A290B"/>
    <w:rsid w:val="000B52BF"/>
    <w:rsid w:val="000D45C6"/>
    <w:rsid w:val="000F51C1"/>
    <w:rsid w:val="00100FE4"/>
    <w:rsid w:val="00120406"/>
    <w:rsid w:val="00140123"/>
    <w:rsid w:val="00197D0F"/>
    <w:rsid w:val="001A19B3"/>
    <w:rsid w:val="001B52E0"/>
    <w:rsid w:val="001D54E1"/>
    <w:rsid w:val="001E091F"/>
    <w:rsid w:val="001E2D24"/>
    <w:rsid w:val="001F14B4"/>
    <w:rsid w:val="002715B3"/>
    <w:rsid w:val="00271B9F"/>
    <w:rsid w:val="00284FCD"/>
    <w:rsid w:val="002960AB"/>
    <w:rsid w:val="002A0B3E"/>
    <w:rsid w:val="002B34A2"/>
    <w:rsid w:val="002C4C50"/>
    <w:rsid w:val="002D709C"/>
    <w:rsid w:val="002E292E"/>
    <w:rsid w:val="002E3CA4"/>
    <w:rsid w:val="00302101"/>
    <w:rsid w:val="003310AA"/>
    <w:rsid w:val="003406E9"/>
    <w:rsid w:val="00355186"/>
    <w:rsid w:val="0036431D"/>
    <w:rsid w:val="00373B25"/>
    <w:rsid w:val="003C70FC"/>
    <w:rsid w:val="003C797A"/>
    <w:rsid w:val="003D1681"/>
    <w:rsid w:val="003E041F"/>
    <w:rsid w:val="003E3244"/>
    <w:rsid w:val="003E52A5"/>
    <w:rsid w:val="003F085C"/>
    <w:rsid w:val="0040226F"/>
    <w:rsid w:val="004213E8"/>
    <w:rsid w:val="00423EF4"/>
    <w:rsid w:val="0043378F"/>
    <w:rsid w:val="00443EC6"/>
    <w:rsid w:val="00445E78"/>
    <w:rsid w:val="00462CFE"/>
    <w:rsid w:val="00467BE7"/>
    <w:rsid w:val="0047046B"/>
    <w:rsid w:val="00474083"/>
    <w:rsid w:val="00474670"/>
    <w:rsid w:val="004B2B2F"/>
    <w:rsid w:val="004C0EE2"/>
    <w:rsid w:val="004C7B96"/>
    <w:rsid w:val="004D6FCA"/>
    <w:rsid w:val="004E141A"/>
    <w:rsid w:val="005670E8"/>
    <w:rsid w:val="00596326"/>
    <w:rsid w:val="00596E51"/>
    <w:rsid w:val="00597CAE"/>
    <w:rsid w:val="005A3F4B"/>
    <w:rsid w:val="005B181F"/>
    <w:rsid w:val="005E5D0F"/>
    <w:rsid w:val="005E6F7E"/>
    <w:rsid w:val="005E719C"/>
    <w:rsid w:val="005F72B5"/>
    <w:rsid w:val="00625225"/>
    <w:rsid w:val="00636E23"/>
    <w:rsid w:val="00647055"/>
    <w:rsid w:val="00652776"/>
    <w:rsid w:val="00656D56"/>
    <w:rsid w:val="00667692"/>
    <w:rsid w:val="00671BA0"/>
    <w:rsid w:val="006805CE"/>
    <w:rsid w:val="00682DAB"/>
    <w:rsid w:val="00690524"/>
    <w:rsid w:val="006A1E65"/>
    <w:rsid w:val="006A211F"/>
    <w:rsid w:val="006A7FCF"/>
    <w:rsid w:val="006C1F75"/>
    <w:rsid w:val="006D0BA4"/>
    <w:rsid w:val="00710B18"/>
    <w:rsid w:val="00726E2B"/>
    <w:rsid w:val="00742549"/>
    <w:rsid w:val="00750D00"/>
    <w:rsid w:val="00754AA9"/>
    <w:rsid w:val="00760211"/>
    <w:rsid w:val="007714B1"/>
    <w:rsid w:val="00777054"/>
    <w:rsid w:val="007C140B"/>
    <w:rsid w:val="007E175E"/>
    <w:rsid w:val="007F7424"/>
    <w:rsid w:val="00811E70"/>
    <w:rsid w:val="00821877"/>
    <w:rsid w:val="008367E7"/>
    <w:rsid w:val="00840ED8"/>
    <w:rsid w:val="00856A2D"/>
    <w:rsid w:val="008875B3"/>
    <w:rsid w:val="00895616"/>
    <w:rsid w:val="008A65E1"/>
    <w:rsid w:val="008C0EBC"/>
    <w:rsid w:val="008F6E86"/>
    <w:rsid w:val="00914596"/>
    <w:rsid w:val="00936838"/>
    <w:rsid w:val="0096283C"/>
    <w:rsid w:val="0099349A"/>
    <w:rsid w:val="00995E06"/>
    <w:rsid w:val="009975FE"/>
    <w:rsid w:val="00A071D1"/>
    <w:rsid w:val="00A16FD3"/>
    <w:rsid w:val="00A55340"/>
    <w:rsid w:val="00A66349"/>
    <w:rsid w:val="00A7702C"/>
    <w:rsid w:val="00A85A60"/>
    <w:rsid w:val="00AA1F35"/>
    <w:rsid w:val="00AA5957"/>
    <w:rsid w:val="00AB5F42"/>
    <w:rsid w:val="00AF02C7"/>
    <w:rsid w:val="00AF033C"/>
    <w:rsid w:val="00B179B4"/>
    <w:rsid w:val="00B225F4"/>
    <w:rsid w:val="00B35C69"/>
    <w:rsid w:val="00B53418"/>
    <w:rsid w:val="00B66733"/>
    <w:rsid w:val="00B81955"/>
    <w:rsid w:val="00B81B6C"/>
    <w:rsid w:val="00BA2011"/>
    <w:rsid w:val="00BB3D39"/>
    <w:rsid w:val="00BC5B9A"/>
    <w:rsid w:val="00BD21A2"/>
    <w:rsid w:val="00BD64C6"/>
    <w:rsid w:val="00BE482D"/>
    <w:rsid w:val="00BF0342"/>
    <w:rsid w:val="00C04F65"/>
    <w:rsid w:val="00C8670D"/>
    <w:rsid w:val="00CA1FB9"/>
    <w:rsid w:val="00CE37AA"/>
    <w:rsid w:val="00CF17A6"/>
    <w:rsid w:val="00D002CB"/>
    <w:rsid w:val="00D13117"/>
    <w:rsid w:val="00D2399C"/>
    <w:rsid w:val="00D23FF1"/>
    <w:rsid w:val="00D94C3B"/>
    <w:rsid w:val="00DC23EF"/>
    <w:rsid w:val="00DD5CC8"/>
    <w:rsid w:val="00DD67CF"/>
    <w:rsid w:val="00DE43DF"/>
    <w:rsid w:val="00DF7479"/>
    <w:rsid w:val="00E11CA9"/>
    <w:rsid w:val="00E1720B"/>
    <w:rsid w:val="00E23BBD"/>
    <w:rsid w:val="00E24241"/>
    <w:rsid w:val="00E31D81"/>
    <w:rsid w:val="00E55802"/>
    <w:rsid w:val="00E562AB"/>
    <w:rsid w:val="00E77974"/>
    <w:rsid w:val="00E9005E"/>
    <w:rsid w:val="00EA09C1"/>
    <w:rsid w:val="00EA6E09"/>
    <w:rsid w:val="00EC08C2"/>
    <w:rsid w:val="00ED712E"/>
    <w:rsid w:val="00EF3CD3"/>
    <w:rsid w:val="00F00038"/>
    <w:rsid w:val="00F17D69"/>
    <w:rsid w:val="00F2639D"/>
    <w:rsid w:val="00F42782"/>
    <w:rsid w:val="00F53F4B"/>
    <w:rsid w:val="00F61247"/>
    <w:rsid w:val="00F647FF"/>
    <w:rsid w:val="00F70025"/>
    <w:rsid w:val="00F75E9B"/>
    <w:rsid w:val="00F94614"/>
    <w:rsid w:val="00FA2063"/>
    <w:rsid w:val="00FA7255"/>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34930-B9BF-4A4B-A490-8C90EC83C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20</Pages>
  <Words>3497</Words>
  <Characters>19936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23387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ATH</cp:lastModifiedBy>
  <cp:revision>90</cp:revision>
  <cp:lastPrinted>2008-01-08T00:57:00Z</cp:lastPrinted>
  <dcterms:created xsi:type="dcterms:W3CDTF">2015-10-13T03:16:00Z</dcterms:created>
  <dcterms:modified xsi:type="dcterms:W3CDTF">2019-04-01T05:36:00Z</dcterms:modified>
</cp:coreProperties>
</file>