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83" w:rsidRPr="00652776" w:rsidRDefault="00006E83" w:rsidP="00006E83">
      <w:pPr>
        <w:jc w:val="both"/>
        <w:rPr>
          <w:rFonts w:ascii="Times New Roman" w:hAnsi="Times New Roman"/>
          <w:sz w:val="24"/>
          <w:szCs w:val="24"/>
        </w:rPr>
      </w:pPr>
    </w:p>
    <w:p w:rsidR="00006E83" w:rsidRPr="00652776" w:rsidRDefault="00006E83" w:rsidP="00006E83">
      <w:pPr>
        <w:ind w:left="2160" w:firstLine="720"/>
        <w:jc w:val="both"/>
        <w:rPr>
          <w:rFonts w:ascii="Times New Roman" w:hAnsi="Times New Roman"/>
          <w:sz w:val="24"/>
          <w:szCs w:val="24"/>
        </w:rPr>
      </w:pPr>
      <w:r w:rsidRPr="00652776">
        <w:rPr>
          <w:rFonts w:ascii="Times New Roman" w:hAnsi="Times New Roman"/>
          <w:sz w:val="24"/>
          <w:szCs w:val="24"/>
        </w:rPr>
        <w:tab/>
      </w:r>
    </w:p>
    <w:p w:rsidR="00006E83" w:rsidRPr="00652776" w:rsidRDefault="00006E83" w:rsidP="00006E83">
      <w:pPr>
        <w:ind w:left="2160" w:firstLine="720"/>
        <w:jc w:val="both"/>
        <w:rPr>
          <w:rFonts w:ascii="Times New Roman" w:hAnsi="Times New Roman"/>
          <w:noProof/>
          <w:sz w:val="24"/>
          <w:szCs w:val="24"/>
        </w:rPr>
      </w:pPr>
    </w:p>
    <w:p w:rsidR="00006E83" w:rsidRPr="00652776" w:rsidRDefault="00006E83" w:rsidP="00006E83">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006E83" w:rsidRPr="00652776" w:rsidRDefault="00006E83" w:rsidP="00006E83">
      <w:pPr>
        <w:jc w:val="both"/>
        <w:rPr>
          <w:rFonts w:ascii="Times New Roman" w:hAnsi="Times New Roman"/>
          <w:sz w:val="24"/>
          <w:szCs w:val="24"/>
        </w:rPr>
      </w:pPr>
    </w:p>
    <w:p w:rsidR="00006E83" w:rsidRPr="00652776" w:rsidRDefault="00006E83" w:rsidP="00006E83">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006E83" w:rsidRPr="00652776" w:rsidRDefault="00006E83" w:rsidP="00006E83">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006E83" w:rsidRPr="00652776" w:rsidRDefault="00006E83" w:rsidP="00006E83">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006E83" w:rsidRPr="00652776" w:rsidRDefault="00006E83" w:rsidP="00006E83">
      <w:pPr>
        <w:spacing w:after="0"/>
        <w:ind w:left="3600" w:firstLine="720"/>
        <w:rPr>
          <w:rFonts w:ascii="Times New Roman" w:hAnsi="Times New Roman"/>
          <w:b/>
          <w:sz w:val="24"/>
          <w:szCs w:val="24"/>
        </w:rPr>
      </w:pPr>
    </w:p>
    <w:p w:rsidR="00006E83" w:rsidRPr="00652776" w:rsidRDefault="00006E83" w:rsidP="00006E83">
      <w:pPr>
        <w:spacing w:after="0"/>
        <w:ind w:left="3600" w:firstLine="720"/>
        <w:rPr>
          <w:rFonts w:ascii="Times New Roman" w:hAnsi="Times New Roman"/>
          <w:b/>
          <w:sz w:val="24"/>
          <w:szCs w:val="24"/>
        </w:rPr>
      </w:pP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Pr>
          <w:rFonts w:ascii="Times New Roman" w:hAnsi="Times New Roman"/>
          <w:b/>
          <w:sz w:val="24"/>
          <w:szCs w:val="24"/>
        </w:rPr>
        <w:t>for Surgical Disposable Non Drug Items(Dialysis Material)</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National Competitive Bidding (NCB)</w:t>
      </w:r>
    </w:p>
    <w:p w:rsidR="00006E83" w:rsidRPr="00652776" w:rsidRDefault="00006E83" w:rsidP="00006E83">
      <w:pPr>
        <w:tabs>
          <w:tab w:val="left" w:pos="360"/>
        </w:tabs>
        <w:spacing w:after="0" w:line="360" w:lineRule="auto"/>
        <w:ind w:right="187"/>
        <w:jc w:val="center"/>
        <w:rPr>
          <w:rFonts w:ascii="Times New Roman" w:hAnsi="Times New Roman"/>
          <w:b/>
          <w:sz w:val="24"/>
          <w:szCs w:val="24"/>
        </w:rPr>
      </w:pPr>
    </w:p>
    <w:p w:rsidR="00006E83" w:rsidRPr="00652776" w:rsidRDefault="00006E83" w:rsidP="00006E83">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Tender (2019-20</w:t>
      </w:r>
      <w:r w:rsidRPr="00652776">
        <w:rPr>
          <w:rFonts w:ascii="Times New Roman" w:hAnsi="Times New Roman"/>
          <w:b/>
          <w:sz w:val="24"/>
          <w:szCs w:val="24"/>
        </w:rPr>
        <w:t>)</w:t>
      </w:r>
    </w:p>
    <w:p w:rsidR="00006E83" w:rsidRPr="00652776" w:rsidRDefault="00006E83" w:rsidP="00006E83">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rPr>
      </w:pPr>
    </w:p>
    <w:p w:rsidR="00006E83" w:rsidRPr="00652776" w:rsidRDefault="00006E83" w:rsidP="00006E83">
      <w:pPr>
        <w:ind w:left="3600"/>
        <w:jc w:val="both"/>
        <w:rPr>
          <w:rFonts w:ascii="Times New Roman" w:hAnsi="Times New Roman"/>
          <w:b/>
          <w:sz w:val="24"/>
          <w:szCs w:val="24"/>
          <w:u w:val="single"/>
        </w:rPr>
      </w:pPr>
      <w:r w:rsidRPr="00652776">
        <w:rPr>
          <w:rFonts w:ascii="Times New Roman" w:hAnsi="Times New Roman"/>
          <w:b/>
          <w:sz w:val="24"/>
          <w:szCs w:val="24"/>
        </w:rPr>
        <w:lastRenderedPageBreak/>
        <w:t xml:space="preserve">   </w:t>
      </w:r>
      <w:r w:rsidRPr="00652776">
        <w:rPr>
          <w:rFonts w:ascii="Times New Roman" w:hAnsi="Times New Roman"/>
          <w:b/>
          <w:sz w:val="24"/>
          <w:szCs w:val="24"/>
          <w:u w:val="single"/>
        </w:rPr>
        <w:t>PREFACE</w:t>
      </w:r>
    </w:p>
    <w:p w:rsidR="00006E83" w:rsidRDefault="00006E83" w:rsidP="00006E83">
      <w:pPr>
        <w:jc w:val="both"/>
        <w:rPr>
          <w:rFonts w:ascii="Times New Roman" w:hAnsi="Times New Roman"/>
          <w:sz w:val="24"/>
          <w:szCs w:val="24"/>
        </w:rPr>
      </w:pPr>
      <w:r w:rsidRPr="00652776">
        <w:rPr>
          <w:rFonts w:ascii="Times New Roman" w:hAnsi="Times New Roman"/>
          <w:sz w:val="24"/>
          <w:szCs w:val="24"/>
        </w:rPr>
        <w:t xml:space="preserve">             These Standard Bidding Documents have been prepared for use &amp; prepared by the Ayub Medical &amp; Teaching Institution Abbottabad, for procurement of</w:t>
      </w:r>
      <w:r>
        <w:rPr>
          <w:rFonts w:ascii="Times New Roman" w:hAnsi="Times New Roman"/>
          <w:sz w:val="24"/>
          <w:szCs w:val="24"/>
        </w:rPr>
        <w:t xml:space="preserve"> Surgical Glove.</w:t>
      </w: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 through National Competitive Bidding (NCB) Khyber Pakhtunkhwa.</w:t>
      </w: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The preparation of the standard bidding documents for procurement of the said Bidding Documents are grouped in five parts.</w:t>
      </w:r>
    </w:p>
    <w:p w:rsidR="00006E83" w:rsidRPr="00652776" w:rsidRDefault="00006E83" w:rsidP="00006E83">
      <w:pPr>
        <w:spacing w:after="0" w:line="240" w:lineRule="auto"/>
        <w:rPr>
          <w:rFonts w:ascii="Times New Roman" w:hAnsi="Times New Roman"/>
          <w:sz w:val="24"/>
          <w:szCs w:val="24"/>
        </w:rPr>
      </w:pPr>
      <w:r w:rsidRPr="00652776">
        <w:rPr>
          <w:rFonts w:ascii="Times New Roman" w:hAnsi="Times New Roman"/>
          <w:sz w:val="24"/>
          <w:szCs w:val="24"/>
        </w:rPr>
        <w:t xml:space="preserve">Part-I   Mandatory Documents                                                         </w:t>
      </w:r>
    </w:p>
    <w:p w:rsidR="00006E83" w:rsidRPr="00652776" w:rsidRDefault="00006E83" w:rsidP="00006E83">
      <w:pPr>
        <w:spacing w:after="0" w:line="240" w:lineRule="auto"/>
        <w:rPr>
          <w:rFonts w:ascii="Times New Roman" w:hAnsi="Times New Roman"/>
          <w:sz w:val="24"/>
          <w:szCs w:val="24"/>
        </w:rPr>
      </w:pPr>
      <w:r w:rsidRPr="00652776">
        <w:rPr>
          <w:rFonts w:ascii="Times New Roman" w:hAnsi="Times New Roman"/>
          <w:sz w:val="24"/>
          <w:szCs w:val="24"/>
        </w:rPr>
        <w:t xml:space="preserve"> Part ii Instructions to Bidders (ITB) </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Part iii Technical Evaluation Performa</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Part iv demand list.</w:t>
      </w:r>
    </w:p>
    <w:p w:rsidR="00006E83" w:rsidRPr="00652776" w:rsidRDefault="00006E83" w:rsidP="00006E83">
      <w:pPr>
        <w:spacing w:after="0" w:line="240" w:lineRule="auto"/>
        <w:jc w:val="both"/>
        <w:rPr>
          <w:rFonts w:ascii="Times New Roman" w:hAnsi="Times New Roman"/>
          <w:sz w:val="24"/>
          <w:szCs w:val="24"/>
        </w:rPr>
      </w:pPr>
      <w:r w:rsidRPr="00652776">
        <w:rPr>
          <w:rFonts w:ascii="Times New Roman" w:hAnsi="Times New Roman"/>
          <w:sz w:val="24"/>
          <w:szCs w:val="24"/>
        </w:rPr>
        <w:t>Part vi Contract Agreement</w:t>
      </w:r>
    </w:p>
    <w:p w:rsidR="00006E83" w:rsidRPr="00652776" w:rsidRDefault="00006E83" w:rsidP="00006E83">
      <w:pPr>
        <w:spacing w:after="0" w:line="240" w:lineRule="auto"/>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 xml:space="preserve">      </w:t>
      </w: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w:t>
      </w:r>
    </w:p>
    <w:p w:rsidR="00006E83" w:rsidRPr="00652776" w:rsidRDefault="00006E83" w:rsidP="00006E83">
      <w:pPr>
        <w:jc w:val="center"/>
        <w:rPr>
          <w:rFonts w:ascii="Times New Roman" w:hAnsi="Times New Roman"/>
          <w:b/>
          <w:sz w:val="24"/>
          <w:szCs w:val="24"/>
        </w:rPr>
      </w:pPr>
      <w:r w:rsidRPr="00652776">
        <w:rPr>
          <w:rFonts w:ascii="Times New Roman" w:hAnsi="Times New Roman"/>
          <w:b/>
          <w:sz w:val="24"/>
          <w:szCs w:val="24"/>
          <w:u w:val="single"/>
        </w:rPr>
        <w:t>Mandatory Documents.</w:t>
      </w:r>
    </w:p>
    <w:p w:rsidR="00006E83" w:rsidRPr="00652776" w:rsidRDefault="00006E83" w:rsidP="00006E83">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006E83" w:rsidRPr="00652776" w:rsidRDefault="00006E83" w:rsidP="00006E83">
      <w:pPr>
        <w:pStyle w:val="ListParagraph"/>
        <w:ind w:left="900"/>
        <w:jc w:val="both"/>
        <w:rPr>
          <w:rFonts w:ascii="Times New Roman" w:hAnsi="Times New Roman"/>
          <w:sz w:val="24"/>
          <w:szCs w:val="24"/>
        </w:rPr>
      </w:pPr>
    </w:p>
    <w:p w:rsidR="00006E83" w:rsidRDefault="00006E83" w:rsidP="00006E83">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Pr>
          <w:rFonts w:ascii="Times New Roman" w:hAnsi="Times New Roman"/>
          <w:sz w:val="24"/>
          <w:szCs w:val="24"/>
        </w:rPr>
        <w:t xml:space="preserve"> .</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006E83"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Registration with KPRA.</w:t>
      </w:r>
    </w:p>
    <w:p w:rsidR="00006E83" w:rsidRPr="00652776" w:rsidRDefault="00006E83" w:rsidP="00006E83">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006E83" w:rsidRPr="00652776" w:rsidRDefault="00006E83" w:rsidP="00006E83">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06E83" w:rsidRPr="00652776" w:rsidRDefault="00006E83" w:rsidP="00006E83">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Pr="00652776" w:rsidRDefault="00006E83" w:rsidP="00006E83">
      <w:pPr>
        <w:jc w:val="both"/>
        <w:rPr>
          <w:rFonts w:ascii="Times New Roman" w:hAnsi="Times New Roman"/>
          <w:sz w:val="24"/>
          <w:szCs w:val="24"/>
        </w:rPr>
      </w:pPr>
    </w:p>
    <w:p w:rsidR="00006E83" w:rsidRDefault="00006E83" w:rsidP="00006E83">
      <w:pPr>
        <w:jc w:val="both"/>
        <w:rPr>
          <w:rFonts w:ascii="Times New Roman" w:hAnsi="Times New Roman"/>
          <w:b/>
          <w:sz w:val="24"/>
          <w:szCs w:val="24"/>
          <w:u w:val="single"/>
        </w:rPr>
      </w:pPr>
    </w:p>
    <w:p w:rsidR="00006E83" w:rsidRDefault="00006E83" w:rsidP="00006E83">
      <w:pPr>
        <w:jc w:val="both"/>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-II</w:t>
      </w:r>
    </w:p>
    <w:p w:rsidR="00006E83" w:rsidRPr="00652776" w:rsidRDefault="00006E83" w:rsidP="00006E83">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006E83" w:rsidRPr="00652776" w:rsidRDefault="00006E83" w:rsidP="00006E83">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     1   Scope of Bid</w:t>
      </w:r>
    </w:p>
    <w:p w:rsidR="00006E83" w:rsidRPr="00652776" w:rsidRDefault="00006E83" w:rsidP="00006E83">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Disposable Non Drug  items</w:t>
      </w:r>
      <w:r>
        <w:rPr>
          <w:rFonts w:ascii="Times New Roman" w:hAnsi="Times New Roman"/>
          <w:sz w:val="24"/>
          <w:szCs w:val="24"/>
        </w:rPr>
        <w:t xml:space="preserve">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006E83" w:rsidRPr="00652776" w:rsidRDefault="00006E83" w:rsidP="00006E83">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006E83" w:rsidRPr="00652776" w:rsidRDefault="00006E83" w:rsidP="00006E83">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006E83" w:rsidRPr="00652776" w:rsidRDefault="00006E83" w:rsidP="00006E83">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surgical Disposable Non Drug items. The Importer must possess valid authorization from the Principal origin.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006E83" w:rsidRPr="004375A5" w:rsidRDefault="00006E83" w:rsidP="00006E83">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006E83" w:rsidRPr="004375A5" w:rsidRDefault="00006E83" w:rsidP="00006E83">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lastRenderedPageBreak/>
        <w:t xml:space="preserve">4.2       Indulgence in corruption and fraudulent practices is liable to result un rejection of Bids, cancellation of contract, debarring and blacklisting of the bidder, for a stated or indefinite period of </w:t>
      </w:r>
    </w:p>
    <w:p w:rsidR="00006E83" w:rsidRPr="004375A5" w:rsidRDefault="00006E83" w:rsidP="00006E83">
      <w:pPr>
        <w:ind w:left="720"/>
        <w:jc w:val="both"/>
        <w:rPr>
          <w:rFonts w:ascii="Times New Roman" w:hAnsi="Times New Roman"/>
          <w:b/>
          <w:sz w:val="24"/>
          <w:szCs w:val="24"/>
        </w:rPr>
      </w:pPr>
    </w:p>
    <w:p w:rsidR="00006E83" w:rsidRPr="004375A5" w:rsidRDefault="00006E83" w:rsidP="00006E83">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006E83" w:rsidRPr="004375A5" w:rsidRDefault="00006E83" w:rsidP="00006E83">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006E83" w:rsidRPr="004375A5"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006E83" w:rsidRPr="00652776" w:rsidRDefault="00006E83" w:rsidP="00006E83">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Pr>
          <w:rFonts w:ascii="Times New Roman" w:hAnsi="Times New Roman"/>
          <w:sz w:val="24"/>
          <w:szCs w:val="24"/>
        </w:rPr>
        <w:t xml:space="preserve"> OF SRUGICAL DISPOSABLE NON DRUG ITEMS </w:t>
      </w:r>
      <w:r w:rsidRPr="00652776">
        <w:rPr>
          <w:rFonts w:ascii="Times New Roman" w:hAnsi="Times New Roman"/>
          <w:sz w:val="24"/>
          <w:szCs w:val="24"/>
        </w:rPr>
        <w:t>in bold and legible letters to avoid confusion.</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Initially only the envelop marked “TECHNICAL PROPOSAL” shall be opened; technical proposal is to determine the technical strength and consideration of the illegibility of the firm for the bidding process, which is to be carried out before the opening the financial bids.</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envelop marked as “FINANCIAL PROPOSAL” shall be retained in the custody of procuring agency without being opened.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006E83" w:rsidRPr="00652776" w:rsidRDefault="00006E83" w:rsidP="00006E83">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006E83" w:rsidRPr="00652776" w:rsidRDefault="00006E83" w:rsidP="00006E83">
      <w:pPr>
        <w:rPr>
          <w:rFonts w:ascii="Times New Roman" w:hAnsi="Times New Roman"/>
          <w:b/>
          <w:sz w:val="24"/>
          <w:szCs w:val="24"/>
          <w:u w:val="single"/>
        </w:rPr>
      </w:pPr>
    </w:p>
    <w:p w:rsidR="00006E83" w:rsidRPr="00652776" w:rsidRDefault="00006E83" w:rsidP="00006E83">
      <w:pPr>
        <w:pStyle w:val="ListParagraph"/>
        <w:ind w:left="360"/>
        <w:jc w:val="center"/>
        <w:rPr>
          <w:rFonts w:ascii="Times New Roman" w:hAnsi="Times New Roman"/>
          <w:b/>
          <w:sz w:val="24"/>
          <w:szCs w:val="24"/>
          <w:u w:val="single"/>
        </w:rPr>
      </w:pPr>
    </w:p>
    <w:p w:rsidR="00006E83" w:rsidRPr="00652776" w:rsidRDefault="00006E83" w:rsidP="00006E83">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006E83" w:rsidRPr="00652776" w:rsidRDefault="00006E83" w:rsidP="00006E83">
      <w:pPr>
        <w:pStyle w:val="ListParagraph"/>
        <w:ind w:left="360"/>
        <w:jc w:val="center"/>
        <w:rPr>
          <w:rFonts w:ascii="Times New Roman" w:hAnsi="Times New Roman"/>
          <w:b/>
          <w:sz w:val="24"/>
          <w:szCs w:val="24"/>
          <w:u w:val="single"/>
        </w:rPr>
      </w:pP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006E83" w:rsidRPr="00652776" w:rsidRDefault="00006E83" w:rsidP="00006E83">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006E83" w:rsidRPr="00652776" w:rsidRDefault="00006E83" w:rsidP="00006E83">
      <w:pPr>
        <w:jc w:val="both"/>
        <w:rPr>
          <w:rFonts w:ascii="Times New Roman" w:hAnsi="Times New Roman"/>
          <w:b/>
          <w:sz w:val="24"/>
          <w:szCs w:val="24"/>
          <w:u w:val="single"/>
        </w:rPr>
      </w:pPr>
      <w:r w:rsidRPr="00652776">
        <w:rPr>
          <w:rFonts w:ascii="Times New Roman" w:hAnsi="Times New Roman"/>
          <w:b/>
          <w:sz w:val="24"/>
          <w:szCs w:val="24"/>
          <w:u w:val="single"/>
        </w:rPr>
        <w:t>PART -I</w:t>
      </w:r>
    </w:p>
    <w:p w:rsidR="00006E83" w:rsidRPr="00652776" w:rsidRDefault="00006E83" w:rsidP="00006E83">
      <w:pPr>
        <w:jc w:val="center"/>
        <w:rPr>
          <w:rFonts w:ascii="Times New Roman" w:hAnsi="Times New Roman"/>
          <w:b/>
          <w:sz w:val="24"/>
          <w:szCs w:val="24"/>
        </w:rPr>
      </w:pPr>
      <w:r w:rsidRPr="00652776">
        <w:rPr>
          <w:rFonts w:ascii="Times New Roman" w:hAnsi="Times New Roman"/>
          <w:b/>
          <w:sz w:val="24"/>
          <w:szCs w:val="24"/>
          <w:u w:val="single"/>
        </w:rPr>
        <w:t>Mandatory Documents.</w:t>
      </w:r>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A) Manufacturer/Importers.</w:t>
      </w:r>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 xml:space="preserve">B) </w:t>
      </w:r>
      <w:r>
        <w:rPr>
          <w:rFonts w:ascii="Times New Roman" w:hAnsi="Times New Roman"/>
          <w:sz w:val="24"/>
          <w:szCs w:val="24"/>
        </w:rPr>
        <w:t>Last year</w:t>
      </w:r>
      <w:r w:rsidRPr="00652776">
        <w:rPr>
          <w:rFonts w:ascii="Times New Roman" w:hAnsi="Times New Roman"/>
          <w:sz w:val="24"/>
          <w:szCs w:val="24"/>
        </w:rPr>
        <w:t xml:space="preserve"> income tax return &amp; the firm should be on ATL.</w:t>
      </w:r>
    </w:p>
    <w:p w:rsidR="00006E83" w:rsidRPr="00652776" w:rsidRDefault="00006E83" w:rsidP="00006E83">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006E83" w:rsidRPr="00652776"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Acceptance of contract agreement/terms and conditions on judicial stamp paper.</w:t>
      </w:r>
    </w:p>
    <w:p w:rsidR="00006E83" w:rsidRPr="00652776"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Attachment of CDR, s with financial bids.</w:t>
      </w:r>
    </w:p>
    <w:p w:rsidR="00006E83" w:rsidRPr="0047046B" w:rsidRDefault="00006E83" w:rsidP="00006E83">
      <w:pPr>
        <w:pStyle w:val="ListParagraph"/>
        <w:numPr>
          <w:ilvl w:val="0"/>
          <w:numId w:val="32"/>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English/urdu, in which case, for purpose of interpretation of the Bid, the said translation shall take precedence.</w:t>
      </w: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006E83" w:rsidRPr="00652776" w:rsidRDefault="00006E83" w:rsidP="00006E83">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006E83" w:rsidRPr="00652776" w:rsidRDefault="00006E83" w:rsidP="00006E83">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006E83" w:rsidRPr="00652776" w:rsidRDefault="00006E83" w:rsidP="00006E83">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006E83" w:rsidRPr="00652776" w:rsidRDefault="00006E83" w:rsidP="00006E83">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Where the Bidder has downloaded the bidding document from the web, they will require to get the original payment receipt of the prescribed fee from the Procuring cell well before the date of submission of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Submission Of Bids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ab/>
        <w:t>Any bid received by thy Procuring cell after the deadline for submission of bids prescribed by the Procuring cell shall be rejected and returned unopened to the Bidders</w:t>
      </w: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Security submitted by the Bidder</w:t>
      </w:r>
    </w:p>
    <w:p w:rsidR="00006E83" w:rsidRPr="00652776" w:rsidRDefault="00006E83" w:rsidP="00006E83">
      <w:pPr>
        <w:rPr>
          <w:rFonts w:ascii="Times New Roman" w:hAnsi="Times New Roman"/>
          <w:b/>
          <w:sz w:val="24"/>
          <w:szCs w:val="24"/>
          <w:u w:val="single"/>
        </w:rPr>
      </w:pPr>
    </w:p>
    <w:p w:rsidR="00006E83" w:rsidRPr="00652776" w:rsidRDefault="00006E83" w:rsidP="00006E83">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ind w:left="720"/>
        <w:jc w:val="both"/>
        <w:rPr>
          <w:rFonts w:ascii="Times New Roman" w:hAnsi="Times New Roman"/>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006E83" w:rsidRPr="00652776"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006E83" w:rsidRPr="00652776" w:rsidRDefault="00006E83" w:rsidP="00006E83">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006E83" w:rsidRPr="00652776" w:rsidRDefault="00006E83" w:rsidP="00006E83">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 xml:space="preserve">f) the procurement cell prepared the comparative statements of the product and purchase committee approved the drugs items            </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Award of Contract</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The competent Authority  reserves the right at the time of the award of the Contract to increase or decrease, the quantity of goods originally specified in the Schedule of Requirements without any change in unit price or other terms or conditions</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006E83" w:rsidRPr="00652776" w:rsidRDefault="00006E83" w:rsidP="00006E83">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006E83" w:rsidRPr="00652776" w:rsidRDefault="00006E83" w:rsidP="00006E83">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006E83" w:rsidRPr="00652776" w:rsidRDefault="00006E83" w:rsidP="00006E83">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006E83" w:rsidRPr="00652776" w:rsidRDefault="00006E83" w:rsidP="00006E83">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006E83" w:rsidRPr="00652776" w:rsidRDefault="00006E83" w:rsidP="00006E83">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006E83" w:rsidRPr="00652776" w:rsidRDefault="00006E83" w:rsidP="00006E83">
      <w:pPr>
        <w:jc w:val="both"/>
        <w:rPr>
          <w:rFonts w:ascii="Times New Roman" w:hAnsi="Times New Roman"/>
          <w:b/>
          <w:sz w:val="24"/>
          <w:szCs w:val="24"/>
        </w:rPr>
      </w:pP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006E83" w:rsidRPr="00652776" w:rsidRDefault="00006E83" w:rsidP="00006E83">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006E83" w:rsidRPr="00652776" w:rsidRDefault="00006E83" w:rsidP="00006E83">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If a successful Bidder, after completion of all codal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006E83" w:rsidRPr="00652776" w:rsidRDefault="00006E83" w:rsidP="00006E83">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Pr>
          <w:rFonts w:ascii="Times New Roman" w:hAnsi="Times New Roman"/>
          <w:sz w:val="24"/>
          <w:szCs w:val="24"/>
        </w:rPr>
        <w:t>iod of one year up to 30/06/2019</w:t>
      </w:r>
      <w:r w:rsidRPr="00652776">
        <w:rPr>
          <w:rFonts w:ascii="Times New Roman" w:hAnsi="Times New Roman"/>
          <w:sz w:val="24"/>
          <w:szCs w:val="24"/>
        </w:rPr>
        <w:t>.</w:t>
      </w:r>
      <w:r>
        <w:rPr>
          <w:rFonts w:ascii="Times New Roman" w:hAnsi="Times New Roman"/>
          <w:sz w:val="24"/>
          <w:szCs w:val="24"/>
        </w:rPr>
        <w:t>or till the finaziation of new contract for the yeary 2019-20.</w:t>
      </w:r>
    </w:p>
    <w:p w:rsidR="00006E83" w:rsidRPr="00652776" w:rsidRDefault="00006E83" w:rsidP="00006E83">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006E83" w:rsidRPr="00652776" w:rsidRDefault="00006E83" w:rsidP="00006E83">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006E83" w:rsidRPr="00652776" w:rsidRDefault="00006E83" w:rsidP="00006E83">
      <w:pPr>
        <w:jc w:val="both"/>
        <w:rPr>
          <w:rFonts w:ascii="Times New Roman" w:hAnsi="Times New Roman"/>
          <w:sz w:val="24"/>
          <w:szCs w:val="24"/>
        </w:rPr>
      </w:pPr>
    </w:p>
    <w:p w:rsidR="00006E83" w:rsidRPr="00652776" w:rsidRDefault="00006E83" w:rsidP="00006E83">
      <w:pPr>
        <w:jc w:val="center"/>
        <w:rPr>
          <w:rFonts w:ascii="Times New Roman" w:hAnsi="Times New Roman"/>
          <w:b/>
          <w:sz w:val="24"/>
          <w:szCs w:val="24"/>
          <w:u w:val="single"/>
        </w:rPr>
      </w:pPr>
    </w:p>
    <w:p w:rsidR="00006E83" w:rsidRPr="00652776" w:rsidRDefault="00006E83" w:rsidP="00006E83">
      <w:pPr>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ind w:firstLine="720"/>
        <w:jc w:val="center"/>
        <w:rPr>
          <w:rFonts w:ascii="Times New Roman" w:hAnsi="Times New Roman"/>
          <w:b/>
          <w:sz w:val="24"/>
          <w:szCs w:val="24"/>
          <w:u w:val="single"/>
        </w:rPr>
      </w:pPr>
    </w:p>
    <w:p w:rsidR="00006E83" w:rsidRPr="00652776" w:rsidRDefault="00006E83" w:rsidP="00006E83">
      <w:pPr>
        <w:rPr>
          <w:rFonts w:ascii="Times New Roman" w:hAnsi="Times New Roman"/>
          <w:b/>
          <w:sz w:val="24"/>
          <w:szCs w:val="24"/>
        </w:rPr>
      </w:pPr>
      <w:r w:rsidRPr="00652776">
        <w:rPr>
          <w:rFonts w:ascii="Times New Roman" w:hAnsi="Times New Roman"/>
          <w:b/>
          <w:sz w:val="24"/>
          <w:szCs w:val="24"/>
        </w:rPr>
        <w:t xml:space="preserve">                      </w:t>
      </w:r>
    </w:p>
    <w:p w:rsidR="00006E83" w:rsidRPr="00652776" w:rsidRDefault="00006E83" w:rsidP="00006E83">
      <w:pPr>
        <w:rPr>
          <w:rFonts w:ascii="Times New Roman" w:hAnsi="Times New Roman"/>
          <w:b/>
          <w:sz w:val="24"/>
          <w:szCs w:val="24"/>
        </w:rPr>
      </w:pPr>
    </w:p>
    <w:p w:rsidR="00006E83" w:rsidRPr="00652776" w:rsidRDefault="00006E83" w:rsidP="00006E83">
      <w:pPr>
        <w:ind w:left="2880" w:firstLine="720"/>
        <w:rPr>
          <w:rFonts w:ascii="Times New Roman" w:hAnsi="Times New Roman"/>
          <w:b/>
          <w:sz w:val="24"/>
          <w:szCs w:val="24"/>
          <w:u w:val="single"/>
        </w:rPr>
      </w:pPr>
      <w:r w:rsidRPr="00652776">
        <w:rPr>
          <w:rFonts w:ascii="Times New Roman" w:hAnsi="Times New Roman"/>
          <w:b/>
          <w:sz w:val="24"/>
          <w:szCs w:val="24"/>
          <w:u w:val="single"/>
        </w:rPr>
        <w:t>PART –III</w:t>
      </w:r>
    </w:p>
    <w:p w:rsidR="00006E83" w:rsidRPr="00652776" w:rsidRDefault="00006E83" w:rsidP="00006E83">
      <w:pPr>
        <w:rPr>
          <w:rFonts w:ascii="Times New Roman" w:hAnsi="Times New Roman"/>
          <w:b/>
          <w:sz w:val="24"/>
          <w:szCs w:val="24"/>
          <w:u w:val="single"/>
        </w:rPr>
      </w:pPr>
    </w:p>
    <w:p w:rsidR="00006E83" w:rsidRPr="00652776" w:rsidRDefault="00006E83" w:rsidP="00006E83">
      <w:pPr>
        <w:rPr>
          <w:rFonts w:ascii="Times New Roman" w:hAnsi="Times New Roman"/>
          <w:b/>
          <w:sz w:val="24"/>
          <w:szCs w:val="24"/>
          <w:u w:val="single"/>
        </w:rPr>
      </w:pPr>
      <w:r w:rsidRPr="00652776">
        <w:rPr>
          <w:rFonts w:ascii="Times New Roman" w:hAnsi="Times New Roman"/>
          <w:b/>
          <w:sz w:val="24"/>
          <w:szCs w:val="24"/>
        </w:rPr>
        <w:t xml:space="preserve">     </w:t>
      </w:r>
    </w:p>
    <w:p w:rsidR="00006E83" w:rsidRDefault="00006E83" w:rsidP="00006E83">
      <w:pPr>
        <w:rPr>
          <w:rFonts w:ascii="Times New Roman" w:hAnsi="Times New Roman"/>
          <w:b/>
          <w:sz w:val="24"/>
          <w:szCs w:val="24"/>
          <w:u w:val="single"/>
        </w:rPr>
      </w:pPr>
    </w:p>
    <w:p w:rsidR="00006E83" w:rsidRDefault="00006E83" w:rsidP="00006E83">
      <w:pPr>
        <w:rPr>
          <w:rFonts w:ascii="Times New Roman" w:hAnsi="Times New Roman"/>
          <w:b/>
          <w:sz w:val="24"/>
          <w:szCs w:val="24"/>
          <w:u w:val="single"/>
        </w:rPr>
      </w:pPr>
    </w:p>
    <w:p w:rsidR="00006E83" w:rsidRPr="00C11EC7" w:rsidRDefault="00006E83" w:rsidP="00006E83">
      <w:pPr>
        <w:rPr>
          <w:rFonts w:ascii="Times New Roman" w:hAnsi="Times New Roman"/>
          <w:b/>
          <w:sz w:val="20"/>
          <w:szCs w:val="20"/>
          <w:u w:val="single"/>
        </w:rPr>
      </w:pPr>
      <w:r w:rsidRPr="00C11EC7">
        <w:rPr>
          <w:rFonts w:ascii="Times New Roman" w:hAnsi="Times New Roman"/>
          <w:b/>
          <w:sz w:val="20"/>
          <w:szCs w:val="20"/>
          <w:u w:val="single"/>
        </w:rPr>
        <w:t>TECHNICAL EVALUATION PERFOMRA FOR SURGICAL DISPOSABLE NON DRUG ITEMS</w:t>
      </w:r>
      <w:r>
        <w:rPr>
          <w:rFonts w:ascii="Times New Roman" w:hAnsi="Times New Roman"/>
          <w:b/>
          <w:sz w:val="20"/>
          <w:szCs w:val="20"/>
          <w:u w:val="single"/>
        </w:rPr>
        <w:t>(Dialysis Mataeiral)</w:t>
      </w: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pStyle w:val="ListParagraph"/>
        <w:jc w:val="cente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Pr="00652776" w:rsidRDefault="00006E83" w:rsidP="00006E83">
      <w:pPr>
        <w:rPr>
          <w:rFonts w:ascii="Times New Roman" w:hAnsi="Times New Roman"/>
          <w:sz w:val="24"/>
          <w:szCs w:val="24"/>
          <w:u w:val="single"/>
        </w:rPr>
      </w:pPr>
    </w:p>
    <w:p w:rsidR="00006E83" w:rsidRDefault="00006E83" w:rsidP="00006E83">
      <w:pPr>
        <w:rPr>
          <w:rFonts w:ascii="Times New Roman" w:hAnsi="Times New Roman"/>
          <w:sz w:val="24"/>
          <w:szCs w:val="24"/>
        </w:rPr>
      </w:pPr>
      <w:r w:rsidRPr="00652776">
        <w:rPr>
          <w:rFonts w:ascii="Times New Roman" w:hAnsi="Times New Roman"/>
          <w:sz w:val="24"/>
          <w:szCs w:val="24"/>
        </w:rPr>
        <w:lastRenderedPageBreak/>
        <w:t xml:space="preserve">                           </w:t>
      </w:r>
      <w:r w:rsidRPr="00652776">
        <w:rPr>
          <w:rFonts w:ascii="Times New Roman" w:hAnsi="Times New Roman"/>
          <w:sz w:val="24"/>
          <w:szCs w:val="24"/>
          <w:u w:val="single"/>
        </w:rPr>
        <w:t xml:space="preserve"> </w:t>
      </w:r>
      <w:r w:rsidRPr="0065277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Default="00006E83" w:rsidP="00006E83">
      <w:pPr>
        <w:rPr>
          <w:rFonts w:ascii="Times New Roman" w:hAnsi="Times New Roman"/>
          <w:sz w:val="24"/>
          <w:szCs w:val="24"/>
        </w:rPr>
      </w:pPr>
    </w:p>
    <w:p w:rsidR="00006E83" w:rsidRPr="00652776" w:rsidRDefault="00006E83" w:rsidP="00006E83">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006E83" w:rsidRPr="00652776" w:rsidRDefault="00006E83" w:rsidP="00006E83">
      <w:pPr>
        <w:rPr>
          <w:rFonts w:ascii="Times New Roman" w:hAnsi="Times New Roman"/>
          <w:b/>
          <w:sz w:val="24"/>
          <w:szCs w:val="24"/>
          <w:u w:val="single"/>
        </w:rPr>
      </w:pPr>
    </w:p>
    <w:p w:rsidR="00006E83" w:rsidRPr="00652776" w:rsidRDefault="00006E83" w:rsidP="00006E83">
      <w:pPr>
        <w:pStyle w:val="ListParagraph"/>
        <w:rPr>
          <w:rFonts w:ascii="Times New Roman" w:hAnsi="Times New Roman"/>
          <w:b/>
          <w:sz w:val="24"/>
          <w:szCs w:val="24"/>
          <w:u w:val="single"/>
        </w:rPr>
      </w:pPr>
    </w:p>
    <w:p w:rsidR="00006E83" w:rsidRPr="00652776" w:rsidRDefault="00006E83" w:rsidP="00006E83">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006E83" w:rsidRPr="00652776" w:rsidRDefault="00006E83" w:rsidP="00006E83">
      <w:pPr>
        <w:ind w:left="1440" w:firstLine="720"/>
        <w:jc w:val="center"/>
        <w:rPr>
          <w:rFonts w:ascii="Times New Roman" w:hAnsi="Times New Roman"/>
          <w:sz w:val="24"/>
          <w:szCs w:val="24"/>
        </w:rPr>
      </w:pPr>
    </w:p>
    <w:p w:rsidR="00006E83" w:rsidRPr="00652776" w:rsidRDefault="00006E83" w:rsidP="00006E83">
      <w:pPr>
        <w:ind w:left="1440" w:firstLine="720"/>
        <w:jc w:val="both"/>
        <w:rPr>
          <w:rFonts w:ascii="Times New Roman" w:hAnsi="Times New Roman"/>
          <w:sz w:val="24"/>
          <w:szCs w:val="24"/>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Pr="00652776" w:rsidRDefault="00006E83" w:rsidP="00006E83">
      <w:pPr>
        <w:pStyle w:val="ListParagraph"/>
        <w:rPr>
          <w:rFonts w:ascii="Times New Roman" w:hAnsi="Times New Roman"/>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Default="00006E83" w:rsidP="00006E83">
      <w:pPr>
        <w:rPr>
          <w:rFonts w:ascii="Times New Roman" w:hAnsi="Times New Roman"/>
          <w:b/>
          <w:sz w:val="24"/>
          <w:szCs w:val="24"/>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652776">
        <w:rPr>
          <w:rFonts w:ascii="Times New Roman" w:hAnsi="Times New Roman"/>
          <w:b/>
          <w:sz w:val="24"/>
          <w:szCs w:val="24"/>
        </w:rPr>
        <w:t xml:space="preserve">  </w:t>
      </w: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Default="00006E83" w:rsidP="00006E83">
      <w:pPr>
        <w:rPr>
          <w:rFonts w:ascii="Times New Roman" w:hAnsi="Times New Roman"/>
          <w:b/>
          <w:sz w:val="24"/>
          <w:szCs w:val="24"/>
        </w:rPr>
      </w:pPr>
    </w:p>
    <w:p w:rsidR="00006E83" w:rsidRPr="00652776" w:rsidRDefault="00006E83" w:rsidP="00006E83">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p>
    <w:p w:rsidR="00006E83" w:rsidRPr="00652776" w:rsidRDefault="00006E83" w:rsidP="00006E83">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
    <w:p w:rsidR="00006E83" w:rsidRPr="00652776" w:rsidRDefault="00006E83" w:rsidP="00006E83">
      <w:pPr>
        <w:ind w:left="1440" w:firstLine="720"/>
        <w:jc w:val="center"/>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ind w:left="1440" w:firstLine="720"/>
        <w:jc w:val="both"/>
        <w:rPr>
          <w:rFonts w:ascii="Times New Roman" w:hAnsi="Times New Roman"/>
          <w:sz w:val="24"/>
          <w:szCs w:val="24"/>
        </w:rPr>
      </w:pPr>
    </w:p>
    <w:p w:rsidR="00006E83" w:rsidRDefault="00006E83" w:rsidP="00006E83">
      <w:pPr>
        <w:rPr>
          <w:rFonts w:ascii="Times New Roman" w:hAnsi="Times New Roman"/>
          <w:sz w:val="24"/>
          <w:szCs w:val="24"/>
        </w:rPr>
      </w:pPr>
    </w:p>
    <w:p w:rsidR="00006E83" w:rsidRPr="00652776" w:rsidRDefault="00006E83" w:rsidP="00006E83">
      <w:pPr>
        <w:rPr>
          <w:rFonts w:ascii="Times New Roman" w:hAnsi="Times New Roman"/>
          <w:b/>
          <w:sz w:val="24"/>
          <w:szCs w:val="24"/>
          <w:u w:val="single"/>
        </w:rPr>
      </w:pPr>
    </w:p>
    <w:p w:rsidR="00006E83" w:rsidRPr="00652776" w:rsidRDefault="00006E83" w:rsidP="00006E83">
      <w:pPr>
        <w:rPr>
          <w:rFonts w:ascii="Times New Roman" w:hAnsi="Times New Roman"/>
          <w:b/>
          <w:sz w:val="24"/>
          <w:szCs w:val="24"/>
          <w:u w:val="single"/>
        </w:rPr>
      </w:pPr>
    </w:p>
    <w:p w:rsidR="00006E83" w:rsidRPr="00652776" w:rsidRDefault="00006E83" w:rsidP="00006E83">
      <w:pPr>
        <w:spacing w:after="0"/>
        <w:rPr>
          <w:rFonts w:ascii="Times New Roman" w:hAnsi="Times New Roman"/>
          <w:b/>
          <w:sz w:val="24"/>
          <w:szCs w:val="24"/>
          <w:u w:val="single"/>
        </w:rPr>
      </w:pPr>
    </w:p>
    <w:p w:rsidR="00006E83" w:rsidRPr="0047046B" w:rsidRDefault="00006E83" w:rsidP="00006E83">
      <w:pPr>
        <w:spacing w:after="0"/>
        <w:jc w:val="center"/>
        <w:rPr>
          <w:rFonts w:ascii="Times New Roman" w:hAnsi="Times New Roman"/>
          <w:b/>
          <w:sz w:val="24"/>
          <w:szCs w:val="24"/>
          <w:u w:val="single"/>
        </w:rPr>
      </w:pPr>
      <w:r w:rsidRPr="0047046B">
        <w:rPr>
          <w:rFonts w:ascii="Times New Roman" w:hAnsi="Times New Roman"/>
          <w:b/>
          <w:sz w:val="24"/>
          <w:szCs w:val="24"/>
          <w:u w:val="single"/>
        </w:rPr>
        <w:t xml:space="preserve">CONTRACT AGREEMENT FOR </w:t>
      </w:r>
      <w:r>
        <w:rPr>
          <w:rFonts w:ascii="Times New Roman" w:hAnsi="Times New Roman"/>
          <w:b/>
          <w:sz w:val="24"/>
          <w:szCs w:val="24"/>
          <w:u w:val="single"/>
        </w:rPr>
        <w:t xml:space="preserve">SURGICAL </w:t>
      </w:r>
      <w:r w:rsidR="00F108B8">
        <w:rPr>
          <w:rFonts w:ascii="Times New Roman" w:hAnsi="Times New Roman"/>
          <w:b/>
          <w:sz w:val="24"/>
          <w:szCs w:val="24"/>
          <w:u w:val="single"/>
        </w:rPr>
        <w:t>DISPOSABLE Dialysis Material</w:t>
      </w:r>
    </w:p>
    <w:p w:rsidR="00006E83" w:rsidRPr="0047046B" w:rsidRDefault="00006E83" w:rsidP="00006E83">
      <w:pPr>
        <w:spacing w:after="0"/>
        <w:jc w:val="center"/>
        <w:rPr>
          <w:rFonts w:ascii="Times New Roman" w:hAnsi="Times New Roman"/>
          <w:sz w:val="24"/>
          <w:szCs w:val="24"/>
          <w:u w:val="single"/>
        </w:rPr>
      </w:pPr>
    </w:p>
    <w:p w:rsidR="00006E83" w:rsidRPr="0047046B" w:rsidRDefault="00006E83" w:rsidP="00006E83">
      <w:pPr>
        <w:jc w:val="both"/>
        <w:rPr>
          <w:rFonts w:ascii="Times New Roman" w:hAnsi="Times New Roman"/>
          <w:b/>
          <w:sz w:val="24"/>
          <w:szCs w:val="24"/>
        </w:rPr>
      </w:pPr>
      <w:r w:rsidRPr="0047046B">
        <w:rPr>
          <w:rFonts w:ascii="Times New Roman" w:hAnsi="Times New Roman"/>
          <w:b/>
          <w:sz w:val="24"/>
          <w:szCs w:val="24"/>
        </w:rPr>
        <w:t>THIS CONTRACT</w:t>
      </w:r>
      <w:r w:rsidRPr="0047046B">
        <w:rPr>
          <w:rFonts w:ascii="Times New Roman" w:hAnsi="Times New Roman"/>
          <w:sz w:val="24"/>
          <w:szCs w:val="24"/>
        </w:rPr>
        <w:t xml:space="preserve"> is made at on day___ of _______ between the Hospital Director AMTI Abbottabad (hereinafter referred to as the “Purchaser”) of the first Part; and m/s _____having its registered office at____(hereinafter called “the Supplier”)of the second part(hereinafter referred to individually as party and collectively as the “Parties”)</w:t>
      </w:r>
    </w:p>
    <w:p w:rsidR="00006E83" w:rsidRPr="0047046B" w:rsidRDefault="00006E83" w:rsidP="00006E83">
      <w:pPr>
        <w:jc w:val="both"/>
        <w:rPr>
          <w:rFonts w:ascii="Times New Roman" w:hAnsi="Times New Roman"/>
          <w:sz w:val="24"/>
          <w:szCs w:val="24"/>
        </w:rPr>
      </w:pPr>
      <w:r w:rsidRPr="0047046B">
        <w:rPr>
          <w:rFonts w:ascii="Times New Roman" w:hAnsi="Times New Roman"/>
          <w:b/>
          <w:sz w:val="24"/>
          <w:szCs w:val="24"/>
        </w:rPr>
        <w:t>Whereas</w:t>
      </w:r>
      <w:r w:rsidRPr="0047046B">
        <w:rPr>
          <w:rFonts w:ascii="Times New Roman" w:hAnsi="Times New Roman"/>
          <w:sz w:val="24"/>
          <w:szCs w:val="24"/>
        </w:rPr>
        <w:t xml:space="preserve"> the Purchaser invited the bids of procur</w:t>
      </w:r>
      <w:r>
        <w:rPr>
          <w:rFonts w:ascii="Times New Roman" w:hAnsi="Times New Roman"/>
          <w:sz w:val="24"/>
          <w:szCs w:val="24"/>
        </w:rPr>
        <w:t xml:space="preserve">ement of good Surgical Disposable Non Drug Items </w:t>
      </w:r>
      <w:r w:rsidRPr="0047046B">
        <w:rPr>
          <w:rFonts w:ascii="Times New Roman" w:hAnsi="Times New Roman"/>
          <w:sz w:val="24"/>
          <w:szCs w:val="24"/>
        </w:rPr>
        <w:t>in pursuance whereof m/s ______being the Manufacturer/Importer in Pakistan and ancillary services offered to supply the required item (s); and whereas, the purchaser has accepted the bid by the Supplier;</w:t>
      </w:r>
    </w:p>
    <w:p w:rsidR="00006E83" w:rsidRPr="0047046B" w:rsidRDefault="00006E83" w:rsidP="00006E83">
      <w:pPr>
        <w:jc w:val="both"/>
        <w:rPr>
          <w:rFonts w:ascii="Times New Roman" w:hAnsi="Times New Roman"/>
          <w:b/>
          <w:sz w:val="24"/>
          <w:szCs w:val="24"/>
        </w:rPr>
      </w:pPr>
      <w:r w:rsidRPr="0047046B">
        <w:rPr>
          <w:rFonts w:ascii="Times New Roman" w:hAnsi="Times New Roman"/>
          <w:b/>
          <w:sz w:val="24"/>
          <w:szCs w:val="24"/>
        </w:rPr>
        <w:t>Now the parties to this contract agree to following;</w:t>
      </w:r>
    </w:p>
    <w:p w:rsidR="00006E83" w:rsidRPr="0047046B" w:rsidRDefault="00006E83" w:rsidP="00006E83">
      <w:pPr>
        <w:ind w:left="360"/>
        <w:jc w:val="both"/>
        <w:rPr>
          <w:rFonts w:ascii="Times New Roman" w:hAnsi="Times New Roman"/>
          <w:b/>
          <w:sz w:val="24"/>
          <w:szCs w:val="24"/>
        </w:rPr>
      </w:pPr>
      <w:r w:rsidRPr="0047046B">
        <w:rPr>
          <w:rFonts w:ascii="Times New Roman" w:hAnsi="Times New Roman"/>
          <w:b/>
          <w:sz w:val="24"/>
          <w:szCs w:val="24"/>
        </w:rPr>
        <w:t xml:space="preserve">     ACCORDING TO THE AGREEMENT</w:t>
      </w:r>
    </w:p>
    <w:p w:rsidR="00006E83" w:rsidRPr="0047046B"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The supplier shall be responsible to deliver the stores at the premises of Health Institution i.e.  AMIT Abbott bad/Hospital Director and shall not be entitled to any transportation charges.</w:t>
      </w:r>
    </w:p>
    <w:p w:rsidR="00006E83" w:rsidRPr="0047046B"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All the supply shall conform to the specifications mentioned in approved list shall be freshly manufactured or as per rule in case of complain the stock will be returned or replaced free of cost with the standard quality within one month from the date of intimation to the supplier, and supplier shall also render himself liable to such other action as may be taken under the rules.. </w:t>
      </w:r>
    </w:p>
    <w:p w:rsidR="00006E83" w:rsidRDefault="00006E83" w:rsidP="00006E83">
      <w:pPr>
        <w:pStyle w:val="ListParagraph"/>
        <w:numPr>
          <w:ilvl w:val="0"/>
          <w:numId w:val="18"/>
        </w:numPr>
        <w:ind w:left="720"/>
        <w:jc w:val="both"/>
        <w:rPr>
          <w:rFonts w:ascii="Times New Roman" w:hAnsi="Times New Roman"/>
          <w:sz w:val="24"/>
          <w:szCs w:val="24"/>
        </w:rPr>
      </w:pPr>
      <w:r w:rsidRPr="0047046B">
        <w:rPr>
          <w:rFonts w:ascii="Times New Roman" w:hAnsi="Times New Roman"/>
          <w:sz w:val="24"/>
          <w:szCs w:val="24"/>
        </w:rPr>
        <w:t xml:space="preserve">The Selection (Purchase) committee of AMTI can Blacklist or forfeit Call Deposit of the Manufacturer/Importer under Khyber Pakhtunkhwa Public Procurement of Goods, Works and Services Rules 2014 for non-supply, substitute supply etc. </w:t>
      </w:r>
    </w:p>
    <w:p w:rsidR="00006E83" w:rsidRPr="00A55340" w:rsidRDefault="00006E83" w:rsidP="00006E83">
      <w:pPr>
        <w:jc w:val="both"/>
        <w:rPr>
          <w:rFonts w:ascii="Times New Roman" w:hAnsi="Times New Roman"/>
          <w:sz w:val="24"/>
          <w:szCs w:val="24"/>
        </w:rPr>
      </w:pPr>
    </w:p>
    <w:p w:rsidR="00006E83" w:rsidRPr="0047046B" w:rsidRDefault="00006E83" w:rsidP="00006E83">
      <w:pPr>
        <w:pStyle w:val="ListParagraph"/>
        <w:jc w:val="both"/>
        <w:rPr>
          <w:rFonts w:ascii="Times New Roman" w:hAnsi="Times New Roman"/>
          <w:sz w:val="24"/>
          <w:szCs w:val="24"/>
        </w:rPr>
      </w:pPr>
    </w:p>
    <w:p w:rsidR="00006E83" w:rsidRPr="0047046B" w:rsidRDefault="00006E83" w:rsidP="00006E83">
      <w:pPr>
        <w:pStyle w:val="ListParagraph"/>
        <w:numPr>
          <w:ilvl w:val="0"/>
          <w:numId w:val="25"/>
        </w:numPr>
        <w:jc w:val="both"/>
        <w:rPr>
          <w:rFonts w:ascii="Times New Roman" w:hAnsi="Times New Roman"/>
          <w:b/>
          <w:sz w:val="24"/>
          <w:szCs w:val="24"/>
        </w:rPr>
      </w:pPr>
      <w:r w:rsidRPr="0047046B">
        <w:rPr>
          <w:rFonts w:ascii="Times New Roman" w:hAnsi="Times New Roman"/>
          <w:b/>
          <w:sz w:val="24"/>
          <w:szCs w:val="24"/>
        </w:rPr>
        <w:t>SPECIAL PACKING &amp; LABELING</w:t>
      </w:r>
    </w:p>
    <w:p w:rsidR="00006E83" w:rsidRPr="0047046B" w:rsidRDefault="00006E83" w:rsidP="00006E83">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lastRenderedPageBreak/>
        <w:t>The item shall clearly indicate expiry date. The manufacturer shall ensure that the supplied item to Govt: Institute shall be stamped, the wor</w:t>
      </w:r>
      <w:r>
        <w:rPr>
          <w:rFonts w:ascii="Times New Roman" w:hAnsi="Times New Roman"/>
          <w:sz w:val="24"/>
          <w:szCs w:val="24"/>
        </w:rPr>
        <w:t>ding MCC OR MTI ATH SUPPLY &amp; NOT FOR SALE on Primary, secondary and Tertiary Label.</w:t>
      </w:r>
    </w:p>
    <w:p w:rsidR="00006E83" w:rsidRDefault="00006E83" w:rsidP="00006E83">
      <w:pPr>
        <w:pStyle w:val="ListParagraph"/>
        <w:numPr>
          <w:ilvl w:val="0"/>
          <w:numId w:val="1"/>
        </w:numPr>
        <w:jc w:val="both"/>
        <w:rPr>
          <w:rFonts w:ascii="Times New Roman" w:hAnsi="Times New Roman"/>
          <w:sz w:val="24"/>
          <w:szCs w:val="24"/>
        </w:rPr>
      </w:pPr>
      <w:r w:rsidRPr="0047046B">
        <w:rPr>
          <w:rFonts w:ascii="Times New Roman" w:hAnsi="Times New Roman"/>
          <w:sz w:val="24"/>
          <w:szCs w:val="24"/>
        </w:rPr>
        <w:t>The items shall be packed in strong wooden or card board boxes with sufficient packing material inside to avoid breakage or damage during transportation.</w:t>
      </w:r>
    </w:p>
    <w:p w:rsidR="00006E83" w:rsidRDefault="00006E83" w:rsidP="00006E83">
      <w:pPr>
        <w:jc w:val="both"/>
        <w:rPr>
          <w:rFonts w:ascii="Times New Roman" w:hAnsi="Times New Roman"/>
          <w:sz w:val="24"/>
          <w:szCs w:val="24"/>
        </w:rPr>
      </w:pPr>
      <w:r>
        <w:rPr>
          <w:rFonts w:ascii="Times New Roman" w:hAnsi="Times New Roman"/>
          <w:sz w:val="24"/>
          <w:szCs w:val="24"/>
        </w:rPr>
        <w:t xml:space="preserve"> </w:t>
      </w:r>
    </w:p>
    <w:p w:rsidR="00006E83" w:rsidRPr="0047046B" w:rsidRDefault="00006E83" w:rsidP="00006E83">
      <w:pPr>
        <w:jc w:val="both"/>
        <w:rPr>
          <w:rFonts w:ascii="Times New Roman" w:hAnsi="Times New Roman"/>
          <w:sz w:val="24"/>
          <w:szCs w:val="24"/>
        </w:rPr>
      </w:pPr>
    </w:p>
    <w:p w:rsidR="00006E83" w:rsidRPr="0047046B" w:rsidRDefault="00006E83" w:rsidP="00006E83">
      <w:pPr>
        <w:pStyle w:val="ListParagraph"/>
        <w:numPr>
          <w:ilvl w:val="0"/>
          <w:numId w:val="25"/>
        </w:numPr>
        <w:ind w:left="720"/>
        <w:jc w:val="both"/>
        <w:rPr>
          <w:rFonts w:ascii="Times New Roman" w:hAnsi="Times New Roman"/>
          <w:b/>
          <w:sz w:val="24"/>
          <w:szCs w:val="24"/>
          <w:u w:val="single"/>
        </w:rPr>
      </w:pPr>
      <w:r w:rsidRPr="0047046B">
        <w:rPr>
          <w:rFonts w:ascii="Times New Roman" w:hAnsi="Times New Roman"/>
          <w:b/>
          <w:sz w:val="24"/>
          <w:szCs w:val="24"/>
          <w:u w:val="single"/>
        </w:rPr>
        <w:t>Validity of Approved Rates</w:t>
      </w:r>
    </w:p>
    <w:p w:rsidR="00006E83" w:rsidRPr="0019163F" w:rsidRDefault="00006E83" w:rsidP="00006E83">
      <w:pPr>
        <w:pStyle w:val="ListParagraph"/>
        <w:numPr>
          <w:ilvl w:val="0"/>
          <w:numId w:val="25"/>
        </w:numPr>
        <w:ind w:left="720"/>
        <w:jc w:val="both"/>
        <w:rPr>
          <w:rFonts w:ascii="Times New Roman" w:hAnsi="Times New Roman"/>
          <w:b/>
          <w:sz w:val="24"/>
          <w:szCs w:val="24"/>
        </w:rPr>
      </w:pPr>
      <w:r w:rsidRPr="00F75A19">
        <w:rPr>
          <w:rFonts w:ascii="Times New Roman" w:hAnsi="Times New Roman"/>
          <w:sz w:val="24"/>
          <w:szCs w:val="24"/>
        </w:rPr>
        <w:t>The rate</w:t>
      </w:r>
      <w:r>
        <w:rPr>
          <w:rFonts w:ascii="Times New Roman" w:hAnsi="Times New Roman"/>
          <w:sz w:val="24"/>
          <w:szCs w:val="24"/>
        </w:rPr>
        <w:t>s will be valid up to 30-06-2020</w:t>
      </w:r>
      <w:r w:rsidRPr="00F75A19">
        <w:rPr>
          <w:rFonts w:ascii="Times New Roman" w:hAnsi="Times New Roman"/>
          <w:sz w:val="24"/>
          <w:szCs w:val="24"/>
        </w:rPr>
        <w:t xml:space="preserve"> or till the finalization of new contract</w:t>
      </w:r>
      <w:r>
        <w:rPr>
          <w:rFonts w:ascii="Times New Roman" w:hAnsi="Times New Roman"/>
          <w:sz w:val="24"/>
          <w:szCs w:val="24"/>
        </w:rPr>
        <w:t xml:space="preserve"> for the year 2020-21</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F75A19">
        <w:rPr>
          <w:rFonts w:ascii="Times New Roman" w:hAnsi="Times New Roman"/>
          <w:sz w:val="24"/>
          <w:szCs w:val="24"/>
        </w:rPr>
        <w:t>.</w:t>
      </w:r>
      <w:r w:rsidRPr="00F75A19">
        <w:rPr>
          <w:rFonts w:ascii="Times New Roman" w:hAnsi="Times New Roman"/>
          <w:b/>
          <w:sz w:val="24"/>
          <w:szCs w:val="24"/>
        </w:rPr>
        <w:t xml:space="preserve"> WARRANTY</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supplier shall provide warranty on prescribed form.</w:t>
      </w:r>
    </w:p>
    <w:p w:rsidR="00006E83" w:rsidRPr="0047046B" w:rsidRDefault="00006E83" w:rsidP="00006E83">
      <w:pPr>
        <w:pStyle w:val="ListParagraph"/>
        <w:jc w:val="both"/>
        <w:rPr>
          <w:rFonts w:ascii="Times New Roman" w:hAnsi="Times New Roman"/>
          <w:sz w:val="24"/>
          <w:szCs w:val="24"/>
        </w:rPr>
      </w:pP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 xml:space="preserve"> PAYMENT SCHEDULE</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Bills for payment in triplicate along with all other relevant documents shall be submitted to the Purchaser after complete supply of items. Income tax as per Govt policy will be deducted. An Income Tax Certificate will be issued by the concerned Hospital Director etc to the supplier. Similarly Sales Tax or any other Tax shall also be levied on the suppliers as per Govt policy during financial year. The payment will be made with maxim of 60 days after supply &amp; after inspection &amp; testing if deems necessary,</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PENALTIES</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supply of stock, under this agreement is required to be completed within 30 days or the period extended, after the receipt of the orders. The supplier may howeve</w:t>
      </w:r>
      <w:r>
        <w:rPr>
          <w:rFonts w:ascii="Times New Roman" w:hAnsi="Times New Roman"/>
          <w:sz w:val="24"/>
          <w:szCs w:val="24"/>
        </w:rPr>
        <w:t>r avail 15 days extension with 3</w:t>
      </w:r>
      <w:r w:rsidRPr="0047046B">
        <w:rPr>
          <w:rFonts w:ascii="Times New Roman" w:hAnsi="Times New Roman"/>
          <w:sz w:val="24"/>
          <w:szCs w:val="24"/>
        </w:rPr>
        <w:t>% penalty on the cost of non-supplied items and after the expiry of the said extension another 15 days ca</w:t>
      </w:r>
      <w:r>
        <w:rPr>
          <w:rFonts w:ascii="Times New Roman" w:hAnsi="Times New Roman"/>
          <w:sz w:val="24"/>
          <w:szCs w:val="24"/>
        </w:rPr>
        <w:t>n be availed but with total of 7</w:t>
      </w:r>
      <w:r w:rsidRPr="0047046B">
        <w:rPr>
          <w:rFonts w:ascii="Times New Roman" w:hAnsi="Times New Roman"/>
          <w:sz w:val="24"/>
          <w:szCs w:val="24"/>
        </w:rPr>
        <w:t xml:space="preserve">% penalty on the cost of non-supplied items after 60 days the risk of cost will be deducted from the invoice of supplier. </w:t>
      </w:r>
    </w:p>
    <w:p w:rsidR="00006E83" w:rsidRPr="0047046B" w:rsidRDefault="00006E83" w:rsidP="00006E83">
      <w:pPr>
        <w:pStyle w:val="ListParagraph"/>
        <w:numPr>
          <w:ilvl w:val="0"/>
          <w:numId w:val="25"/>
        </w:numPr>
        <w:ind w:left="720"/>
        <w:jc w:val="both"/>
        <w:rPr>
          <w:rFonts w:ascii="Times New Roman" w:hAnsi="Times New Roman"/>
          <w:b/>
          <w:sz w:val="24"/>
          <w:szCs w:val="24"/>
        </w:rPr>
      </w:pPr>
      <w:r w:rsidRPr="0047046B">
        <w:rPr>
          <w:rFonts w:ascii="Times New Roman" w:hAnsi="Times New Roman"/>
          <w:b/>
          <w:sz w:val="24"/>
          <w:szCs w:val="24"/>
        </w:rPr>
        <w:t>Expiry Clause</w:t>
      </w:r>
    </w:p>
    <w:p w:rsidR="00006E83" w:rsidRPr="0047046B" w:rsidRDefault="00006E83" w:rsidP="00006E83">
      <w:pPr>
        <w:pStyle w:val="ListParagraph"/>
        <w:jc w:val="both"/>
        <w:rPr>
          <w:rFonts w:ascii="Times New Roman" w:hAnsi="Times New Roman"/>
          <w:sz w:val="24"/>
          <w:szCs w:val="24"/>
        </w:rPr>
      </w:pPr>
      <w:r w:rsidRPr="0047046B">
        <w:rPr>
          <w:rFonts w:ascii="Times New Roman" w:hAnsi="Times New Roman"/>
          <w:sz w:val="24"/>
          <w:szCs w:val="24"/>
        </w:rPr>
        <w:t>The shelf life in case of imported items must not be less than 70% and in case of local items 90% at the time of delivery.</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In case of short expiry the Hospital Administration will communicate in writing six months before the expiry date for replacement with fresh stocks the firms will bound to  replace the said short expire stock on its own expense, in case of expiry the lose will be deducted from the supplier.</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In case any complaint or suspicious quality the sample will be analyzed through Provincial DTL on the risk &amp; cost of the supplier.</w:t>
      </w:r>
    </w:p>
    <w:p w:rsidR="00006E83" w:rsidRPr="0047046B"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lastRenderedPageBreak/>
        <w:t>In case of poor or non consumption of the any item the supplier will have to replace stock with other required approved item or return the stock.</w:t>
      </w:r>
    </w:p>
    <w:p w:rsidR="00006E83" w:rsidRPr="0008629A" w:rsidRDefault="00006E83" w:rsidP="00006E83">
      <w:pPr>
        <w:pStyle w:val="ListParagraph"/>
        <w:numPr>
          <w:ilvl w:val="0"/>
          <w:numId w:val="25"/>
        </w:numPr>
        <w:ind w:left="720"/>
        <w:jc w:val="both"/>
        <w:rPr>
          <w:rFonts w:ascii="Times New Roman" w:hAnsi="Times New Roman"/>
          <w:sz w:val="24"/>
          <w:szCs w:val="24"/>
        </w:rPr>
      </w:pPr>
      <w:r w:rsidRPr="0047046B">
        <w:rPr>
          <w:rFonts w:ascii="Times New Roman" w:hAnsi="Times New Roman"/>
          <w:sz w:val="24"/>
          <w:szCs w:val="24"/>
        </w:rPr>
        <w:t>After approval of the rates the successor bidder must be provided agreement of judicial paper worth Rs.100/</w:t>
      </w:r>
    </w:p>
    <w:p w:rsidR="00006E83" w:rsidRPr="0047046B" w:rsidRDefault="00006E83" w:rsidP="00006E83">
      <w:pPr>
        <w:jc w:val="both"/>
        <w:rPr>
          <w:rFonts w:ascii="Times New Roman" w:hAnsi="Times New Roman"/>
          <w:sz w:val="24"/>
          <w:szCs w:val="24"/>
        </w:rPr>
      </w:pPr>
    </w:p>
    <w:p w:rsidR="00006E83" w:rsidRPr="0047046B" w:rsidRDefault="00006E83" w:rsidP="00006E83">
      <w:pPr>
        <w:pStyle w:val="NoSpacing"/>
        <w:ind w:left="5040"/>
        <w:jc w:val="center"/>
        <w:rPr>
          <w:rFonts w:ascii="Times New Roman" w:hAnsi="Times New Roman"/>
          <w:b/>
          <w:sz w:val="24"/>
          <w:szCs w:val="24"/>
        </w:rPr>
      </w:pPr>
      <w:r w:rsidRPr="0047046B">
        <w:rPr>
          <w:rFonts w:ascii="Times New Roman" w:hAnsi="Times New Roman"/>
          <w:b/>
          <w:sz w:val="24"/>
          <w:szCs w:val="24"/>
        </w:rPr>
        <w:t>Hospital Director AMTI</w:t>
      </w: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spacing w:after="0"/>
        <w:jc w:val="center"/>
        <w:rPr>
          <w:rFonts w:ascii="Times New Roman" w:hAnsi="Times New Roman"/>
          <w:sz w:val="24"/>
          <w:szCs w:val="24"/>
        </w:rPr>
      </w:pPr>
    </w:p>
    <w:p w:rsidR="00006E83" w:rsidRPr="0047046B" w:rsidRDefault="00006E83" w:rsidP="00006E83">
      <w:pPr>
        <w:pStyle w:val="ListParagraph"/>
        <w:jc w:val="both"/>
        <w:rPr>
          <w:rFonts w:ascii="Times New Roman" w:hAnsi="Times New Roman"/>
          <w:b/>
          <w:sz w:val="24"/>
          <w:szCs w:val="24"/>
        </w:rPr>
      </w:pPr>
    </w:p>
    <w:p w:rsidR="00006E83" w:rsidRPr="0047046B" w:rsidRDefault="00006E83" w:rsidP="00006E83">
      <w:pPr>
        <w:pStyle w:val="ListParagraph"/>
        <w:jc w:val="both"/>
        <w:rPr>
          <w:rFonts w:ascii="Times New Roman" w:hAnsi="Times New Roman"/>
          <w:b/>
          <w:sz w:val="24"/>
          <w:szCs w:val="24"/>
        </w:rPr>
      </w:pPr>
    </w:p>
    <w:p w:rsidR="00006E83" w:rsidRPr="00652776" w:rsidRDefault="00006E83" w:rsidP="00006E83">
      <w:pPr>
        <w:spacing w:after="0"/>
        <w:jc w:val="center"/>
        <w:rPr>
          <w:rFonts w:ascii="Times New Roman" w:hAnsi="Times New Roman"/>
          <w:sz w:val="24"/>
          <w:szCs w:val="24"/>
        </w:rPr>
      </w:pPr>
    </w:p>
    <w:p w:rsidR="00982EFE" w:rsidRPr="00006E83" w:rsidRDefault="00982EFE" w:rsidP="00006E83"/>
    <w:sectPr w:rsidR="00982EFE" w:rsidRPr="00006E83" w:rsidSect="002578EE">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drawingGridHorizontalSpacing w:val="110"/>
  <w:displayHorizontalDrawingGridEvery w:val="2"/>
  <w:characterSpacingControl w:val="doNotCompress"/>
  <w:compat/>
  <w:rsids>
    <w:rsidRoot w:val="00DF7479"/>
    <w:rsid w:val="00002305"/>
    <w:rsid w:val="00006E83"/>
    <w:rsid w:val="00023724"/>
    <w:rsid w:val="00036D5A"/>
    <w:rsid w:val="000954C0"/>
    <w:rsid w:val="000B52BF"/>
    <w:rsid w:val="000D45C6"/>
    <w:rsid w:val="000F51C1"/>
    <w:rsid w:val="00100FE4"/>
    <w:rsid w:val="00120406"/>
    <w:rsid w:val="00121E46"/>
    <w:rsid w:val="00131BA3"/>
    <w:rsid w:val="001538EE"/>
    <w:rsid w:val="00197D0F"/>
    <w:rsid w:val="001A19B3"/>
    <w:rsid w:val="001D54E1"/>
    <w:rsid w:val="001E091F"/>
    <w:rsid w:val="001E2D24"/>
    <w:rsid w:val="001F14B4"/>
    <w:rsid w:val="002578EE"/>
    <w:rsid w:val="00257C95"/>
    <w:rsid w:val="002715B3"/>
    <w:rsid w:val="002960AB"/>
    <w:rsid w:val="002A0B3E"/>
    <w:rsid w:val="002B34A2"/>
    <w:rsid w:val="002C0550"/>
    <w:rsid w:val="002C4C50"/>
    <w:rsid w:val="002D709C"/>
    <w:rsid w:val="002E292E"/>
    <w:rsid w:val="002E3CA4"/>
    <w:rsid w:val="00302101"/>
    <w:rsid w:val="003310AA"/>
    <w:rsid w:val="003406E9"/>
    <w:rsid w:val="00355186"/>
    <w:rsid w:val="0036431D"/>
    <w:rsid w:val="00373B25"/>
    <w:rsid w:val="00382167"/>
    <w:rsid w:val="00390111"/>
    <w:rsid w:val="003C70FC"/>
    <w:rsid w:val="003C797A"/>
    <w:rsid w:val="003E041F"/>
    <w:rsid w:val="003E3E0C"/>
    <w:rsid w:val="003E52A5"/>
    <w:rsid w:val="003F085C"/>
    <w:rsid w:val="004213E8"/>
    <w:rsid w:val="00423EF4"/>
    <w:rsid w:val="0043378F"/>
    <w:rsid w:val="00443EC6"/>
    <w:rsid w:val="00445E78"/>
    <w:rsid w:val="00467BE7"/>
    <w:rsid w:val="00474670"/>
    <w:rsid w:val="004B2B2F"/>
    <w:rsid w:val="004C0EE2"/>
    <w:rsid w:val="004D0558"/>
    <w:rsid w:val="004D6FCA"/>
    <w:rsid w:val="004E141A"/>
    <w:rsid w:val="0053586C"/>
    <w:rsid w:val="00545378"/>
    <w:rsid w:val="00596E51"/>
    <w:rsid w:val="00597CAE"/>
    <w:rsid w:val="005A3F4B"/>
    <w:rsid w:val="005B181F"/>
    <w:rsid w:val="005E5D0F"/>
    <w:rsid w:val="005E719C"/>
    <w:rsid w:val="005F72B5"/>
    <w:rsid w:val="00605D66"/>
    <w:rsid w:val="00625225"/>
    <w:rsid w:val="00636E23"/>
    <w:rsid w:val="00647055"/>
    <w:rsid w:val="006476B4"/>
    <w:rsid w:val="00656D56"/>
    <w:rsid w:val="00682DAB"/>
    <w:rsid w:val="006A211F"/>
    <w:rsid w:val="006A7FCF"/>
    <w:rsid w:val="006C1F75"/>
    <w:rsid w:val="006D30C8"/>
    <w:rsid w:val="00710B18"/>
    <w:rsid w:val="00742549"/>
    <w:rsid w:val="00750D00"/>
    <w:rsid w:val="007714B1"/>
    <w:rsid w:val="00777054"/>
    <w:rsid w:val="007C140B"/>
    <w:rsid w:val="007E175E"/>
    <w:rsid w:val="008211EA"/>
    <w:rsid w:val="008367E7"/>
    <w:rsid w:val="00840ED8"/>
    <w:rsid w:val="00856A2D"/>
    <w:rsid w:val="00895616"/>
    <w:rsid w:val="008A65E1"/>
    <w:rsid w:val="008C0EBC"/>
    <w:rsid w:val="008E488B"/>
    <w:rsid w:val="008F6E86"/>
    <w:rsid w:val="0090720B"/>
    <w:rsid w:val="009133B3"/>
    <w:rsid w:val="00914596"/>
    <w:rsid w:val="00936838"/>
    <w:rsid w:val="009570B0"/>
    <w:rsid w:val="0096283C"/>
    <w:rsid w:val="00973EA2"/>
    <w:rsid w:val="00982EFE"/>
    <w:rsid w:val="0099349A"/>
    <w:rsid w:val="00995E06"/>
    <w:rsid w:val="009E7141"/>
    <w:rsid w:val="00A04CDC"/>
    <w:rsid w:val="00A109DD"/>
    <w:rsid w:val="00A16FD3"/>
    <w:rsid w:val="00A262A6"/>
    <w:rsid w:val="00A66349"/>
    <w:rsid w:val="00A7702C"/>
    <w:rsid w:val="00A77FBC"/>
    <w:rsid w:val="00A85A60"/>
    <w:rsid w:val="00AA5957"/>
    <w:rsid w:val="00AB5F42"/>
    <w:rsid w:val="00AF02C7"/>
    <w:rsid w:val="00B172AE"/>
    <w:rsid w:val="00B179B4"/>
    <w:rsid w:val="00B53418"/>
    <w:rsid w:val="00B66733"/>
    <w:rsid w:val="00B81955"/>
    <w:rsid w:val="00BA2011"/>
    <w:rsid w:val="00BB3D39"/>
    <w:rsid w:val="00BD64C6"/>
    <w:rsid w:val="00BF0342"/>
    <w:rsid w:val="00C05E78"/>
    <w:rsid w:val="00C159B6"/>
    <w:rsid w:val="00C22487"/>
    <w:rsid w:val="00C91A55"/>
    <w:rsid w:val="00CA1FB9"/>
    <w:rsid w:val="00CF17A6"/>
    <w:rsid w:val="00D002CB"/>
    <w:rsid w:val="00D13117"/>
    <w:rsid w:val="00D2399C"/>
    <w:rsid w:val="00D23FF1"/>
    <w:rsid w:val="00D26400"/>
    <w:rsid w:val="00D94C3B"/>
    <w:rsid w:val="00DA2ED2"/>
    <w:rsid w:val="00DC23EF"/>
    <w:rsid w:val="00DD67CF"/>
    <w:rsid w:val="00DE43DF"/>
    <w:rsid w:val="00DF7479"/>
    <w:rsid w:val="00E11CA9"/>
    <w:rsid w:val="00E1720B"/>
    <w:rsid w:val="00E24241"/>
    <w:rsid w:val="00E9005E"/>
    <w:rsid w:val="00EA09C1"/>
    <w:rsid w:val="00EA770D"/>
    <w:rsid w:val="00EC08C2"/>
    <w:rsid w:val="00ED712E"/>
    <w:rsid w:val="00EE6347"/>
    <w:rsid w:val="00EF3CD3"/>
    <w:rsid w:val="00F00038"/>
    <w:rsid w:val="00F108B8"/>
    <w:rsid w:val="00F2639D"/>
    <w:rsid w:val="00F42782"/>
    <w:rsid w:val="00F510FB"/>
    <w:rsid w:val="00F53F4B"/>
    <w:rsid w:val="00F70025"/>
    <w:rsid w:val="00F75E9B"/>
    <w:rsid w:val="00F94614"/>
    <w:rsid w:val="00FA2063"/>
    <w:rsid w:val="00FD739D"/>
    <w:rsid w:val="00FF43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714046359">
      <w:bodyDiv w:val="1"/>
      <w:marLeft w:val="0"/>
      <w:marRight w:val="0"/>
      <w:marTop w:val="0"/>
      <w:marBottom w:val="0"/>
      <w:divBdr>
        <w:top w:val="none" w:sz="0" w:space="0" w:color="auto"/>
        <w:left w:val="none" w:sz="0" w:space="0" w:color="auto"/>
        <w:bottom w:val="none" w:sz="0" w:space="0" w:color="auto"/>
        <w:right w:val="none" w:sz="0" w:space="0" w:color="auto"/>
      </w:divBdr>
    </w:div>
    <w:div w:id="715741584">
      <w:bodyDiv w:val="1"/>
      <w:marLeft w:val="0"/>
      <w:marRight w:val="0"/>
      <w:marTop w:val="0"/>
      <w:marBottom w:val="0"/>
      <w:divBdr>
        <w:top w:val="none" w:sz="0" w:space="0" w:color="auto"/>
        <w:left w:val="none" w:sz="0" w:space="0" w:color="auto"/>
        <w:bottom w:val="none" w:sz="0" w:space="0" w:color="auto"/>
        <w:right w:val="none" w:sz="0" w:space="0" w:color="auto"/>
      </w:divBdr>
    </w:div>
    <w:div w:id="889728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48EBC-CDFA-4AFA-975D-39643868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20</Pages>
  <Words>3503</Words>
  <Characters>19972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ATH</cp:lastModifiedBy>
  <cp:revision>83</cp:revision>
  <cp:lastPrinted>2008-02-17T07:52:00Z</cp:lastPrinted>
  <dcterms:created xsi:type="dcterms:W3CDTF">2015-10-13T03:16:00Z</dcterms:created>
  <dcterms:modified xsi:type="dcterms:W3CDTF">2019-04-01T05:34:00Z</dcterms:modified>
</cp:coreProperties>
</file>