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695"/>
        <w:gridCol w:w="6311"/>
        <w:gridCol w:w="2186"/>
      </w:tblGrid>
      <w:tr w:rsidR="001F3C4F" w:rsidRPr="001F3C4F" w:rsidTr="001F3C4F">
        <w:trPr>
          <w:trHeight w:val="300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1F3C4F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MEDICAL TEACHING INSTITUON, AYUB TEACHING HOSPITLA ABBOTTABAD.</w:t>
            </w:r>
          </w:p>
        </w:tc>
      </w:tr>
      <w:tr w:rsidR="001F3C4F" w:rsidRPr="001F3C4F" w:rsidTr="001F3C4F">
        <w:trPr>
          <w:trHeight w:val="315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Demand</w:t>
            </w:r>
            <w:r w:rsidRPr="001F3C4F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 xml:space="preserve"> of Surgical Disposable(Non Drug Items) for the year 2024-25</w:t>
            </w:r>
          </w:p>
        </w:tc>
      </w:tr>
      <w:tr w:rsidR="001F3C4F" w:rsidRPr="001F3C4F" w:rsidTr="001F3C4F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F3C4F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1F3C4F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Name of Item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1F3C4F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Total Qty Required</w:t>
            </w:r>
          </w:p>
        </w:tc>
      </w:tr>
      <w:tr w:rsidR="001F3C4F" w:rsidRPr="001F3C4F" w:rsidTr="001F3C4F">
        <w:trPr>
          <w:trHeight w:val="300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Foldable Hydrophilic lens with double loop Hepatics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600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2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Foldable Hydrophilic lens with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Singel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 Hepatics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120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3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Posterior chamber PMMA rigid lens 6.5 mm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1200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4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Anterior Chamber PMMA 13mm lens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120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5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3.2mm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Phaco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Knif</w:t>
            </w:r>
            <w:proofErr w:type="spell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720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6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1.5mm stab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knif</w:t>
            </w:r>
            <w:proofErr w:type="spell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720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7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crescent knife(bevel-up)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360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8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23G universal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viterous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cutter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120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9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injection methyl cellulose(glass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syring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>/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vail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>)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3000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injection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methylene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blue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1200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11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Injection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crabacol</w:t>
            </w:r>
            <w:proofErr w:type="spell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600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12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Eye towel with drainage beg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3600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13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10/0 nylon 3/8 double ended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spitulated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needle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1800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14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8/0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virgen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silk blue half circle double ended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240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15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6/0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polyglycolic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acid 3/8 double ended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spitulated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needle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300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16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5/0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polyglycolic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acid half circle round body single needle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120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17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7/0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polyglycolic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acid3/8 double ended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spitulated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needle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180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18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9/0 or 10/0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proline</w:t>
            </w:r>
            <w:proofErr w:type="spellEnd"/>
            <w:r w:rsidRPr="001F3C4F">
              <w:rPr>
                <w:rFonts w:ascii="Cambria" w:eastAsia="Times New Roman" w:hAnsi="Cambria" w:cs="Calibri"/>
                <w:color w:val="000000"/>
              </w:rPr>
              <w:t xml:space="preserve"> with one straight and one 1/10 circle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60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19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D.C.R Tube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180</w:t>
            </w:r>
          </w:p>
        </w:tc>
      </w:tr>
      <w:tr w:rsidR="001F3C4F" w:rsidRPr="001F3C4F" w:rsidTr="001F3C4F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20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 xml:space="preserve">5/0 </w:t>
            </w:r>
            <w:proofErr w:type="spellStart"/>
            <w:r w:rsidRPr="001F3C4F">
              <w:rPr>
                <w:rFonts w:ascii="Cambria" w:eastAsia="Times New Roman" w:hAnsi="Cambria" w:cs="Calibri"/>
                <w:color w:val="000000"/>
              </w:rPr>
              <w:t>ethibond</w:t>
            </w:r>
            <w:proofErr w:type="spell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4F" w:rsidRPr="001F3C4F" w:rsidRDefault="001F3C4F" w:rsidP="001F3C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1F3C4F">
              <w:rPr>
                <w:rFonts w:ascii="Cambria" w:eastAsia="Times New Roman" w:hAnsi="Cambria" w:cs="Calibri"/>
                <w:color w:val="000000"/>
              </w:rPr>
              <w:t>180</w:t>
            </w:r>
          </w:p>
        </w:tc>
      </w:tr>
    </w:tbl>
    <w:p w:rsidR="00C47D2E" w:rsidRDefault="00C47D2E"/>
    <w:sectPr w:rsidR="00C47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3C4F"/>
    <w:rsid w:val="001F3C4F"/>
    <w:rsid w:val="00C4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2025-01-02T15:15:00Z</dcterms:created>
  <dcterms:modified xsi:type="dcterms:W3CDTF">2025-01-02T15:15:00Z</dcterms:modified>
</cp:coreProperties>
</file>