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013" w:rsidRPr="00A50B8F" w:rsidRDefault="00F11013" w:rsidP="003723B1">
      <w:pPr>
        <w:spacing w:after="153"/>
        <w:ind w:left="2787"/>
        <w:rPr>
          <w:rFonts w:asciiTheme="majorHAnsi" w:hAnsiTheme="majorHAnsi" w:cs="Times New Roman"/>
          <w:sz w:val="24"/>
          <w:szCs w:val="24"/>
        </w:rPr>
      </w:pPr>
    </w:p>
    <w:p w:rsidR="00CC2B5A" w:rsidRPr="00A50B8F" w:rsidRDefault="00F72203" w:rsidP="003723B1">
      <w:pPr>
        <w:spacing w:after="153"/>
        <w:ind w:left="2787"/>
        <w:rPr>
          <w:rFonts w:asciiTheme="majorHAnsi" w:hAnsiTheme="majorHAnsi" w:cs="Times New Roman"/>
          <w:sz w:val="24"/>
          <w:szCs w:val="24"/>
        </w:rPr>
      </w:pPr>
      <w:r w:rsidRPr="00A50B8F">
        <w:rPr>
          <w:rFonts w:asciiTheme="majorHAnsi" w:hAnsiTheme="majorHAnsi"/>
          <w:noProof/>
          <w:sz w:val="24"/>
          <w:szCs w:val="24"/>
        </w:rPr>
        <w:drawing>
          <wp:inline distT="0" distB="0" distL="0" distR="0">
            <wp:extent cx="1838325" cy="1838325"/>
            <wp:effectExtent l="0" t="0" r="9525" b="9525"/>
            <wp:docPr id="142" name="Picture 142"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838325" cy="1838325"/>
                    </a:xfrm>
                    <a:prstGeom prst="rect">
                      <a:avLst/>
                    </a:prstGeom>
                    <a:noFill/>
                    <a:ln>
                      <a:noFill/>
                    </a:ln>
                  </pic:spPr>
                </pic:pic>
              </a:graphicData>
            </a:graphic>
          </wp:inline>
        </w:drawing>
      </w:r>
    </w:p>
    <w:p w:rsidR="00F11013" w:rsidRPr="00A50B8F" w:rsidRDefault="00F11013" w:rsidP="0025582A">
      <w:pPr>
        <w:spacing w:after="171"/>
        <w:ind w:left="105" w:right="99" w:hanging="10"/>
        <w:jc w:val="center"/>
        <w:rPr>
          <w:rFonts w:asciiTheme="majorHAnsi" w:eastAsia="Times New Roman" w:hAnsiTheme="majorHAnsi" w:cs="Times New Roman"/>
          <w:b/>
          <w:sz w:val="24"/>
          <w:szCs w:val="24"/>
        </w:rPr>
      </w:pPr>
    </w:p>
    <w:p w:rsidR="003E6DBB" w:rsidRPr="00A50B8F" w:rsidRDefault="003E6DBB" w:rsidP="003E6DBB">
      <w:pPr>
        <w:spacing w:after="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MEDICAL TEACHING INSTITUTION AYUB TEACHING HOSPITAL (MTI ATH) ABBOTTABAD</w:t>
      </w:r>
    </w:p>
    <w:p w:rsidR="003E6DBB" w:rsidRPr="00A50B8F" w:rsidRDefault="003E6DBB" w:rsidP="003E6DBB">
      <w:pPr>
        <w:spacing w:after="0"/>
        <w:jc w:val="center"/>
        <w:rPr>
          <w:rFonts w:asciiTheme="majorHAnsi" w:eastAsia="Times New Roman" w:hAnsiTheme="majorHAnsi" w:cs="Times New Roman"/>
          <w:b/>
          <w:sz w:val="24"/>
          <w:szCs w:val="24"/>
        </w:rPr>
      </w:pPr>
    </w:p>
    <w:p w:rsidR="003E6DBB" w:rsidRPr="00A50B8F" w:rsidRDefault="003E6DBB" w:rsidP="003E6DBB">
      <w:pPr>
        <w:spacing w:after="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Standard Bidding Documents (SBDs)</w:t>
      </w:r>
    </w:p>
    <w:p w:rsidR="003E6DBB" w:rsidRPr="00A50B8F" w:rsidRDefault="003E6DBB" w:rsidP="003E6DBB">
      <w:pPr>
        <w:spacing w:after="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For National Competitive Bidding (NCB) Pakistan</w:t>
      </w:r>
    </w:p>
    <w:p w:rsidR="003E6DBB" w:rsidRPr="00A50B8F" w:rsidRDefault="003E6DBB" w:rsidP="003E6DBB">
      <w:pPr>
        <w:spacing w:after="0"/>
        <w:jc w:val="center"/>
        <w:rPr>
          <w:rFonts w:asciiTheme="majorHAnsi" w:eastAsia="Times New Roman" w:hAnsiTheme="majorHAnsi" w:cs="Times New Roman"/>
          <w:b/>
          <w:sz w:val="24"/>
          <w:szCs w:val="24"/>
        </w:rPr>
      </w:pPr>
    </w:p>
    <w:p w:rsidR="003E6DBB" w:rsidRDefault="003E6DBB" w:rsidP="003E6DBB">
      <w:pPr>
        <w:spacing w:after="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For</w:t>
      </w:r>
    </w:p>
    <w:p w:rsidR="007B531A" w:rsidRPr="00A50B8F" w:rsidRDefault="007B531A" w:rsidP="003E6DBB">
      <w:pPr>
        <w:spacing w:after="0"/>
        <w:jc w:val="center"/>
        <w:rPr>
          <w:rFonts w:asciiTheme="majorHAnsi" w:eastAsia="Times New Roman" w:hAnsiTheme="majorHAnsi" w:cs="Times New Roman"/>
          <w:b/>
          <w:sz w:val="24"/>
          <w:szCs w:val="24"/>
        </w:rPr>
      </w:pPr>
    </w:p>
    <w:p w:rsidR="00B527D5" w:rsidRPr="00B527D5" w:rsidRDefault="003E6DBB" w:rsidP="00B527D5">
      <w:pPr>
        <w:spacing w:after="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SEL</w:t>
      </w:r>
      <w:r w:rsidR="00607257">
        <w:rPr>
          <w:rFonts w:asciiTheme="majorHAnsi" w:eastAsia="Times New Roman" w:hAnsiTheme="majorHAnsi" w:cs="Times New Roman"/>
          <w:b/>
          <w:sz w:val="24"/>
          <w:szCs w:val="24"/>
        </w:rPr>
        <w:t>ECTION OF VENDERS/SUPPLIERS</w:t>
      </w:r>
      <w:r w:rsidR="007B531A">
        <w:rPr>
          <w:rFonts w:asciiTheme="majorHAnsi" w:eastAsia="Times New Roman" w:hAnsiTheme="majorHAnsi" w:cs="Times New Roman"/>
          <w:b/>
          <w:sz w:val="24"/>
          <w:szCs w:val="24"/>
        </w:rPr>
        <w:t xml:space="preserve">FOR </w:t>
      </w:r>
      <w:r w:rsidR="00B527D5" w:rsidRPr="00B527D5">
        <w:rPr>
          <w:rFonts w:asciiTheme="majorHAnsi" w:eastAsia="Times New Roman" w:hAnsiTheme="majorHAnsi" w:cs="Times New Roman"/>
          <w:b/>
          <w:sz w:val="24"/>
          <w:szCs w:val="24"/>
        </w:rPr>
        <w:t xml:space="preserve">FOR LABORATORY CHEMICALS (GENERAL ITEMS FOR FINANCIAL YEAR 2024-25 </w:t>
      </w:r>
    </w:p>
    <w:p w:rsidR="003E6DBB" w:rsidRPr="00B527D5" w:rsidRDefault="00B527D5" w:rsidP="00B527D5">
      <w:pPr>
        <w:spacing w:after="0"/>
        <w:jc w:val="center"/>
        <w:rPr>
          <w:rFonts w:asciiTheme="majorHAnsi" w:eastAsia="Times New Roman" w:hAnsiTheme="majorHAnsi" w:cs="Times New Roman"/>
          <w:b/>
          <w:sz w:val="24"/>
          <w:szCs w:val="24"/>
        </w:rPr>
      </w:pPr>
      <w:r w:rsidRPr="00B527D5">
        <w:rPr>
          <w:rFonts w:asciiTheme="majorHAnsi" w:eastAsia="Times New Roman" w:hAnsiTheme="majorHAnsi" w:cs="Times New Roman"/>
          <w:b/>
          <w:sz w:val="24"/>
          <w:szCs w:val="24"/>
        </w:rPr>
        <w:t>&amp; REGAENT BASIS FOR FINANCIAL YEAR 2024-27)</w:t>
      </w:r>
    </w:p>
    <w:p w:rsidR="003E6DBB" w:rsidRPr="00A50B8F" w:rsidRDefault="003E6DBB" w:rsidP="003E6DBB">
      <w:pPr>
        <w:spacing w:after="0"/>
        <w:jc w:val="center"/>
        <w:rPr>
          <w:rFonts w:asciiTheme="majorHAnsi" w:eastAsia="Times New Roman" w:hAnsiTheme="majorHAnsi" w:cs="Times New Roman"/>
          <w:b/>
          <w:sz w:val="24"/>
          <w:szCs w:val="24"/>
        </w:rPr>
      </w:pPr>
    </w:p>
    <w:p w:rsidR="003E6DBB" w:rsidRPr="00A50B8F" w:rsidRDefault="003E6DBB" w:rsidP="003E6DBB">
      <w:pPr>
        <w:spacing w:after="0"/>
        <w:jc w:val="center"/>
        <w:rPr>
          <w:rFonts w:asciiTheme="majorHAnsi" w:eastAsia="Times New Roman" w:hAnsiTheme="majorHAnsi" w:cs="Times New Roman"/>
          <w:b/>
          <w:sz w:val="24"/>
          <w:szCs w:val="24"/>
        </w:rPr>
      </w:pPr>
    </w:p>
    <w:p w:rsidR="003E6DBB" w:rsidRPr="00A50B8F" w:rsidRDefault="003E6DBB" w:rsidP="003E6DBB">
      <w:pPr>
        <w:spacing w:after="0"/>
        <w:jc w:val="center"/>
        <w:rPr>
          <w:rFonts w:asciiTheme="majorHAnsi" w:eastAsia="Times New Roman" w:hAnsiTheme="majorHAnsi" w:cs="Times New Roman"/>
          <w:b/>
          <w:sz w:val="24"/>
          <w:szCs w:val="24"/>
        </w:rPr>
      </w:pPr>
    </w:p>
    <w:p w:rsidR="003E6DBB" w:rsidRPr="00A50B8F" w:rsidRDefault="003E6DBB" w:rsidP="003E6DBB">
      <w:pPr>
        <w:spacing w:after="0"/>
        <w:jc w:val="center"/>
        <w:rPr>
          <w:rFonts w:asciiTheme="majorHAnsi" w:eastAsia="Times New Roman" w:hAnsiTheme="majorHAnsi" w:cs="Times New Roman"/>
          <w:b/>
          <w:sz w:val="24"/>
          <w:szCs w:val="24"/>
        </w:rPr>
      </w:pPr>
    </w:p>
    <w:p w:rsidR="003E6DBB" w:rsidRPr="00A50B8F" w:rsidRDefault="003E6DBB" w:rsidP="003E6DBB">
      <w:pPr>
        <w:spacing w:after="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PROCUREMENT CELL FOR PHARMACY SERVICES DEPATMENT MTI ATH ABBOTTABAD</w:t>
      </w:r>
    </w:p>
    <w:p w:rsidR="003E6DBB" w:rsidRPr="00A50B8F" w:rsidRDefault="003E6DBB" w:rsidP="003E6DBB">
      <w:pPr>
        <w:spacing w:after="0"/>
        <w:jc w:val="center"/>
        <w:rPr>
          <w:rFonts w:asciiTheme="majorHAnsi" w:eastAsia="Times New Roman" w:hAnsiTheme="majorHAnsi" w:cs="Times New Roman"/>
          <w:b/>
          <w:sz w:val="24"/>
          <w:szCs w:val="24"/>
        </w:rPr>
      </w:pPr>
    </w:p>
    <w:p w:rsidR="003E6DBB" w:rsidRPr="00A50B8F" w:rsidRDefault="003E6DBB" w:rsidP="003E6DBB">
      <w:pPr>
        <w:spacing w:after="0"/>
        <w:jc w:val="center"/>
        <w:rPr>
          <w:rFonts w:asciiTheme="majorHAnsi" w:eastAsia="Times New Roman" w:hAnsiTheme="majorHAnsi" w:cs="Times New Roman"/>
          <w:b/>
          <w:sz w:val="24"/>
          <w:szCs w:val="24"/>
        </w:rPr>
      </w:pPr>
    </w:p>
    <w:p w:rsidR="0025582A" w:rsidRPr="00A50B8F" w:rsidRDefault="003E6DBB" w:rsidP="003E6DBB">
      <w:pPr>
        <w:spacing w:after="0"/>
        <w:jc w:val="center"/>
        <w:rPr>
          <w:rFonts w:asciiTheme="majorHAnsi" w:hAnsiTheme="majorHAnsi"/>
          <w:b/>
          <w:bCs/>
          <w:sz w:val="24"/>
          <w:szCs w:val="24"/>
        </w:rPr>
      </w:pPr>
      <w:r w:rsidRPr="00A50B8F">
        <w:rPr>
          <w:rFonts w:asciiTheme="majorHAnsi" w:eastAsia="Times New Roman" w:hAnsiTheme="majorHAnsi" w:cs="Times New Roman"/>
          <w:b/>
          <w:sz w:val="24"/>
          <w:szCs w:val="24"/>
        </w:rPr>
        <w:t>OCTOBER 2024</w:t>
      </w:r>
    </w:p>
    <w:p w:rsidR="00F11013" w:rsidRPr="00A50B8F" w:rsidRDefault="00F11013" w:rsidP="0025582A">
      <w:pPr>
        <w:spacing w:after="0"/>
        <w:jc w:val="center"/>
        <w:rPr>
          <w:rFonts w:asciiTheme="majorHAnsi" w:hAnsiTheme="majorHAnsi"/>
          <w:b/>
          <w:bCs/>
          <w:sz w:val="24"/>
          <w:szCs w:val="24"/>
        </w:rPr>
      </w:pPr>
    </w:p>
    <w:p w:rsidR="00F11013" w:rsidRPr="00A50B8F" w:rsidRDefault="00F11013" w:rsidP="0025582A">
      <w:pPr>
        <w:spacing w:after="0"/>
        <w:jc w:val="center"/>
        <w:rPr>
          <w:rFonts w:asciiTheme="majorHAnsi" w:hAnsiTheme="majorHAnsi"/>
          <w:b/>
          <w:bCs/>
          <w:sz w:val="24"/>
          <w:szCs w:val="24"/>
        </w:rPr>
      </w:pPr>
    </w:p>
    <w:p w:rsidR="00CC2B5A" w:rsidRPr="00A50B8F" w:rsidRDefault="00CC2B5A" w:rsidP="00CC2B5A">
      <w:pPr>
        <w:spacing w:after="0"/>
        <w:ind w:left="102"/>
        <w:jc w:val="center"/>
        <w:rPr>
          <w:rFonts w:asciiTheme="majorHAnsi" w:hAnsiTheme="majorHAnsi" w:cs="Times New Roman"/>
          <w:sz w:val="24"/>
          <w:szCs w:val="24"/>
        </w:rPr>
      </w:pPr>
    </w:p>
    <w:p w:rsidR="00F11013" w:rsidRPr="00A50B8F" w:rsidRDefault="00F11013" w:rsidP="00CC2B5A">
      <w:pPr>
        <w:spacing w:after="0"/>
        <w:ind w:left="102"/>
        <w:jc w:val="center"/>
        <w:rPr>
          <w:rFonts w:asciiTheme="majorHAnsi" w:hAnsiTheme="majorHAnsi" w:cs="Times New Roman"/>
          <w:sz w:val="24"/>
          <w:szCs w:val="24"/>
        </w:rPr>
      </w:pPr>
    </w:p>
    <w:p w:rsidR="00F11013" w:rsidRPr="00A50B8F" w:rsidRDefault="00F11013" w:rsidP="00CC2B5A">
      <w:pPr>
        <w:spacing w:after="0"/>
        <w:ind w:left="102"/>
        <w:jc w:val="center"/>
        <w:rPr>
          <w:rFonts w:asciiTheme="majorHAnsi" w:hAnsiTheme="majorHAnsi" w:cs="Times New Roman"/>
          <w:sz w:val="24"/>
          <w:szCs w:val="24"/>
        </w:rPr>
      </w:pPr>
    </w:p>
    <w:p w:rsidR="00F11013" w:rsidRPr="00A50B8F" w:rsidRDefault="00F11013" w:rsidP="00CC2B5A">
      <w:pPr>
        <w:spacing w:after="0"/>
        <w:ind w:left="102"/>
        <w:jc w:val="center"/>
        <w:rPr>
          <w:rFonts w:asciiTheme="majorHAnsi" w:hAnsiTheme="majorHAnsi" w:cs="Times New Roman"/>
          <w:sz w:val="24"/>
          <w:szCs w:val="24"/>
        </w:rPr>
      </w:pPr>
    </w:p>
    <w:p w:rsidR="002845FD" w:rsidRPr="00A50B8F" w:rsidRDefault="002845FD" w:rsidP="00CC2B5A">
      <w:pPr>
        <w:spacing w:after="0"/>
        <w:ind w:left="102"/>
        <w:jc w:val="center"/>
        <w:rPr>
          <w:rFonts w:asciiTheme="majorHAnsi" w:hAnsiTheme="majorHAnsi" w:cs="Times New Roman"/>
          <w:sz w:val="24"/>
          <w:szCs w:val="24"/>
        </w:rPr>
      </w:pPr>
    </w:p>
    <w:p w:rsidR="002845FD" w:rsidRPr="00A50B8F" w:rsidRDefault="002845FD" w:rsidP="00CC2B5A">
      <w:pPr>
        <w:spacing w:after="0"/>
        <w:ind w:left="102"/>
        <w:jc w:val="center"/>
        <w:rPr>
          <w:rFonts w:asciiTheme="majorHAnsi" w:hAnsiTheme="majorHAnsi" w:cs="Times New Roman"/>
          <w:sz w:val="24"/>
          <w:szCs w:val="24"/>
        </w:rPr>
      </w:pPr>
    </w:p>
    <w:p w:rsidR="002845FD" w:rsidRPr="00A50B8F" w:rsidRDefault="002845FD" w:rsidP="00CC2B5A">
      <w:pPr>
        <w:spacing w:after="0"/>
        <w:ind w:left="102"/>
        <w:jc w:val="center"/>
        <w:rPr>
          <w:rFonts w:asciiTheme="majorHAnsi" w:hAnsiTheme="majorHAnsi" w:cs="Times New Roman"/>
          <w:sz w:val="24"/>
          <w:szCs w:val="24"/>
        </w:rPr>
      </w:pPr>
    </w:p>
    <w:p w:rsidR="002845FD" w:rsidRPr="00A50B8F" w:rsidRDefault="002845FD" w:rsidP="00CC2B5A">
      <w:pPr>
        <w:spacing w:after="0"/>
        <w:ind w:left="102"/>
        <w:jc w:val="center"/>
        <w:rPr>
          <w:rFonts w:asciiTheme="majorHAnsi" w:hAnsiTheme="majorHAnsi" w:cs="Times New Roman"/>
          <w:sz w:val="24"/>
          <w:szCs w:val="24"/>
        </w:rPr>
      </w:pPr>
    </w:p>
    <w:p w:rsidR="00CC2B5A" w:rsidRPr="00A50B8F" w:rsidRDefault="00CC2B5A" w:rsidP="001734D4">
      <w:pPr>
        <w:pStyle w:val="Heading4"/>
        <w:ind w:left="368" w:right="365"/>
        <w:rPr>
          <w:rFonts w:asciiTheme="majorHAnsi" w:hAnsiTheme="majorHAnsi"/>
          <w:szCs w:val="24"/>
        </w:rPr>
      </w:pPr>
      <w:r w:rsidRPr="00A50B8F">
        <w:rPr>
          <w:rFonts w:asciiTheme="majorHAnsi" w:hAnsiTheme="majorHAnsi"/>
          <w:szCs w:val="24"/>
          <w:u w:val="single" w:color="000000"/>
        </w:rPr>
        <w:t>PART ONE (UNCHANGEABLE)</w:t>
      </w:r>
    </w:p>
    <w:p w:rsidR="00CC2B5A" w:rsidRPr="00A50B8F" w:rsidRDefault="00CC2B5A" w:rsidP="00CC2B5A">
      <w:pPr>
        <w:spacing w:after="0"/>
        <w:ind w:left="57"/>
        <w:jc w:val="center"/>
        <w:rPr>
          <w:rFonts w:asciiTheme="majorHAnsi" w:hAnsiTheme="majorHAnsi" w:cs="Times New Roman"/>
          <w:sz w:val="24"/>
          <w:szCs w:val="24"/>
        </w:rPr>
      </w:pPr>
    </w:p>
    <w:p w:rsidR="00CC2B5A" w:rsidRPr="00A50B8F" w:rsidRDefault="00CC2B5A" w:rsidP="00CC2B5A">
      <w:pPr>
        <w:spacing w:after="24"/>
        <w:ind w:left="57"/>
        <w:jc w:val="center"/>
        <w:rPr>
          <w:rFonts w:asciiTheme="majorHAnsi" w:hAnsiTheme="majorHAnsi" w:cs="Times New Roman"/>
          <w:sz w:val="24"/>
          <w:szCs w:val="24"/>
        </w:rPr>
      </w:pPr>
    </w:p>
    <w:p w:rsidR="00CC2B5A" w:rsidRPr="00A50B8F" w:rsidRDefault="00CC2B5A" w:rsidP="00CC2B5A">
      <w:pPr>
        <w:numPr>
          <w:ilvl w:val="0"/>
          <w:numId w:val="1"/>
        </w:numPr>
        <w:spacing w:after="2" w:line="247" w:lineRule="auto"/>
        <w:ind w:right="355"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Instructions to Bidders (ITB)</w:t>
      </w:r>
    </w:p>
    <w:p w:rsidR="00CC2B5A" w:rsidRPr="00A50B8F" w:rsidRDefault="00CC2B5A" w:rsidP="00CC2B5A">
      <w:pPr>
        <w:numPr>
          <w:ilvl w:val="0"/>
          <w:numId w:val="1"/>
        </w:numPr>
        <w:spacing w:after="3"/>
        <w:ind w:right="355"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General Conditions of Contract (GCC)</w:t>
      </w:r>
    </w:p>
    <w:p w:rsidR="00F507DD" w:rsidRPr="00A50B8F" w:rsidRDefault="00F507DD" w:rsidP="00CC2B5A">
      <w:pPr>
        <w:pStyle w:val="Heading4"/>
        <w:ind w:left="369" w:right="361"/>
        <w:rPr>
          <w:rFonts w:asciiTheme="majorHAnsi" w:hAnsiTheme="majorHAnsi"/>
          <w:b w:val="0"/>
          <w:szCs w:val="24"/>
        </w:rPr>
      </w:pPr>
    </w:p>
    <w:p w:rsidR="00F507DD" w:rsidRPr="00A50B8F" w:rsidRDefault="00F507DD" w:rsidP="00CC2B5A">
      <w:pPr>
        <w:pStyle w:val="Heading4"/>
        <w:ind w:left="369" w:right="361"/>
        <w:rPr>
          <w:rFonts w:asciiTheme="majorHAnsi" w:hAnsiTheme="majorHAnsi"/>
          <w:b w:val="0"/>
          <w:szCs w:val="24"/>
        </w:rPr>
      </w:pPr>
    </w:p>
    <w:p w:rsidR="009221A2" w:rsidRPr="00A50B8F" w:rsidRDefault="009221A2" w:rsidP="00CC2B5A">
      <w:pPr>
        <w:pStyle w:val="Heading4"/>
        <w:ind w:left="369" w:right="361"/>
        <w:rPr>
          <w:rFonts w:asciiTheme="majorHAnsi" w:hAnsiTheme="majorHAnsi"/>
          <w:b w:val="0"/>
          <w:szCs w:val="24"/>
        </w:rPr>
      </w:pPr>
    </w:p>
    <w:p w:rsidR="00DB37D5" w:rsidRPr="00A50B8F" w:rsidRDefault="00DB37D5" w:rsidP="00DB37D5">
      <w:pPr>
        <w:rPr>
          <w:rFonts w:asciiTheme="majorHAnsi" w:hAnsiTheme="majorHAnsi"/>
          <w:sz w:val="24"/>
          <w:szCs w:val="24"/>
        </w:rPr>
      </w:pPr>
    </w:p>
    <w:p w:rsidR="000E0BFA" w:rsidRPr="00A50B8F" w:rsidRDefault="000E0BFA" w:rsidP="00DB37D5">
      <w:pPr>
        <w:rPr>
          <w:rFonts w:asciiTheme="majorHAnsi" w:hAnsiTheme="majorHAnsi"/>
          <w:sz w:val="24"/>
          <w:szCs w:val="24"/>
        </w:rPr>
      </w:pPr>
    </w:p>
    <w:p w:rsidR="00DB37D5" w:rsidRPr="00A50B8F" w:rsidRDefault="00DB37D5" w:rsidP="000E0BFA">
      <w:pPr>
        <w:rPr>
          <w:rFonts w:asciiTheme="majorHAnsi" w:hAnsiTheme="majorHAnsi"/>
          <w:sz w:val="24"/>
          <w:szCs w:val="24"/>
        </w:rPr>
      </w:pPr>
    </w:p>
    <w:p w:rsidR="00DB37D5" w:rsidRPr="00A50B8F" w:rsidRDefault="00DB37D5" w:rsidP="00CC2B5A">
      <w:pPr>
        <w:pStyle w:val="Heading4"/>
        <w:ind w:left="369" w:right="361"/>
        <w:rPr>
          <w:rFonts w:asciiTheme="majorHAnsi" w:hAnsiTheme="majorHAnsi"/>
          <w:b w:val="0"/>
          <w:szCs w:val="24"/>
        </w:rPr>
      </w:pPr>
    </w:p>
    <w:p w:rsidR="001734D4" w:rsidRPr="00A50B8F" w:rsidRDefault="001734D4" w:rsidP="001734D4">
      <w:pPr>
        <w:rPr>
          <w:rFonts w:asciiTheme="majorHAnsi" w:hAnsiTheme="majorHAnsi"/>
        </w:rPr>
      </w:pPr>
    </w:p>
    <w:p w:rsidR="001734D4" w:rsidRPr="00A50B8F" w:rsidRDefault="001734D4" w:rsidP="001734D4">
      <w:pPr>
        <w:rPr>
          <w:rFonts w:asciiTheme="majorHAnsi" w:hAnsiTheme="majorHAnsi"/>
        </w:rPr>
      </w:pPr>
    </w:p>
    <w:p w:rsidR="001734D4" w:rsidRPr="00A50B8F" w:rsidRDefault="001734D4" w:rsidP="001734D4">
      <w:pPr>
        <w:rPr>
          <w:rFonts w:asciiTheme="majorHAnsi" w:hAnsiTheme="majorHAnsi"/>
        </w:rPr>
      </w:pPr>
    </w:p>
    <w:p w:rsidR="001734D4" w:rsidRPr="00A50B8F" w:rsidRDefault="001734D4" w:rsidP="001734D4">
      <w:pPr>
        <w:rPr>
          <w:rFonts w:asciiTheme="majorHAnsi" w:hAnsiTheme="majorHAnsi"/>
        </w:rPr>
      </w:pPr>
    </w:p>
    <w:p w:rsidR="001734D4" w:rsidRPr="00A50B8F" w:rsidRDefault="001734D4" w:rsidP="001734D4">
      <w:pPr>
        <w:rPr>
          <w:rFonts w:asciiTheme="majorHAnsi" w:hAnsiTheme="majorHAnsi"/>
        </w:rPr>
      </w:pPr>
    </w:p>
    <w:p w:rsidR="00DB37D5" w:rsidRPr="00A50B8F" w:rsidRDefault="00DB37D5" w:rsidP="00CC2B5A">
      <w:pPr>
        <w:pStyle w:val="Heading4"/>
        <w:ind w:left="369" w:right="361"/>
        <w:rPr>
          <w:rFonts w:asciiTheme="majorHAnsi" w:hAnsiTheme="majorHAnsi"/>
          <w:b w:val="0"/>
          <w:szCs w:val="24"/>
        </w:rPr>
      </w:pPr>
    </w:p>
    <w:p w:rsidR="00094BE5" w:rsidRPr="00A50B8F" w:rsidRDefault="00094BE5" w:rsidP="00094BE5">
      <w:pPr>
        <w:rPr>
          <w:rFonts w:asciiTheme="majorHAnsi" w:hAnsiTheme="majorHAnsi"/>
          <w:sz w:val="24"/>
          <w:szCs w:val="24"/>
        </w:rPr>
      </w:pPr>
    </w:p>
    <w:p w:rsidR="001734D4" w:rsidRPr="00A50B8F" w:rsidRDefault="001734D4" w:rsidP="00094BE5">
      <w:pPr>
        <w:rPr>
          <w:rFonts w:asciiTheme="majorHAnsi" w:hAnsiTheme="majorHAnsi"/>
          <w:sz w:val="24"/>
          <w:szCs w:val="24"/>
        </w:rPr>
      </w:pPr>
    </w:p>
    <w:p w:rsidR="001734D4" w:rsidRPr="00A50B8F" w:rsidRDefault="001734D4" w:rsidP="00094BE5">
      <w:pPr>
        <w:rPr>
          <w:rFonts w:asciiTheme="majorHAnsi" w:hAnsiTheme="majorHAnsi"/>
          <w:sz w:val="24"/>
          <w:szCs w:val="24"/>
        </w:rPr>
      </w:pPr>
    </w:p>
    <w:p w:rsidR="001734D4" w:rsidRPr="00A50B8F" w:rsidRDefault="001734D4" w:rsidP="00094BE5">
      <w:pPr>
        <w:rPr>
          <w:rFonts w:asciiTheme="majorHAnsi" w:hAnsiTheme="majorHAnsi"/>
          <w:sz w:val="24"/>
          <w:szCs w:val="24"/>
        </w:rPr>
      </w:pPr>
    </w:p>
    <w:p w:rsidR="001734D4" w:rsidRPr="00A50B8F" w:rsidRDefault="001734D4" w:rsidP="00094BE5">
      <w:pPr>
        <w:rPr>
          <w:rFonts w:asciiTheme="majorHAnsi" w:hAnsiTheme="majorHAnsi"/>
          <w:sz w:val="24"/>
          <w:szCs w:val="24"/>
        </w:rPr>
      </w:pPr>
    </w:p>
    <w:p w:rsidR="001734D4" w:rsidRPr="00A50B8F" w:rsidRDefault="001734D4" w:rsidP="00094BE5">
      <w:pPr>
        <w:rPr>
          <w:rFonts w:asciiTheme="majorHAnsi" w:hAnsiTheme="majorHAnsi"/>
          <w:sz w:val="24"/>
          <w:szCs w:val="24"/>
        </w:rPr>
      </w:pPr>
    </w:p>
    <w:p w:rsidR="001734D4" w:rsidRPr="00A50B8F" w:rsidRDefault="001734D4" w:rsidP="00094BE5">
      <w:pPr>
        <w:rPr>
          <w:rFonts w:asciiTheme="majorHAnsi" w:hAnsiTheme="majorHAnsi"/>
          <w:sz w:val="24"/>
          <w:szCs w:val="24"/>
        </w:rPr>
      </w:pPr>
    </w:p>
    <w:p w:rsidR="001734D4" w:rsidRDefault="001734D4" w:rsidP="00094BE5">
      <w:pPr>
        <w:rPr>
          <w:rFonts w:asciiTheme="majorHAnsi" w:hAnsiTheme="majorHAnsi"/>
          <w:sz w:val="24"/>
          <w:szCs w:val="24"/>
        </w:rPr>
      </w:pPr>
    </w:p>
    <w:p w:rsidR="00607257" w:rsidRDefault="00607257" w:rsidP="00094BE5">
      <w:pPr>
        <w:rPr>
          <w:rFonts w:asciiTheme="majorHAnsi" w:hAnsiTheme="majorHAnsi"/>
          <w:sz w:val="24"/>
          <w:szCs w:val="24"/>
        </w:rPr>
      </w:pPr>
    </w:p>
    <w:p w:rsidR="00607257" w:rsidRDefault="00607257" w:rsidP="00094BE5">
      <w:pPr>
        <w:rPr>
          <w:rFonts w:asciiTheme="majorHAnsi" w:hAnsiTheme="majorHAnsi"/>
          <w:sz w:val="24"/>
          <w:szCs w:val="24"/>
        </w:rPr>
      </w:pPr>
    </w:p>
    <w:p w:rsidR="00607257" w:rsidRDefault="00607257" w:rsidP="00094BE5">
      <w:pPr>
        <w:rPr>
          <w:rFonts w:asciiTheme="majorHAnsi" w:hAnsiTheme="majorHAnsi"/>
          <w:sz w:val="24"/>
          <w:szCs w:val="24"/>
        </w:rPr>
      </w:pPr>
    </w:p>
    <w:p w:rsidR="00607257" w:rsidRDefault="00607257" w:rsidP="00CC2B5A">
      <w:pPr>
        <w:pStyle w:val="Heading4"/>
        <w:ind w:left="369" w:right="361"/>
        <w:rPr>
          <w:rFonts w:asciiTheme="majorHAnsi" w:hAnsiTheme="majorHAnsi"/>
          <w:szCs w:val="24"/>
        </w:rPr>
      </w:pPr>
    </w:p>
    <w:p w:rsidR="00CC2B5A" w:rsidRPr="00A50B8F" w:rsidRDefault="0057317F" w:rsidP="00CC2B5A">
      <w:pPr>
        <w:pStyle w:val="Heading4"/>
        <w:ind w:left="369" w:right="361"/>
        <w:rPr>
          <w:rFonts w:asciiTheme="majorHAnsi" w:hAnsiTheme="majorHAnsi"/>
          <w:szCs w:val="24"/>
        </w:rPr>
      </w:pPr>
      <w:r w:rsidRPr="00A50B8F">
        <w:rPr>
          <w:rFonts w:asciiTheme="majorHAnsi" w:hAnsiTheme="majorHAnsi"/>
          <w:szCs w:val="24"/>
        </w:rPr>
        <w:t>PREFACE</w:t>
      </w:r>
    </w:p>
    <w:p w:rsidR="00CC2B5A" w:rsidRPr="00A50B8F" w:rsidRDefault="00CC2B5A" w:rsidP="00CC2B5A">
      <w:pPr>
        <w:spacing w:after="0"/>
        <w:ind w:left="57"/>
        <w:jc w:val="center"/>
        <w:rPr>
          <w:rFonts w:asciiTheme="majorHAnsi" w:hAnsiTheme="majorHAnsi" w:cs="Times New Roman"/>
          <w:sz w:val="24"/>
          <w:szCs w:val="24"/>
        </w:rPr>
      </w:pPr>
    </w:p>
    <w:p w:rsidR="00CC2B5A" w:rsidRPr="00A50B8F" w:rsidRDefault="00CC2B5A" w:rsidP="00CC2B5A">
      <w:pPr>
        <w:spacing w:after="2" w:line="247" w:lineRule="auto"/>
        <w:ind w:left="10"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These </w:t>
      </w:r>
      <w:r w:rsidR="00107DA5" w:rsidRPr="00A50B8F">
        <w:rPr>
          <w:rFonts w:asciiTheme="majorHAnsi" w:eastAsia="Times New Roman" w:hAnsiTheme="majorHAnsi" w:cs="Times New Roman"/>
          <w:sz w:val="24"/>
          <w:szCs w:val="24"/>
        </w:rPr>
        <w:t xml:space="preserve">Standard </w:t>
      </w:r>
      <w:r w:rsidRPr="00A50B8F">
        <w:rPr>
          <w:rFonts w:asciiTheme="majorHAnsi" w:eastAsia="Times New Roman" w:hAnsiTheme="majorHAnsi" w:cs="Times New Roman"/>
          <w:sz w:val="24"/>
          <w:szCs w:val="24"/>
        </w:rPr>
        <w:t xml:space="preserve">Bidding Documents have been prepared for use by </w:t>
      </w:r>
      <w:r w:rsidR="00311757" w:rsidRPr="00A50B8F">
        <w:rPr>
          <w:rFonts w:asciiTheme="majorHAnsi" w:eastAsia="Times New Roman" w:hAnsiTheme="majorHAnsi" w:cs="Times New Roman"/>
          <w:sz w:val="24"/>
          <w:szCs w:val="24"/>
        </w:rPr>
        <w:t>the Medical Tea</w:t>
      </w:r>
      <w:r w:rsidR="007C1070" w:rsidRPr="00A50B8F">
        <w:rPr>
          <w:rFonts w:asciiTheme="majorHAnsi" w:eastAsia="Times New Roman" w:hAnsiTheme="majorHAnsi" w:cs="Times New Roman"/>
          <w:sz w:val="24"/>
          <w:szCs w:val="24"/>
        </w:rPr>
        <w:t>ching Institution, Ayub Teaching</w:t>
      </w:r>
      <w:r w:rsidR="00311757" w:rsidRPr="00A50B8F">
        <w:rPr>
          <w:rFonts w:asciiTheme="majorHAnsi" w:eastAsia="Times New Roman" w:hAnsiTheme="majorHAnsi" w:cs="Times New Roman"/>
          <w:sz w:val="24"/>
          <w:szCs w:val="24"/>
        </w:rPr>
        <w:t xml:space="preserve"> Hospital (MTI ATH) Abbottabad for </w:t>
      </w:r>
      <w:r w:rsidRPr="00A50B8F">
        <w:rPr>
          <w:rFonts w:asciiTheme="majorHAnsi" w:eastAsia="Times New Roman" w:hAnsiTheme="majorHAnsi" w:cs="Times New Roman"/>
          <w:sz w:val="24"/>
          <w:szCs w:val="24"/>
        </w:rPr>
        <w:t xml:space="preserve">the procurement of goods through National Competitive Bidding (NCBs) as well </w:t>
      </w:r>
      <w:r w:rsidR="00E44AB5" w:rsidRPr="00A50B8F">
        <w:rPr>
          <w:rFonts w:asciiTheme="majorHAnsi" w:eastAsia="Times New Roman" w:hAnsiTheme="majorHAnsi" w:cs="Times New Roman"/>
          <w:sz w:val="24"/>
          <w:szCs w:val="24"/>
        </w:rPr>
        <w:t xml:space="preserve">as </w:t>
      </w:r>
      <w:r w:rsidRPr="00A50B8F">
        <w:rPr>
          <w:rFonts w:asciiTheme="majorHAnsi" w:eastAsia="Times New Roman" w:hAnsiTheme="majorHAnsi" w:cs="Times New Roman"/>
          <w:sz w:val="24"/>
          <w:szCs w:val="24"/>
        </w:rPr>
        <w:t>International Competitive Bidding (ICBs) vide 41(g) KPP</w:t>
      </w:r>
      <w:r w:rsidR="001734D4" w:rsidRPr="00A50B8F">
        <w:rPr>
          <w:rFonts w:asciiTheme="majorHAnsi" w:eastAsia="Times New Roman" w:hAnsiTheme="majorHAnsi" w:cs="Times New Roman"/>
          <w:sz w:val="24"/>
          <w:szCs w:val="24"/>
        </w:rPr>
        <w:t>RA</w:t>
      </w:r>
      <w:r w:rsidRPr="00A50B8F">
        <w:rPr>
          <w:rFonts w:asciiTheme="majorHAnsi" w:eastAsia="Times New Roman" w:hAnsiTheme="majorHAnsi" w:cs="Times New Roman"/>
          <w:sz w:val="24"/>
          <w:szCs w:val="24"/>
        </w:rPr>
        <w:t xml:space="preserve"> Rules 2014</w:t>
      </w:r>
      <w:r w:rsidRPr="00A50B8F">
        <w:rPr>
          <w:rFonts w:asciiTheme="majorHAnsi" w:eastAsia="Times New Roman" w:hAnsiTheme="majorHAnsi" w:cs="Times New Roman"/>
          <w:color w:val="FF0000"/>
          <w:sz w:val="24"/>
          <w:szCs w:val="24"/>
        </w:rPr>
        <w:t xml:space="preserve">. </w:t>
      </w:r>
    </w:p>
    <w:p w:rsidR="00CC2B5A" w:rsidRPr="00A50B8F" w:rsidRDefault="00CC2B5A" w:rsidP="00CC2B5A">
      <w:pPr>
        <w:spacing w:after="0"/>
        <w:rPr>
          <w:rFonts w:asciiTheme="majorHAnsi" w:hAnsiTheme="majorHAnsi" w:cs="Times New Roman"/>
          <w:sz w:val="24"/>
          <w:szCs w:val="24"/>
        </w:rPr>
      </w:pPr>
    </w:p>
    <w:p w:rsidR="000E1466" w:rsidRPr="00A50B8F" w:rsidRDefault="00CC2B5A" w:rsidP="00CC2B5A">
      <w:pPr>
        <w:spacing w:after="2" w:line="247" w:lineRule="auto"/>
        <w:ind w:left="10" w:hanging="10"/>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 In order to simplify the preparation of bidding documents for each procurement, the B</w:t>
      </w:r>
      <w:r w:rsidR="009F0C8E" w:rsidRPr="00A50B8F">
        <w:rPr>
          <w:rFonts w:asciiTheme="majorHAnsi" w:eastAsia="Times New Roman" w:hAnsiTheme="majorHAnsi" w:cs="Times New Roman"/>
          <w:sz w:val="24"/>
          <w:szCs w:val="24"/>
        </w:rPr>
        <w:t xml:space="preserve">idding Documents are grouped into </w:t>
      </w:r>
      <w:r w:rsidRPr="00A50B8F">
        <w:rPr>
          <w:rFonts w:asciiTheme="majorHAnsi" w:eastAsia="Times New Roman" w:hAnsiTheme="majorHAnsi" w:cs="Times New Roman"/>
          <w:sz w:val="24"/>
          <w:szCs w:val="24"/>
        </w:rPr>
        <w:t xml:space="preserve">two parts based on provisions which would remain the same for every procurement and that which are specific for each procurement. Provisions which are intended to be used unchanged are in Part one, which includes Section I, Instructions to Bidders, and Section II, General Conditions of Contract. </w:t>
      </w:r>
    </w:p>
    <w:p w:rsidR="00CC2B5A" w:rsidRPr="00A50B8F" w:rsidRDefault="00CC2B5A" w:rsidP="009339E3">
      <w:pPr>
        <w:spacing w:after="2" w:line="247" w:lineRule="auto"/>
        <w:ind w:left="10" w:hanging="10"/>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Data and provisions specific to each procurement and</w:t>
      </w:r>
      <w:r w:rsidR="00D21A25" w:rsidRPr="00A50B8F">
        <w:rPr>
          <w:rFonts w:asciiTheme="majorHAnsi" w:eastAsia="Times New Roman" w:hAnsiTheme="majorHAnsi" w:cs="Times New Roman"/>
          <w:sz w:val="24"/>
          <w:szCs w:val="24"/>
        </w:rPr>
        <w:t xml:space="preserve"> contract are included in Part t</w:t>
      </w:r>
      <w:r w:rsidRPr="00A50B8F">
        <w:rPr>
          <w:rFonts w:asciiTheme="majorHAnsi" w:eastAsia="Times New Roman" w:hAnsiTheme="majorHAnsi" w:cs="Times New Roman"/>
          <w:sz w:val="24"/>
          <w:szCs w:val="24"/>
        </w:rPr>
        <w:t>wo which is further organ</w:t>
      </w:r>
      <w:r w:rsidR="009339E3" w:rsidRPr="00A50B8F">
        <w:rPr>
          <w:rFonts w:asciiTheme="majorHAnsi" w:eastAsia="Times New Roman" w:hAnsiTheme="majorHAnsi" w:cs="Times New Roman"/>
          <w:sz w:val="24"/>
          <w:szCs w:val="24"/>
        </w:rPr>
        <w:t xml:space="preserve">ized into six sections. </w:t>
      </w:r>
      <w:r w:rsidRPr="00A50B8F">
        <w:rPr>
          <w:rFonts w:asciiTheme="majorHAnsi" w:eastAsia="Times New Roman" w:hAnsiTheme="majorHAnsi" w:cs="Times New Roman"/>
          <w:sz w:val="24"/>
          <w:szCs w:val="24"/>
        </w:rPr>
        <w:t xml:space="preserve">Sections I, II, III, IV ,and V,  respectively contain Invitation for Bids; Bid Data Sheet; Special Conditions of Contract; Schedule of Requirements; Technical Specifications; and the forms to be used, while Section VI  is about Sample Forms. </w:t>
      </w:r>
    </w:p>
    <w:p w:rsidR="00CC2B5A" w:rsidRPr="00A50B8F" w:rsidRDefault="00CC2B5A" w:rsidP="00CC2B5A">
      <w:pPr>
        <w:spacing w:after="0"/>
        <w:rPr>
          <w:rFonts w:asciiTheme="majorHAnsi" w:hAnsiTheme="majorHAnsi" w:cs="Times New Roman"/>
          <w:sz w:val="24"/>
          <w:szCs w:val="24"/>
        </w:rPr>
      </w:pPr>
    </w:p>
    <w:p w:rsidR="00CC2B5A" w:rsidRPr="00A50B8F" w:rsidRDefault="00CC2B5A" w:rsidP="000E0BFA">
      <w:pPr>
        <w:spacing w:after="2" w:line="247" w:lineRule="auto"/>
        <w:ind w:left="10" w:right="1" w:hanging="10"/>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 This is Part one which is fixed and contains provisions which are to be used unchanged. Each section is prepared with notes inten</w:t>
      </w:r>
      <w:r w:rsidR="00F337A0" w:rsidRPr="00A50B8F">
        <w:rPr>
          <w:rFonts w:asciiTheme="majorHAnsi" w:eastAsia="Times New Roman" w:hAnsiTheme="majorHAnsi" w:cs="Times New Roman"/>
          <w:sz w:val="24"/>
          <w:szCs w:val="24"/>
        </w:rPr>
        <w:t xml:space="preserve">ded only as information for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or the person drafting the bidding documents. They shall not be included in the final documents.</w:t>
      </w: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2845FD" w:rsidRPr="00A50B8F" w:rsidRDefault="002845FD" w:rsidP="000E0BFA">
      <w:pPr>
        <w:spacing w:after="2" w:line="247" w:lineRule="auto"/>
        <w:ind w:left="10" w:right="1" w:hanging="10"/>
        <w:jc w:val="both"/>
        <w:rPr>
          <w:rFonts w:asciiTheme="majorHAnsi" w:eastAsia="Times New Roman" w:hAnsiTheme="majorHAnsi" w:cs="Times New Roman"/>
          <w:sz w:val="24"/>
          <w:szCs w:val="24"/>
        </w:rPr>
      </w:pPr>
    </w:p>
    <w:p w:rsidR="002845FD" w:rsidRPr="00A50B8F" w:rsidRDefault="002845FD"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F96444" w:rsidRPr="00A50B8F" w:rsidRDefault="00F96444" w:rsidP="000E0BFA">
      <w:pPr>
        <w:spacing w:after="2" w:line="247" w:lineRule="auto"/>
        <w:ind w:left="10" w:right="1" w:hanging="10"/>
        <w:jc w:val="both"/>
        <w:rPr>
          <w:rFonts w:asciiTheme="majorHAnsi" w:eastAsia="Times New Roman" w:hAnsiTheme="majorHAnsi" w:cs="Times New Roman"/>
          <w:sz w:val="24"/>
          <w:szCs w:val="24"/>
        </w:rPr>
      </w:pPr>
    </w:p>
    <w:p w:rsidR="00F96444" w:rsidRPr="00A50B8F" w:rsidRDefault="00F96444" w:rsidP="000E0BFA">
      <w:pPr>
        <w:spacing w:after="2" w:line="247" w:lineRule="auto"/>
        <w:ind w:left="10" w:right="1" w:hanging="10"/>
        <w:jc w:val="both"/>
        <w:rPr>
          <w:rFonts w:asciiTheme="majorHAnsi" w:eastAsia="Times New Roman" w:hAnsiTheme="majorHAnsi" w:cs="Times New Roman"/>
          <w:sz w:val="24"/>
          <w:szCs w:val="24"/>
        </w:rPr>
      </w:pPr>
    </w:p>
    <w:p w:rsidR="00F96444" w:rsidRPr="00A50B8F" w:rsidRDefault="00F96444" w:rsidP="000E0BFA">
      <w:pPr>
        <w:spacing w:after="2" w:line="247" w:lineRule="auto"/>
        <w:ind w:left="10" w:right="1" w:hanging="10"/>
        <w:jc w:val="both"/>
        <w:rPr>
          <w:rFonts w:asciiTheme="majorHAnsi" w:eastAsia="Times New Roman" w:hAnsiTheme="majorHAnsi" w:cs="Times New Roman"/>
          <w:sz w:val="24"/>
          <w:szCs w:val="24"/>
        </w:rPr>
      </w:pPr>
    </w:p>
    <w:p w:rsidR="00CC2B5A" w:rsidRPr="00A50B8F" w:rsidRDefault="00CC2B5A" w:rsidP="009E3771">
      <w:pPr>
        <w:pStyle w:val="Heading4"/>
        <w:ind w:left="0" w:right="2904" w:firstLine="0"/>
        <w:jc w:val="left"/>
        <w:rPr>
          <w:rFonts w:asciiTheme="majorHAnsi" w:hAnsiTheme="majorHAnsi"/>
          <w:szCs w:val="24"/>
        </w:rPr>
      </w:pPr>
      <w:r w:rsidRPr="00A50B8F">
        <w:rPr>
          <w:rFonts w:asciiTheme="majorHAnsi" w:hAnsiTheme="majorHAnsi"/>
          <w:szCs w:val="24"/>
          <w:u w:val="single" w:color="000000"/>
        </w:rPr>
        <w:t>Table of Contents - Part One</w:t>
      </w:r>
    </w:p>
    <w:p w:rsidR="00CC2B5A" w:rsidRPr="00A50B8F" w:rsidRDefault="00CC2B5A" w:rsidP="009E3771">
      <w:pPr>
        <w:spacing w:after="0"/>
        <w:rPr>
          <w:rFonts w:asciiTheme="majorHAnsi" w:hAnsiTheme="majorHAnsi" w:cs="Times New Roman"/>
          <w:b/>
          <w:sz w:val="24"/>
          <w:szCs w:val="24"/>
        </w:rPr>
      </w:pPr>
    </w:p>
    <w:tbl>
      <w:tblPr>
        <w:tblStyle w:val="TableGrid"/>
        <w:tblW w:w="9083" w:type="dxa"/>
        <w:tblInd w:w="-26" w:type="dxa"/>
        <w:tblCellMar>
          <w:top w:w="9" w:type="dxa"/>
          <w:left w:w="108" w:type="dxa"/>
          <w:bottom w:w="205" w:type="dxa"/>
          <w:right w:w="48" w:type="dxa"/>
        </w:tblCellMar>
        <w:tblLook w:val="04A0"/>
      </w:tblPr>
      <w:tblGrid>
        <w:gridCol w:w="8217"/>
        <w:gridCol w:w="866"/>
      </w:tblGrid>
      <w:tr w:rsidR="00CC2B5A" w:rsidRPr="00A50B8F" w:rsidTr="00074C27">
        <w:trPr>
          <w:trHeight w:val="962"/>
        </w:trPr>
        <w:tc>
          <w:tcPr>
            <w:tcW w:w="8217" w:type="dxa"/>
            <w:tcBorders>
              <w:top w:val="single" w:sz="4" w:space="0" w:color="000000"/>
              <w:left w:val="single" w:sz="4" w:space="0" w:color="000000"/>
              <w:bottom w:val="single" w:sz="4" w:space="0" w:color="000000"/>
              <w:right w:val="single" w:sz="4" w:space="0" w:color="000000"/>
            </w:tcBorders>
            <w:vAlign w:val="bottom"/>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PART ONE - SECTION I. INSTRUCTIONS TO BIDDERS </w:t>
            </w:r>
          </w:p>
        </w:tc>
        <w:tc>
          <w:tcPr>
            <w:tcW w:w="866"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175"/>
              <w:jc w:val="right"/>
              <w:rPr>
                <w:rFonts w:asciiTheme="majorHAnsi" w:hAnsiTheme="majorHAnsi" w:cs="Times New Roman"/>
                <w:sz w:val="24"/>
                <w:szCs w:val="24"/>
              </w:rPr>
            </w:pPr>
          </w:p>
          <w:p w:rsidR="00CC2B5A" w:rsidRPr="00A50B8F" w:rsidRDefault="00686A69"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4</w:t>
            </w:r>
          </w:p>
        </w:tc>
      </w:tr>
      <w:tr w:rsidR="00CC2B5A" w:rsidRPr="00A50B8F" w:rsidTr="00074C27">
        <w:trPr>
          <w:trHeight w:val="854"/>
        </w:trPr>
        <w:tc>
          <w:tcPr>
            <w:tcW w:w="821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Notes on the Instruction to Bidders </w:t>
            </w:r>
          </w:p>
        </w:tc>
        <w:tc>
          <w:tcPr>
            <w:tcW w:w="866"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 </w:t>
            </w:r>
          </w:p>
        </w:tc>
      </w:tr>
      <w:tr w:rsidR="00CC2B5A" w:rsidRPr="00A50B8F" w:rsidTr="00074C27">
        <w:trPr>
          <w:trHeight w:val="530"/>
        </w:trPr>
        <w:tc>
          <w:tcPr>
            <w:tcW w:w="821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Table of Clauses </w:t>
            </w:r>
          </w:p>
        </w:tc>
        <w:tc>
          <w:tcPr>
            <w:tcW w:w="866"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5 </w:t>
            </w:r>
          </w:p>
        </w:tc>
      </w:tr>
      <w:tr w:rsidR="00CC2B5A" w:rsidRPr="00A50B8F" w:rsidTr="00074C27">
        <w:trPr>
          <w:trHeight w:val="533"/>
        </w:trPr>
        <w:tc>
          <w:tcPr>
            <w:tcW w:w="821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Instructions to Bidders </w:t>
            </w:r>
          </w:p>
        </w:tc>
        <w:tc>
          <w:tcPr>
            <w:tcW w:w="866"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6-20 </w:t>
            </w:r>
          </w:p>
        </w:tc>
      </w:tr>
      <w:tr w:rsidR="00CC2B5A" w:rsidRPr="00A50B8F" w:rsidTr="00074C27">
        <w:trPr>
          <w:trHeight w:val="487"/>
        </w:trPr>
        <w:tc>
          <w:tcPr>
            <w:tcW w:w="821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PART ONE – SECTION II. GENERAL CONDITIONS OF CONTRACT </w:t>
            </w:r>
          </w:p>
        </w:tc>
        <w:tc>
          <w:tcPr>
            <w:tcW w:w="866" w:type="dxa"/>
            <w:tcBorders>
              <w:top w:val="single" w:sz="4" w:space="0" w:color="000000"/>
              <w:left w:val="single" w:sz="4" w:space="0" w:color="000000"/>
              <w:bottom w:val="single" w:sz="4" w:space="0" w:color="000000"/>
              <w:right w:val="single" w:sz="4" w:space="0" w:color="000000"/>
            </w:tcBorders>
          </w:tcPr>
          <w:p w:rsidR="00CC2B5A" w:rsidRPr="00A50B8F" w:rsidRDefault="006D6406"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20</w:t>
            </w:r>
          </w:p>
        </w:tc>
      </w:tr>
      <w:tr w:rsidR="00CC2B5A" w:rsidRPr="00A50B8F" w:rsidTr="00074C27">
        <w:trPr>
          <w:trHeight w:val="530"/>
        </w:trPr>
        <w:tc>
          <w:tcPr>
            <w:tcW w:w="821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Notes on the General Conditions of Contracts </w:t>
            </w:r>
          </w:p>
        </w:tc>
        <w:tc>
          <w:tcPr>
            <w:tcW w:w="866" w:type="dxa"/>
            <w:tcBorders>
              <w:top w:val="single" w:sz="4" w:space="0" w:color="000000"/>
              <w:left w:val="single" w:sz="4" w:space="0" w:color="000000"/>
              <w:bottom w:val="single" w:sz="4" w:space="0" w:color="000000"/>
              <w:right w:val="single" w:sz="4" w:space="0" w:color="000000"/>
            </w:tcBorders>
          </w:tcPr>
          <w:p w:rsidR="00CC2B5A" w:rsidRPr="00A50B8F" w:rsidRDefault="006D6406"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20</w:t>
            </w:r>
          </w:p>
        </w:tc>
      </w:tr>
      <w:tr w:rsidR="00CC2B5A" w:rsidRPr="00A50B8F" w:rsidTr="00074C27">
        <w:trPr>
          <w:trHeight w:val="533"/>
        </w:trPr>
        <w:tc>
          <w:tcPr>
            <w:tcW w:w="821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Table of Clauses </w:t>
            </w:r>
          </w:p>
        </w:tc>
        <w:tc>
          <w:tcPr>
            <w:tcW w:w="866" w:type="dxa"/>
            <w:tcBorders>
              <w:top w:val="single" w:sz="4" w:space="0" w:color="000000"/>
              <w:left w:val="single" w:sz="4" w:space="0" w:color="000000"/>
              <w:bottom w:val="single" w:sz="4" w:space="0" w:color="000000"/>
              <w:right w:val="single" w:sz="4" w:space="0" w:color="000000"/>
            </w:tcBorders>
          </w:tcPr>
          <w:p w:rsidR="00CC2B5A" w:rsidRPr="00A50B8F" w:rsidRDefault="006D6406"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21</w:t>
            </w:r>
          </w:p>
        </w:tc>
      </w:tr>
      <w:tr w:rsidR="00CC2B5A" w:rsidRPr="00A50B8F" w:rsidTr="00074C27">
        <w:trPr>
          <w:trHeight w:val="533"/>
        </w:trPr>
        <w:tc>
          <w:tcPr>
            <w:tcW w:w="821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General Conditions Of Contracts </w:t>
            </w:r>
          </w:p>
        </w:tc>
        <w:tc>
          <w:tcPr>
            <w:tcW w:w="866" w:type="dxa"/>
            <w:tcBorders>
              <w:top w:val="single" w:sz="4" w:space="0" w:color="000000"/>
              <w:left w:val="single" w:sz="4" w:space="0" w:color="000000"/>
              <w:bottom w:val="single" w:sz="4" w:space="0" w:color="000000"/>
              <w:right w:val="single" w:sz="4" w:space="0" w:color="000000"/>
            </w:tcBorders>
          </w:tcPr>
          <w:p w:rsidR="00CC2B5A" w:rsidRPr="00A50B8F" w:rsidRDefault="006D6406" w:rsidP="00074C27">
            <w:pPr>
              <w:ind w:left="91"/>
              <w:rPr>
                <w:rFonts w:asciiTheme="majorHAnsi" w:hAnsiTheme="majorHAnsi" w:cs="Times New Roman"/>
                <w:sz w:val="24"/>
                <w:szCs w:val="24"/>
              </w:rPr>
            </w:pPr>
            <w:r w:rsidRPr="00A50B8F">
              <w:rPr>
                <w:rFonts w:asciiTheme="majorHAnsi" w:eastAsia="Times New Roman" w:hAnsiTheme="majorHAnsi" w:cs="Times New Roman"/>
                <w:sz w:val="24"/>
                <w:szCs w:val="24"/>
              </w:rPr>
              <w:t>22-30</w:t>
            </w:r>
          </w:p>
        </w:tc>
      </w:tr>
    </w:tbl>
    <w:p w:rsidR="000E0BFA" w:rsidRPr="00A50B8F" w:rsidRDefault="000E0BFA" w:rsidP="00CC2B5A">
      <w:pPr>
        <w:spacing w:after="3"/>
        <w:ind w:left="10" w:right="3248" w:hanging="10"/>
        <w:jc w:val="right"/>
        <w:rPr>
          <w:rFonts w:asciiTheme="majorHAnsi" w:eastAsia="Times New Roman" w:hAnsiTheme="majorHAnsi" w:cs="Times New Roman"/>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CC2B5A" w:rsidRPr="00A50B8F" w:rsidRDefault="00CC2B5A" w:rsidP="00CC2B5A">
      <w:pPr>
        <w:spacing w:after="3"/>
        <w:ind w:left="10" w:right="3248" w:hanging="10"/>
        <w:jc w:val="right"/>
        <w:rPr>
          <w:rFonts w:asciiTheme="majorHAnsi" w:hAnsiTheme="majorHAnsi" w:cs="Times New Roman"/>
          <w:b/>
          <w:sz w:val="24"/>
          <w:szCs w:val="24"/>
        </w:rPr>
      </w:pPr>
      <w:r w:rsidRPr="00A50B8F">
        <w:rPr>
          <w:rFonts w:asciiTheme="majorHAnsi" w:eastAsia="Times New Roman" w:hAnsiTheme="majorHAnsi" w:cs="Times New Roman"/>
          <w:b/>
          <w:sz w:val="24"/>
          <w:szCs w:val="24"/>
        </w:rPr>
        <w:t>Part One - Section I.</w:t>
      </w:r>
    </w:p>
    <w:p w:rsidR="000E0BFA" w:rsidRPr="00A50B8F" w:rsidRDefault="000E0BFA" w:rsidP="00CC2B5A">
      <w:pPr>
        <w:pStyle w:val="Heading3"/>
        <w:spacing w:after="3"/>
        <w:ind w:left="10" w:right="3108"/>
        <w:jc w:val="right"/>
        <w:rPr>
          <w:rFonts w:asciiTheme="majorHAnsi" w:hAnsiTheme="majorHAnsi"/>
          <w:b w:val="0"/>
          <w:sz w:val="24"/>
          <w:szCs w:val="24"/>
          <w:u w:val="none"/>
        </w:rPr>
      </w:pPr>
    </w:p>
    <w:p w:rsidR="00CC2B5A" w:rsidRPr="00A50B8F" w:rsidRDefault="00CC2B5A" w:rsidP="00CC2B5A">
      <w:pPr>
        <w:pStyle w:val="Heading3"/>
        <w:spacing w:after="3"/>
        <w:ind w:left="10" w:right="3108"/>
        <w:jc w:val="right"/>
        <w:rPr>
          <w:rFonts w:asciiTheme="majorHAnsi" w:hAnsiTheme="majorHAnsi"/>
          <w:b w:val="0"/>
          <w:sz w:val="24"/>
          <w:szCs w:val="24"/>
          <w:u w:val="none"/>
        </w:rPr>
      </w:pPr>
      <w:r w:rsidRPr="00A50B8F">
        <w:rPr>
          <w:rFonts w:asciiTheme="majorHAnsi" w:hAnsiTheme="majorHAnsi"/>
          <w:b w:val="0"/>
          <w:sz w:val="24"/>
          <w:szCs w:val="24"/>
          <w:u w:val="none"/>
        </w:rPr>
        <w:t>Instructions to Bidders</w:t>
      </w:r>
    </w:p>
    <w:p w:rsidR="000E0BFA" w:rsidRPr="00A50B8F" w:rsidRDefault="000E0BFA" w:rsidP="000E0BFA">
      <w:pPr>
        <w:rPr>
          <w:rFonts w:asciiTheme="majorHAnsi" w:hAnsiTheme="majorHAnsi"/>
          <w:sz w:val="24"/>
          <w:szCs w:val="24"/>
        </w:rPr>
      </w:pPr>
    </w:p>
    <w:p w:rsidR="00CC2B5A" w:rsidRPr="00A50B8F" w:rsidRDefault="00CC2B5A" w:rsidP="00CC2B5A">
      <w:pPr>
        <w:pStyle w:val="Heading4"/>
        <w:ind w:left="367" w:right="359"/>
        <w:rPr>
          <w:rFonts w:asciiTheme="majorHAnsi" w:hAnsiTheme="majorHAnsi"/>
          <w:szCs w:val="24"/>
        </w:rPr>
      </w:pPr>
      <w:r w:rsidRPr="00A50B8F">
        <w:rPr>
          <w:rFonts w:asciiTheme="majorHAnsi" w:hAnsiTheme="majorHAnsi"/>
          <w:szCs w:val="24"/>
        </w:rPr>
        <w:t xml:space="preserve">Notes on the Instructions to Bidders </w:t>
      </w:r>
    </w:p>
    <w:p w:rsidR="00CC2B5A" w:rsidRPr="00A50B8F" w:rsidRDefault="00CC2B5A" w:rsidP="00CC2B5A">
      <w:pPr>
        <w:spacing w:after="0"/>
        <w:ind w:left="57"/>
        <w:jc w:val="center"/>
        <w:rPr>
          <w:rFonts w:asciiTheme="majorHAnsi" w:hAnsiTheme="majorHAnsi" w:cs="Times New Roman"/>
          <w:sz w:val="24"/>
          <w:szCs w:val="24"/>
        </w:rPr>
      </w:pPr>
    </w:p>
    <w:p w:rsidR="00CC2B5A" w:rsidRPr="00A50B8F" w:rsidRDefault="00CC2B5A" w:rsidP="00CC2B5A">
      <w:pPr>
        <w:spacing w:after="2" w:line="247" w:lineRule="auto"/>
        <w:ind w:left="10" w:right="3"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This section of the bidding documents provides the information necessary for bidders to prepare responsive bids, in accordance with the requirements of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 It also provides information </w:t>
      </w:r>
      <w:r w:rsidR="0020159E" w:rsidRPr="00A50B8F">
        <w:rPr>
          <w:rFonts w:asciiTheme="majorHAnsi" w:eastAsia="Times New Roman" w:hAnsiTheme="majorHAnsi" w:cs="Times New Roman"/>
          <w:sz w:val="24"/>
          <w:szCs w:val="24"/>
        </w:rPr>
        <w:t xml:space="preserve">on bid submission, opening, </w:t>
      </w:r>
      <w:r w:rsidRPr="00A50B8F">
        <w:rPr>
          <w:rFonts w:asciiTheme="majorHAnsi" w:eastAsia="Times New Roman" w:hAnsiTheme="majorHAnsi" w:cs="Times New Roman"/>
          <w:sz w:val="24"/>
          <w:szCs w:val="24"/>
        </w:rPr>
        <w:t>e</w:t>
      </w:r>
      <w:r w:rsidR="0020159E" w:rsidRPr="00A50B8F">
        <w:rPr>
          <w:rFonts w:asciiTheme="majorHAnsi" w:eastAsia="Times New Roman" w:hAnsiTheme="majorHAnsi" w:cs="Times New Roman"/>
          <w:sz w:val="24"/>
          <w:szCs w:val="24"/>
        </w:rPr>
        <w:t>valuation and</w:t>
      </w:r>
      <w:r w:rsidRPr="00A50B8F">
        <w:rPr>
          <w:rFonts w:asciiTheme="majorHAnsi" w:eastAsia="Times New Roman" w:hAnsiTheme="majorHAnsi" w:cs="Times New Roman"/>
          <w:sz w:val="24"/>
          <w:szCs w:val="24"/>
        </w:rPr>
        <w:t xml:space="preserve"> the award ofcontract.</w:t>
      </w:r>
    </w:p>
    <w:p w:rsidR="00CC2B5A" w:rsidRPr="00A50B8F" w:rsidRDefault="00CC2B5A" w:rsidP="00CC2B5A">
      <w:pPr>
        <w:spacing w:after="0"/>
        <w:ind w:left="57"/>
        <w:jc w:val="center"/>
        <w:rPr>
          <w:rFonts w:asciiTheme="majorHAnsi" w:hAnsiTheme="majorHAnsi" w:cs="Times New Roman"/>
          <w:sz w:val="24"/>
          <w:szCs w:val="24"/>
        </w:rPr>
      </w:pPr>
    </w:p>
    <w:p w:rsidR="00CC2B5A" w:rsidRPr="00A50B8F" w:rsidRDefault="00CC2B5A" w:rsidP="00CC2B5A">
      <w:pPr>
        <w:spacing w:after="2" w:line="247" w:lineRule="auto"/>
        <w:ind w:left="10" w:right="6"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Part One Section I contains provisions that are to be used unchanged. Part Two Section II (Bid Data Sheet) consists of provisions that supplement, amend, or specify in detail information or requirements included in Part One Section I and which are specific to each procurement.</w:t>
      </w:r>
    </w:p>
    <w:p w:rsidR="00CC2B5A" w:rsidRPr="00A50B8F" w:rsidRDefault="00CC2B5A" w:rsidP="00CC2B5A">
      <w:pPr>
        <w:spacing w:after="0"/>
        <w:rPr>
          <w:rFonts w:asciiTheme="majorHAnsi" w:hAnsiTheme="majorHAnsi" w:cs="Times New Roman"/>
          <w:sz w:val="24"/>
          <w:szCs w:val="24"/>
        </w:rPr>
      </w:pPr>
    </w:p>
    <w:p w:rsidR="00CC2B5A" w:rsidRPr="00A50B8F" w:rsidRDefault="00CC2B5A" w:rsidP="00CC2B5A">
      <w:pPr>
        <w:spacing w:after="2" w:line="247" w:lineRule="auto"/>
        <w:ind w:left="10"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ofa subject is inevitable in the other sections of the document prepared by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care must be exercised to avoid contradictions between clauses dealing with thesame matter.</w:t>
      </w:r>
    </w:p>
    <w:p w:rsidR="00CC2B5A" w:rsidRPr="00A50B8F" w:rsidRDefault="00CC2B5A" w:rsidP="00CC2B5A">
      <w:pPr>
        <w:spacing w:after="0"/>
        <w:rPr>
          <w:rFonts w:asciiTheme="majorHAnsi" w:hAnsiTheme="majorHAnsi" w:cs="Times New Roman"/>
          <w:sz w:val="24"/>
          <w:szCs w:val="24"/>
        </w:rPr>
      </w:pPr>
    </w:p>
    <w:p w:rsidR="00CC2B5A" w:rsidRPr="00A50B8F" w:rsidRDefault="00CC2B5A" w:rsidP="00CC2B5A">
      <w:pPr>
        <w:spacing w:after="2" w:line="247" w:lineRule="auto"/>
        <w:ind w:left="10" w:right="348" w:hanging="10"/>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These Instructions to Bidders will not be part of the contract.</w:t>
      </w: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9E3771" w:rsidRPr="00A50B8F" w:rsidRDefault="009E3771" w:rsidP="00CC2B5A">
      <w:pPr>
        <w:spacing w:after="2" w:line="247" w:lineRule="auto"/>
        <w:ind w:left="10" w:right="348" w:hanging="10"/>
        <w:jc w:val="both"/>
        <w:rPr>
          <w:rFonts w:asciiTheme="majorHAnsi" w:eastAsia="Times New Roman" w:hAnsiTheme="majorHAnsi" w:cs="Times New Roman"/>
          <w:sz w:val="24"/>
          <w:szCs w:val="24"/>
        </w:rPr>
      </w:pPr>
    </w:p>
    <w:p w:rsidR="009E3771" w:rsidRPr="00A50B8F" w:rsidRDefault="009E3771" w:rsidP="00CC2B5A">
      <w:pPr>
        <w:spacing w:after="2" w:line="247" w:lineRule="auto"/>
        <w:ind w:left="10" w:right="348" w:hanging="10"/>
        <w:jc w:val="both"/>
        <w:rPr>
          <w:rFonts w:asciiTheme="majorHAnsi" w:eastAsia="Times New Roman" w:hAnsiTheme="majorHAnsi" w:cs="Times New Roman"/>
          <w:sz w:val="24"/>
          <w:szCs w:val="24"/>
        </w:rPr>
      </w:pPr>
    </w:p>
    <w:p w:rsidR="009E3771" w:rsidRPr="00A50B8F" w:rsidRDefault="009E3771" w:rsidP="00CC2B5A">
      <w:pPr>
        <w:spacing w:after="2" w:line="247" w:lineRule="auto"/>
        <w:ind w:left="10" w:right="348" w:hanging="10"/>
        <w:jc w:val="both"/>
        <w:rPr>
          <w:rFonts w:asciiTheme="majorHAnsi" w:eastAsia="Times New Roman" w:hAnsiTheme="majorHAnsi" w:cs="Times New Roman"/>
          <w:sz w:val="24"/>
          <w:szCs w:val="24"/>
        </w:rPr>
      </w:pPr>
    </w:p>
    <w:p w:rsidR="009E3771" w:rsidRPr="00A50B8F" w:rsidRDefault="009E3771" w:rsidP="00CC2B5A">
      <w:pPr>
        <w:spacing w:after="2" w:line="247" w:lineRule="auto"/>
        <w:ind w:left="10" w:right="348" w:hanging="10"/>
        <w:jc w:val="both"/>
        <w:rPr>
          <w:rFonts w:asciiTheme="majorHAnsi" w:eastAsia="Times New Roman" w:hAnsiTheme="majorHAnsi" w:cs="Times New Roman"/>
          <w:sz w:val="24"/>
          <w:szCs w:val="24"/>
        </w:rPr>
      </w:pPr>
    </w:p>
    <w:p w:rsidR="009E3771" w:rsidRPr="00A50B8F" w:rsidRDefault="009E3771" w:rsidP="00CC2B5A">
      <w:pPr>
        <w:spacing w:after="2" w:line="247" w:lineRule="auto"/>
        <w:ind w:left="10" w:right="348" w:hanging="10"/>
        <w:jc w:val="both"/>
        <w:rPr>
          <w:rFonts w:asciiTheme="majorHAnsi" w:eastAsia="Times New Roman" w:hAnsiTheme="majorHAnsi" w:cs="Times New Roman"/>
          <w:sz w:val="24"/>
          <w:szCs w:val="24"/>
        </w:rPr>
      </w:pPr>
    </w:p>
    <w:p w:rsidR="009E3771" w:rsidRPr="00A50B8F" w:rsidRDefault="009E3771"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CC2B5A" w:rsidRPr="00A50B8F" w:rsidRDefault="00CC2B5A" w:rsidP="00954002">
      <w:pPr>
        <w:spacing w:after="4" w:line="252" w:lineRule="auto"/>
        <w:ind w:left="10" w:hanging="10"/>
        <w:jc w:val="center"/>
        <w:rPr>
          <w:rFonts w:asciiTheme="majorHAnsi" w:hAnsiTheme="majorHAnsi" w:cs="Times New Roman"/>
          <w:sz w:val="24"/>
          <w:szCs w:val="24"/>
        </w:rPr>
      </w:pPr>
      <w:r w:rsidRPr="00A50B8F">
        <w:rPr>
          <w:rFonts w:asciiTheme="majorHAnsi" w:eastAsia="Times New Roman" w:hAnsiTheme="majorHAnsi" w:cs="Times New Roman"/>
          <w:b/>
          <w:sz w:val="24"/>
          <w:szCs w:val="24"/>
          <w:u w:val="single" w:color="000000"/>
        </w:rPr>
        <w:t>Table of Clauses</w:t>
      </w:r>
    </w:p>
    <w:p w:rsidR="00CC2B5A" w:rsidRPr="00A50B8F" w:rsidRDefault="00CC2B5A" w:rsidP="00CC2B5A">
      <w:pPr>
        <w:spacing w:after="0"/>
        <w:ind w:left="57"/>
        <w:jc w:val="center"/>
        <w:rPr>
          <w:rFonts w:asciiTheme="majorHAnsi" w:hAnsiTheme="majorHAnsi" w:cs="Times New Roman"/>
          <w:sz w:val="24"/>
          <w:szCs w:val="24"/>
        </w:rPr>
      </w:pPr>
    </w:p>
    <w:tbl>
      <w:tblPr>
        <w:tblStyle w:val="TableGrid"/>
        <w:tblW w:w="9450" w:type="dxa"/>
        <w:tblInd w:w="-185" w:type="dxa"/>
        <w:tblCellMar>
          <w:top w:w="5" w:type="dxa"/>
          <w:left w:w="108" w:type="dxa"/>
        </w:tblCellMar>
        <w:tblLook w:val="04A0"/>
      </w:tblPr>
      <w:tblGrid>
        <w:gridCol w:w="810"/>
        <w:gridCol w:w="8640"/>
      </w:tblGrid>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108"/>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A. </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Introduction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left="360"/>
              <w:rPr>
                <w:rFonts w:asciiTheme="majorHAnsi" w:hAnsiTheme="majorHAnsi" w:cs="Times New Roman"/>
                <w:sz w:val="24"/>
                <w:szCs w:val="24"/>
              </w:rPr>
            </w:pPr>
            <w:r w:rsidRPr="00A50B8F">
              <w:rPr>
                <w:rFonts w:asciiTheme="majorHAnsi" w:eastAsia="Times New Roman" w:hAnsiTheme="majorHAnsi" w:cs="Times New Roman"/>
                <w:sz w:val="24"/>
                <w:szCs w:val="24"/>
              </w:rPr>
              <w:t>1.</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Source of Funds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left="360"/>
              <w:rPr>
                <w:rFonts w:asciiTheme="majorHAnsi" w:hAnsiTheme="majorHAnsi" w:cs="Times New Roman"/>
                <w:sz w:val="24"/>
                <w:szCs w:val="24"/>
              </w:rPr>
            </w:pPr>
            <w:r w:rsidRPr="00A50B8F">
              <w:rPr>
                <w:rFonts w:asciiTheme="majorHAnsi" w:eastAsia="Times New Roman" w:hAnsiTheme="majorHAnsi" w:cs="Times New Roman"/>
                <w:sz w:val="24"/>
                <w:szCs w:val="24"/>
              </w:rPr>
              <w:t>2.</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Eligible Bidders </w:t>
            </w:r>
          </w:p>
        </w:tc>
      </w:tr>
      <w:tr w:rsidR="00813B7E" w:rsidRPr="00A50B8F" w:rsidTr="00813B7E">
        <w:trPr>
          <w:trHeight w:val="288"/>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left="360"/>
              <w:rPr>
                <w:rFonts w:asciiTheme="majorHAnsi" w:hAnsiTheme="majorHAnsi" w:cs="Times New Roman"/>
                <w:sz w:val="24"/>
                <w:szCs w:val="24"/>
              </w:rPr>
            </w:pPr>
            <w:r w:rsidRPr="00A50B8F">
              <w:rPr>
                <w:rFonts w:asciiTheme="majorHAnsi" w:eastAsia="Times New Roman" w:hAnsiTheme="majorHAnsi" w:cs="Times New Roman"/>
                <w:sz w:val="24"/>
                <w:szCs w:val="24"/>
              </w:rPr>
              <w:t>3.</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Eligible Goods and Service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left="360"/>
              <w:rPr>
                <w:rFonts w:asciiTheme="majorHAnsi" w:hAnsiTheme="majorHAnsi" w:cs="Times New Roman"/>
                <w:sz w:val="24"/>
                <w:szCs w:val="24"/>
              </w:rPr>
            </w:pPr>
            <w:r w:rsidRPr="00A50B8F">
              <w:rPr>
                <w:rFonts w:asciiTheme="majorHAnsi" w:eastAsia="Times New Roman" w:hAnsiTheme="majorHAnsi" w:cs="Times New Roman"/>
                <w:sz w:val="24"/>
                <w:szCs w:val="24"/>
              </w:rPr>
              <w:t>4.</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Cost of Bidding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B. </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The Bidding Document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left="360"/>
              <w:rPr>
                <w:rFonts w:asciiTheme="majorHAnsi" w:hAnsiTheme="majorHAnsi" w:cs="Times New Roman"/>
                <w:sz w:val="24"/>
                <w:szCs w:val="24"/>
              </w:rPr>
            </w:pPr>
            <w:r w:rsidRPr="00A50B8F">
              <w:rPr>
                <w:rFonts w:asciiTheme="majorHAnsi" w:eastAsia="Times New Roman" w:hAnsiTheme="majorHAnsi" w:cs="Times New Roman"/>
                <w:sz w:val="24"/>
                <w:szCs w:val="24"/>
              </w:rPr>
              <w:t>5.</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Content of Bidding Documents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left="360"/>
              <w:rPr>
                <w:rFonts w:asciiTheme="majorHAnsi" w:hAnsiTheme="majorHAnsi" w:cs="Times New Roman"/>
                <w:sz w:val="24"/>
                <w:szCs w:val="24"/>
              </w:rPr>
            </w:pPr>
            <w:r w:rsidRPr="00A50B8F">
              <w:rPr>
                <w:rFonts w:asciiTheme="majorHAnsi" w:eastAsia="Times New Roman" w:hAnsiTheme="majorHAnsi" w:cs="Times New Roman"/>
                <w:sz w:val="24"/>
                <w:szCs w:val="24"/>
              </w:rPr>
              <w:t>6.</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Clarification of Bidding Documents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left="360"/>
              <w:rPr>
                <w:rFonts w:asciiTheme="majorHAnsi" w:hAnsiTheme="majorHAnsi" w:cs="Times New Roman"/>
                <w:sz w:val="24"/>
                <w:szCs w:val="24"/>
              </w:rPr>
            </w:pPr>
            <w:r w:rsidRPr="00A50B8F">
              <w:rPr>
                <w:rFonts w:asciiTheme="majorHAnsi" w:eastAsia="Times New Roman" w:hAnsiTheme="majorHAnsi" w:cs="Times New Roman"/>
                <w:sz w:val="24"/>
                <w:szCs w:val="24"/>
              </w:rPr>
              <w:t>7.</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Amendment of Bidding Documents </w:t>
            </w:r>
          </w:p>
        </w:tc>
      </w:tr>
      <w:tr w:rsidR="00813B7E" w:rsidRPr="00A50B8F" w:rsidTr="00813B7E">
        <w:trPr>
          <w:trHeight w:val="289"/>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108"/>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C. </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Preparation of Bids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left="360"/>
              <w:rPr>
                <w:rFonts w:asciiTheme="majorHAnsi" w:hAnsiTheme="majorHAnsi" w:cs="Times New Roman"/>
                <w:sz w:val="24"/>
                <w:szCs w:val="24"/>
              </w:rPr>
            </w:pPr>
            <w:r w:rsidRPr="00A50B8F">
              <w:rPr>
                <w:rFonts w:asciiTheme="majorHAnsi" w:eastAsia="Times New Roman" w:hAnsiTheme="majorHAnsi" w:cs="Times New Roman"/>
                <w:sz w:val="24"/>
                <w:szCs w:val="24"/>
              </w:rPr>
              <w:t>8.</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Language of Bid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left="360"/>
              <w:rPr>
                <w:rFonts w:asciiTheme="majorHAnsi" w:hAnsiTheme="majorHAnsi" w:cs="Times New Roman"/>
                <w:sz w:val="24"/>
                <w:szCs w:val="24"/>
              </w:rPr>
            </w:pPr>
            <w:r w:rsidRPr="00A50B8F">
              <w:rPr>
                <w:rFonts w:asciiTheme="majorHAnsi" w:eastAsia="Times New Roman" w:hAnsiTheme="majorHAnsi" w:cs="Times New Roman"/>
                <w:sz w:val="24"/>
                <w:szCs w:val="24"/>
              </w:rPr>
              <w:t>9.</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Documents Comprising the Bid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10.</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Bid Form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11.</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Bid Prices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12.</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Bid Currencies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13.</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Documents Establishing Bidder’s Eligibility and Qualification </w:t>
            </w:r>
          </w:p>
        </w:tc>
      </w:tr>
      <w:tr w:rsidR="00813B7E" w:rsidRPr="00A50B8F" w:rsidTr="00813B7E">
        <w:trPr>
          <w:trHeight w:val="372"/>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14.</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Documents Establishing Goods’ Eligibility and Conformity to Bidding Documents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15.</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Bid Security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16.</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Period of Validity of bids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17.</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Format and Signing of Bid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108"/>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D. </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Submission of Bids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18.</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Sealing and Marking of bids </w:t>
            </w:r>
          </w:p>
        </w:tc>
      </w:tr>
      <w:tr w:rsidR="00813B7E" w:rsidRPr="00A50B8F" w:rsidTr="00813B7E">
        <w:trPr>
          <w:trHeight w:val="288"/>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19.</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Deadline for Submission of bids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20.</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Late bids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21.</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Modification and Withdrawal of Bids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E. </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Opening and Evaluation of Bids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22.</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Opening of Bids by the MTI ATH Abbottabad</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23.</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Clarification of Bids </w:t>
            </w:r>
          </w:p>
        </w:tc>
      </w:tr>
      <w:tr w:rsidR="00813B7E" w:rsidRPr="00A50B8F" w:rsidTr="00813B7E">
        <w:trPr>
          <w:trHeight w:val="288"/>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24.</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Preliminary Examination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25.</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Evaluation and Comparison of Bids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26.</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Contacting the MTI ATH Abbottabad</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113"/>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F. </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Award of Contract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27.</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Post-Qualification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28.</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Award Criteria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29.</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MTI ATH Abbottabad’s Right To Vary Quantities At Time Of Award </w:t>
            </w:r>
          </w:p>
        </w:tc>
      </w:tr>
      <w:tr w:rsidR="00813B7E" w:rsidRPr="00A50B8F" w:rsidTr="00813B7E">
        <w:trPr>
          <w:trHeight w:val="394"/>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lastRenderedPageBreak/>
              <w:t>30.</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MTI ATH Abbottabad’s Right To Accept Any Bid And To Reject Any Or All Bids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31.</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Notification of Award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32.</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Signing of Contract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33.</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Performance Security </w:t>
            </w:r>
          </w:p>
        </w:tc>
      </w:tr>
      <w:tr w:rsidR="00813B7E" w:rsidRPr="00A50B8F" w:rsidTr="00813B7E">
        <w:trPr>
          <w:trHeight w:val="286"/>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34.</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Corrupt Or Fraudulent Practices</w:t>
            </w:r>
          </w:p>
        </w:tc>
      </w:tr>
      <w:tr w:rsidR="00813B7E" w:rsidRPr="00A50B8F" w:rsidTr="00813B7E">
        <w:trPr>
          <w:trHeight w:val="288"/>
        </w:trPr>
        <w:tc>
          <w:tcPr>
            <w:tcW w:w="81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35.</w:t>
            </w:r>
          </w:p>
        </w:tc>
        <w:tc>
          <w:tcPr>
            <w:tcW w:w="8640" w:type="dxa"/>
            <w:tcBorders>
              <w:top w:val="single" w:sz="4" w:space="0" w:color="000000"/>
              <w:left w:val="single" w:sz="4" w:space="0" w:color="000000"/>
              <w:bottom w:val="single" w:sz="4" w:space="0" w:color="000000"/>
              <w:right w:val="single" w:sz="4" w:space="0" w:color="000000"/>
            </w:tcBorders>
          </w:tcPr>
          <w:p w:rsidR="00813B7E" w:rsidRPr="00A50B8F" w:rsidRDefault="00813B7E"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Integrity Pact</w:t>
            </w:r>
          </w:p>
        </w:tc>
      </w:tr>
    </w:tbl>
    <w:p w:rsidR="000E0BFA" w:rsidRPr="00A50B8F" w:rsidRDefault="000E0BFA" w:rsidP="00266296">
      <w:pPr>
        <w:spacing w:after="0"/>
        <w:ind w:left="10" w:right="3340" w:hanging="10"/>
        <w:jc w:val="right"/>
        <w:rPr>
          <w:rFonts w:asciiTheme="majorHAnsi" w:eastAsia="Times New Roman" w:hAnsiTheme="majorHAnsi" w:cs="Times New Roman"/>
          <w:b/>
          <w:sz w:val="24"/>
          <w:szCs w:val="24"/>
        </w:rPr>
      </w:pPr>
    </w:p>
    <w:p w:rsidR="001734D4" w:rsidRPr="00A50B8F" w:rsidRDefault="001734D4" w:rsidP="00266296">
      <w:pPr>
        <w:spacing w:after="0"/>
        <w:ind w:left="10" w:right="3340" w:hanging="10"/>
        <w:jc w:val="right"/>
        <w:rPr>
          <w:rFonts w:asciiTheme="majorHAnsi" w:eastAsia="Times New Roman" w:hAnsiTheme="majorHAnsi" w:cs="Times New Roman"/>
          <w:b/>
          <w:sz w:val="24"/>
          <w:szCs w:val="24"/>
        </w:rPr>
      </w:pPr>
    </w:p>
    <w:p w:rsidR="00CC2B5A" w:rsidRPr="00A50B8F" w:rsidRDefault="00CC2B5A" w:rsidP="003F58E6">
      <w:pPr>
        <w:spacing w:after="0"/>
        <w:ind w:left="10" w:right="3340" w:hanging="1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Instructions to Bidders </w:t>
      </w:r>
    </w:p>
    <w:p w:rsidR="00CC2B5A" w:rsidRPr="00A50B8F" w:rsidRDefault="00CC2B5A" w:rsidP="00CC2B5A">
      <w:pPr>
        <w:tabs>
          <w:tab w:val="center" w:pos="720"/>
          <w:tab w:val="center" w:pos="1440"/>
          <w:tab w:val="center" w:pos="2161"/>
          <w:tab w:val="center" w:pos="2881"/>
          <w:tab w:val="center" w:pos="4301"/>
        </w:tabs>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ab/>
        <w:t>A. Introduction</w:t>
      </w:r>
    </w:p>
    <w:p w:rsidR="00CC2B5A" w:rsidRPr="00A50B8F" w:rsidRDefault="00CC2B5A" w:rsidP="00CC2B5A">
      <w:pPr>
        <w:spacing w:after="0"/>
        <w:rPr>
          <w:rFonts w:asciiTheme="majorHAnsi" w:hAnsiTheme="majorHAnsi" w:cs="Times New Roman"/>
          <w:sz w:val="24"/>
          <w:szCs w:val="24"/>
        </w:rPr>
      </w:pPr>
    </w:p>
    <w:tbl>
      <w:tblPr>
        <w:tblStyle w:val="TableGrid"/>
        <w:tblW w:w="9457" w:type="dxa"/>
        <w:tblInd w:w="-5" w:type="dxa"/>
        <w:tblCellMar>
          <w:top w:w="6" w:type="dxa"/>
          <w:left w:w="108" w:type="dxa"/>
          <w:right w:w="54" w:type="dxa"/>
        </w:tblCellMar>
        <w:tblLook w:val="04A0"/>
      </w:tblPr>
      <w:tblGrid>
        <w:gridCol w:w="10"/>
        <w:gridCol w:w="2358"/>
        <w:gridCol w:w="17"/>
        <w:gridCol w:w="696"/>
        <w:gridCol w:w="615"/>
        <w:gridCol w:w="1180"/>
        <w:gridCol w:w="434"/>
        <w:gridCol w:w="700"/>
        <w:gridCol w:w="2042"/>
        <w:gridCol w:w="1300"/>
        <w:gridCol w:w="105"/>
      </w:tblGrid>
      <w:tr w:rsidR="00CC2B5A" w:rsidRPr="00A50B8F" w:rsidTr="00F86C18">
        <w:trPr>
          <w:gridBefore w:val="1"/>
          <w:gridAfter w:val="1"/>
          <w:wBefore w:w="9" w:type="dxa"/>
          <w:wAfter w:w="119" w:type="dxa"/>
          <w:trHeight w:val="1559"/>
        </w:trPr>
        <w:tc>
          <w:tcPr>
            <w:tcW w:w="2432"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1. Source of</w:t>
            </w:r>
          </w:p>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Funds </w:t>
            </w:r>
          </w:p>
        </w:tc>
        <w:tc>
          <w:tcPr>
            <w:tcW w:w="7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1.1 </w:t>
            </w:r>
          </w:p>
        </w:tc>
        <w:tc>
          <w:tcPr>
            <w:tcW w:w="6189" w:type="dxa"/>
            <w:gridSpan w:val="6"/>
            <w:tcBorders>
              <w:top w:val="single" w:sz="4" w:space="0" w:color="000000"/>
              <w:left w:val="single" w:sz="4" w:space="0" w:color="000000"/>
              <w:bottom w:val="single" w:sz="4" w:space="0" w:color="000000"/>
              <w:right w:val="single" w:sz="4" w:space="0" w:color="000000"/>
            </w:tcBorders>
          </w:tcPr>
          <w:p w:rsidR="00CC2B5A" w:rsidRPr="00A50B8F" w:rsidRDefault="006B4656" w:rsidP="000965C5">
            <w:pPr>
              <w:spacing w:after="0" w:line="237"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 xml:space="preserve">has received/applied for loan/grant/federal/provincial/local government funds from the source(s) indicated in the bidding data in various currenciestowards the cost of the project /schemes specified in the </w:t>
            </w:r>
            <w:r w:rsidR="001906D8" w:rsidRPr="00A50B8F">
              <w:rPr>
                <w:rFonts w:asciiTheme="majorHAnsi" w:eastAsia="Times New Roman" w:hAnsiTheme="majorHAnsi" w:cs="Times New Roman"/>
                <w:sz w:val="24"/>
                <w:szCs w:val="24"/>
              </w:rPr>
              <w:t>bidding data</w:t>
            </w:r>
            <w:r w:rsidR="00CC2B5A" w:rsidRPr="00A50B8F">
              <w:rPr>
                <w:rFonts w:asciiTheme="majorHAnsi" w:eastAsia="Times New Roman" w:hAnsiTheme="majorHAnsi" w:cs="Times New Roman"/>
                <w:sz w:val="24"/>
                <w:szCs w:val="24"/>
              </w:rPr>
              <w:t xml:space="preserve"> and it is intended that part of the proceeds of </w:t>
            </w:r>
            <w:r w:rsidR="001906D8" w:rsidRPr="00A50B8F">
              <w:rPr>
                <w:rFonts w:asciiTheme="majorHAnsi" w:eastAsia="Times New Roman" w:hAnsiTheme="majorHAnsi" w:cs="Times New Roman"/>
                <w:sz w:val="24"/>
                <w:szCs w:val="24"/>
              </w:rPr>
              <w:t>this loan</w:t>
            </w:r>
            <w:r w:rsidR="00CC2B5A" w:rsidRPr="00A50B8F">
              <w:rPr>
                <w:rFonts w:asciiTheme="majorHAnsi" w:eastAsia="Times New Roman" w:hAnsiTheme="majorHAnsi" w:cs="Times New Roman"/>
                <w:sz w:val="24"/>
                <w:szCs w:val="24"/>
              </w:rPr>
              <w:t xml:space="preserve">/grant/funds/ will be applied to eligible payments under the contract for which these bidding documents are issued. </w:t>
            </w:r>
          </w:p>
        </w:tc>
      </w:tr>
      <w:tr w:rsidR="00CC2B5A" w:rsidRPr="00A50B8F" w:rsidTr="00F86C18">
        <w:trPr>
          <w:gridBefore w:val="1"/>
          <w:gridAfter w:val="1"/>
          <w:wBefore w:w="9" w:type="dxa"/>
          <w:wAfter w:w="119" w:type="dxa"/>
          <w:trHeight w:val="1217"/>
        </w:trPr>
        <w:tc>
          <w:tcPr>
            <w:tcW w:w="2432"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1.2 </w:t>
            </w:r>
          </w:p>
        </w:tc>
        <w:tc>
          <w:tcPr>
            <w:tcW w:w="6189" w:type="dxa"/>
            <w:gridSpan w:val="6"/>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line="237"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funds referred to above in addition shall be “Public Fund” which according to 2 (l) of KPP Rules 2014 means ( i ) Provincial Consolidated Fund; ( ii) foreign assistance; ( iii) all moneys standing in the Public Account; and (iv) Funds of enterprises wholly or partly owned or managed or controlled by Government. </w:t>
            </w:r>
          </w:p>
        </w:tc>
      </w:tr>
      <w:tr w:rsidR="00CC2B5A" w:rsidRPr="00A50B8F" w:rsidTr="00F86C18">
        <w:trPr>
          <w:gridBefore w:val="1"/>
          <w:gridAfter w:val="1"/>
          <w:wBefore w:w="9" w:type="dxa"/>
          <w:wAfter w:w="119" w:type="dxa"/>
          <w:trHeight w:val="2774"/>
        </w:trPr>
        <w:tc>
          <w:tcPr>
            <w:tcW w:w="2432"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1.3 </w:t>
            </w:r>
          </w:p>
        </w:tc>
        <w:tc>
          <w:tcPr>
            <w:tcW w:w="6189" w:type="dxa"/>
            <w:gridSpan w:val="6"/>
            <w:tcBorders>
              <w:top w:val="single" w:sz="4" w:space="0" w:color="000000"/>
              <w:left w:val="single" w:sz="4" w:space="0" w:color="000000"/>
              <w:bottom w:val="single" w:sz="4" w:space="0" w:color="000000"/>
              <w:right w:val="single" w:sz="4" w:space="0" w:color="000000"/>
            </w:tcBorders>
          </w:tcPr>
          <w:p w:rsidR="00CC2B5A" w:rsidRPr="00A50B8F" w:rsidRDefault="00CC2B5A" w:rsidP="00C40C8C">
            <w:pPr>
              <w:spacing w:after="0" w:line="237"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Payment by the Fund will be made only at the request of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and upon approval by the Government of Khyber Pakhtunkhwa.,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Khyber Pakhtunkhwa Government, is prohibited by a decision of the United Nations Security Council taken under    Chapter VII of the Charter of the United Nations. No party other than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shall derive any rights from the Project Agreement or have any claim to th</w:t>
            </w:r>
            <w:r w:rsidR="00C40C8C" w:rsidRPr="00A50B8F">
              <w:rPr>
                <w:rFonts w:asciiTheme="majorHAnsi" w:eastAsia="Times New Roman" w:hAnsiTheme="majorHAnsi" w:cs="Times New Roman"/>
                <w:sz w:val="24"/>
                <w:szCs w:val="24"/>
              </w:rPr>
              <w:t>e allocated fund proceeds.</w:t>
            </w:r>
          </w:p>
        </w:tc>
      </w:tr>
      <w:tr w:rsidR="00CC2B5A" w:rsidRPr="00A50B8F" w:rsidTr="00F86C18">
        <w:trPr>
          <w:gridBefore w:val="1"/>
          <w:gridAfter w:val="1"/>
          <w:wBefore w:w="9" w:type="dxa"/>
          <w:wAfter w:w="119" w:type="dxa"/>
          <w:trHeight w:val="695"/>
        </w:trPr>
        <w:tc>
          <w:tcPr>
            <w:tcW w:w="2432"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2. Eligible</w:t>
            </w:r>
          </w:p>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Bidders </w:t>
            </w:r>
          </w:p>
        </w:tc>
        <w:tc>
          <w:tcPr>
            <w:tcW w:w="7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2.1 </w:t>
            </w:r>
          </w:p>
        </w:tc>
        <w:tc>
          <w:tcPr>
            <w:tcW w:w="6189" w:type="dxa"/>
            <w:gridSpan w:val="6"/>
            <w:tcBorders>
              <w:top w:val="single" w:sz="4" w:space="0" w:color="000000"/>
              <w:left w:val="single" w:sz="4" w:space="0" w:color="000000"/>
              <w:bottom w:val="single" w:sz="4" w:space="0" w:color="000000"/>
              <w:right w:val="single" w:sz="4" w:space="0" w:color="000000"/>
            </w:tcBorders>
          </w:tcPr>
          <w:p w:rsidR="00CC2B5A" w:rsidRPr="00A50B8F" w:rsidRDefault="00CC2B5A" w:rsidP="00BD4149">
            <w:pPr>
              <w:spacing w:after="0" w:line="237" w:lineRule="auto"/>
              <w:ind w:right="55"/>
              <w:jc w:val="both"/>
              <w:rPr>
                <w:rFonts w:asciiTheme="majorHAnsi" w:hAnsiTheme="majorHAnsi" w:cs="Times New Roman"/>
                <w:sz w:val="24"/>
                <w:szCs w:val="24"/>
              </w:rPr>
            </w:pPr>
            <w:r w:rsidRPr="00A50B8F">
              <w:rPr>
                <w:rFonts w:asciiTheme="majorHAnsi" w:eastAsia="Times New Roman" w:hAnsiTheme="majorHAnsi" w:cs="Times New Roman"/>
                <w:sz w:val="24"/>
                <w:szCs w:val="24"/>
              </w:rPr>
              <w:t>This Invitation for Bids is open to all suppliers from eligible source as defined in the KPP</w:t>
            </w:r>
            <w:r w:rsidR="00E60AED" w:rsidRPr="00A50B8F">
              <w:rPr>
                <w:rFonts w:asciiTheme="majorHAnsi" w:eastAsia="Times New Roman" w:hAnsiTheme="majorHAnsi" w:cs="Times New Roman"/>
                <w:sz w:val="24"/>
                <w:szCs w:val="24"/>
              </w:rPr>
              <w:t>RA</w:t>
            </w:r>
            <w:r w:rsidRPr="00A50B8F">
              <w:rPr>
                <w:rFonts w:asciiTheme="majorHAnsi" w:eastAsia="Times New Roman" w:hAnsiTheme="majorHAnsi" w:cs="Times New Roman"/>
                <w:sz w:val="24"/>
                <w:szCs w:val="24"/>
              </w:rPr>
              <w:t xml:space="preserve"> Rules, 2014 and its Bidding Documents except as provided hereinafter. </w:t>
            </w:r>
          </w:p>
        </w:tc>
      </w:tr>
      <w:tr w:rsidR="00CC2B5A" w:rsidRPr="00A50B8F" w:rsidTr="00F86C18">
        <w:trPr>
          <w:gridBefore w:val="1"/>
          <w:gridAfter w:val="1"/>
          <w:wBefore w:w="9" w:type="dxa"/>
          <w:wAfter w:w="119" w:type="dxa"/>
          <w:trHeight w:val="632"/>
        </w:trPr>
        <w:tc>
          <w:tcPr>
            <w:tcW w:w="2432"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2.2 </w:t>
            </w:r>
          </w:p>
        </w:tc>
        <w:tc>
          <w:tcPr>
            <w:tcW w:w="6189" w:type="dxa"/>
            <w:gridSpan w:val="6"/>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Bidders should not be associated, or have been associated in the past, directly or indirectly, with a firm or any of its affiliates which have been engaged by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to provide consulting services for the preparation of the design, specifications, and other documents to be used for the procurement of the goods to be purchased under this Invitation for Bids. </w:t>
            </w:r>
          </w:p>
        </w:tc>
      </w:tr>
      <w:tr w:rsidR="00CC2B5A" w:rsidRPr="00A50B8F" w:rsidTr="00F86C18">
        <w:trPr>
          <w:gridBefore w:val="1"/>
          <w:gridAfter w:val="1"/>
          <w:wBefore w:w="9" w:type="dxa"/>
          <w:wAfter w:w="119" w:type="dxa"/>
          <w:trHeight w:val="929"/>
        </w:trPr>
        <w:tc>
          <w:tcPr>
            <w:tcW w:w="2432"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2.3 </w:t>
            </w:r>
          </w:p>
        </w:tc>
        <w:tc>
          <w:tcPr>
            <w:tcW w:w="6189" w:type="dxa"/>
            <w:gridSpan w:val="6"/>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Government-owned enterprises in the Province of Khyber Pakhtunkhwa may participate only if they are legally and financially autonomous, if they operate under commercial law, and if they are not a dependent agency of the Government of Khyber Pakhtunkhwa.</w:t>
            </w:r>
          </w:p>
        </w:tc>
      </w:tr>
      <w:tr w:rsidR="00CC2B5A" w:rsidRPr="00A50B8F" w:rsidTr="00F86C18">
        <w:trPr>
          <w:gridBefore w:val="1"/>
          <w:gridAfter w:val="1"/>
          <w:wBefore w:w="9" w:type="dxa"/>
          <w:wAfter w:w="119" w:type="dxa"/>
          <w:trHeight w:val="929"/>
        </w:trPr>
        <w:tc>
          <w:tcPr>
            <w:tcW w:w="2432"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2.4 </w:t>
            </w:r>
          </w:p>
        </w:tc>
        <w:tc>
          <w:tcPr>
            <w:tcW w:w="6189" w:type="dxa"/>
            <w:gridSpan w:val="6"/>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ind w:right="56"/>
              <w:jc w:val="both"/>
              <w:rPr>
                <w:rFonts w:asciiTheme="majorHAnsi" w:hAnsiTheme="majorHAnsi" w:cs="Times New Roman"/>
                <w:sz w:val="24"/>
                <w:szCs w:val="24"/>
              </w:rPr>
            </w:pPr>
            <w:r w:rsidRPr="00A50B8F">
              <w:rPr>
                <w:rFonts w:asciiTheme="majorHAnsi" w:eastAsia="Times New Roman" w:hAnsiTheme="majorHAnsi" w:cs="Times New Roman"/>
                <w:sz w:val="24"/>
                <w:szCs w:val="24"/>
              </w:rPr>
              <w:t>Bidders shall not be eligible to bid if they are under a declaration of ineligibility for corrupt and fraudulent practices issued by any government organization in accordance with the Section 44(1) KPP Rules 2014.</w:t>
            </w:r>
          </w:p>
        </w:tc>
      </w:tr>
      <w:tr w:rsidR="00E60AED" w:rsidRPr="00A50B8F" w:rsidTr="00F86C18">
        <w:trPr>
          <w:gridBefore w:val="1"/>
          <w:gridAfter w:val="1"/>
          <w:wBefore w:w="9" w:type="dxa"/>
          <w:wAfter w:w="119" w:type="dxa"/>
          <w:trHeight w:val="614"/>
        </w:trPr>
        <w:tc>
          <w:tcPr>
            <w:tcW w:w="2432" w:type="dxa"/>
            <w:gridSpan w:val="2"/>
            <w:tcBorders>
              <w:top w:val="single" w:sz="4" w:space="0" w:color="000000"/>
              <w:left w:val="single" w:sz="4" w:space="0" w:color="000000"/>
              <w:bottom w:val="single" w:sz="4" w:space="0" w:color="000000"/>
              <w:right w:val="single" w:sz="4" w:space="0" w:color="000000"/>
            </w:tcBorders>
          </w:tcPr>
          <w:p w:rsidR="00E60AED" w:rsidRPr="00A50B8F" w:rsidRDefault="00E60AED" w:rsidP="000965C5">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E60AED" w:rsidRPr="00A50B8F" w:rsidRDefault="0065198A" w:rsidP="000965C5">
            <w:pPr>
              <w:spacing w:after="0"/>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2.5</w:t>
            </w:r>
          </w:p>
        </w:tc>
        <w:tc>
          <w:tcPr>
            <w:tcW w:w="6189" w:type="dxa"/>
            <w:gridSpan w:val="6"/>
            <w:tcBorders>
              <w:top w:val="single" w:sz="4" w:space="0" w:color="000000"/>
              <w:left w:val="single" w:sz="4" w:space="0" w:color="000000"/>
              <w:bottom w:val="single" w:sz="4" w:space="0" w:color="000000"/>
              <w:right w:val="single" w:sz="4" w:space="0" w:color="000000"/>
            </w:tcBorders>
          </w:tcPr>
          <w:p w:rsidR="00E60AED" w:rsidRPr="00A50B8F" w:rsidRDefault="00A1243E" w:rsidP="000965C5">
            <w:pPr>
              <w:spacing w:after="0"/>
              <w:ind w:right="56"/>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A minimum of three (03) years retail experience in Abbottabad District is mandatory.</w:t>
            </w:r>
          </w:p>
        </w:tc>
      </w:tr>
      <w:tr w:rsidR="006C4D40" w:rsidRPr="00A50B8F" w:rsidTr="00F96444">
        <w:trPr>
          <w:gridBefore w:val="1"/>
          <w:gridAfter w:val="1"/>
          <w:wBefore w:w="9" w:type="dxa"/>
          <w:wAfter w:w="119" w:type="dxa"/>
          <w:trHeight w:val="923"/>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2.6</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sz w:val="24"/>
                <w:szCs w:val="24"/>
              </w:rPr>
            </w:pPr>
            <w:r w:rsidRPr="00A50B8F">
              <w:rPr>
                <w:rFonts w:asciiTheme="majorHAnsi" w:eastAsia="Times New Roman" w:hAnsiTheme="majorHAnsi"/>
                <w:sz w:val="24"/>
                <w:szCs w:val="24"/>
              </w:rPr>
              <w:t>Non-Shareholder certificate on Judicial paper, that no employee of MTI ATH Abbottabad is shareholder in my business</w:t>
            </w:r>
          </w:p>
        </w:tc>
      </w:tr>
      <w:tr w:rsidR="006C4D40" w:rsidRPr="00A50B8F" w:rsidTr="00F86C18">
        <w:tblPrEx>
          <w:tblCellMar>
            <w:right w:w="55" w:type="dxa"/>
          </w:tblCellMar>
        </w:tblPrEx>
        <w:trPr>
          <w:gridBefore w:val="1"/>
          <w:gridAfter w:val="1"/>
          <w:wBefore w:w="9" w:type="dxa"/>
          <w:wAfter w:w="119" w:type="dxa"/>
          <w:trHeight w:val="1419"/>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3. Eligible Goods</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and Services</w:t>
            </w:r>
          </w:p>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All goods and related services to be supplied under the contract shall have their origin in eligible source countries of the world with whom the Islamic Republic of Pakistan has commercial relations and its Bidding Documents and all expenditures made under the contract will be limited to such goods and services.</w:t>
            </w:r>
          </w:p>
        </w:tc>
      </w:tr>
      <w:tr w:rsidR="006C4D40" w:rsidRPr="00A50B8F" w:rsidTr="00F86C18">
        <w:tblPrEx>
          <w:tblCellMar>
            <w:right w:w="55" w:type="dxa"/>
          </w:tblCellMar>
        </w:tblPrEx>
        <w:trPr>
          <w:gridBefore w:val="1"/>
          <w:gridAfter w:val="1"/>
          <w:wBefore w:w="9" w:type="dxa"/>
          <w:wAfter w:w="119" w:type="dxa"/>
          <w:trHeight w:val="1559"/>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For purposes of this clause, “origin” means the place where the goods are mined, grown, or produced, or the place from which the related services are supplied. Goods are produced when, through manufacturing, processing, or substantial and major assembly of components, a commercially-recognized product results that is substantially different in basic characteristics or in purpose or utility from its components.</w:t>
            </w:r>
          </w:p>
        </w:tc>
      </w:tr>
      <w:tr w:rsidR="006C4D40" w:rsidRPr="00A50B8F" w:rsidTr="00F86C18">
        <w:tblPrEx>
          <w:tblCellMar>
            <w:right w:w="55" w:type="dxa"/>
          </w:tblCellMar>
        </w:tblPrEx>
        <w:trPr>
          <w:gridBefore w:val="1"/>
          <w:gridAfter w:val="1"/>
          <w:wBefore w:w="9" w:type="dxa"/>
          <w:wAfter w:w="119" w:type="dxa"/>
          <w:trHeight w:val="533"/>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origin of goods and services is distinct from the nationality of the Bidder.</w:t>
            </w:r>
          </w:p>
        </w:tc>
      </w:tr>
      <w:tr w:rsidR="006C4D40" w:rsidRPr="00A50B8F" w:rsidTr="00F86C18">
        <w:tblPrEx>
          <w:tblCellMar>
            <w:right w:w="55" w:type="dxa"/>
          </w:tblCellMar>
        </w:tblPrEx>
        <w:trPr>
          <w:gridBefore w:val="1"/>
          <w:gridAfter w:val="1"/>
          <w:wBefore w:w="9" w:type="dxa"/>
          <w:wAfter w:w="119" w:type="dxa"/>
          <w:trHeight w:val="1145"/>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4. Cost of</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Bidding </w:t>
            </w: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5"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 shall bear all costs associated with the preparation and submission of its bid, and the MTI ATH Abbottabad named in the Bid Data Sheet, hereinafter referred to as “the Procuring agency,” will in no case be responsible or liable for those costs, regardless of the conduct or outcome of the bidding process.</w:t>
            </w:r>
          </w:p>
        </w:tc>
      </w:tr>
      <w:tr w:rsidR="006C4D40" w:rsidRPr="00A50B8F" w:rsidTr="00F86C18">
        <w:tblPrEx>
          <w:tblCellMar>
            <w:right w:w="55" w:type="dxa"/>
          </w:tblCellMar>
        </w:tblPrEx>
        <w:trPr>
          <w:gridBefore w:val="1"/>
          <w:gridAfter w:val="1"/>
          <w:wBefore w:w="9" w:type="dxa"/>
          <w:wAfter w:w="119" w:type="dxa"/>
          <w:trHeight w:val="344"/>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B. The Bidding Documents</w:t>
            </w:r>
          </w:p>
        </w:tc>
      </w:tr>
      <w:tr w:rsidR="006C4D40" w:rsidRPr="00A50B8F" w:rsidTr="00F86C18">
        <w:tblPrEx>
          <w:tblCellMar>
            <w:right w:w="55" w:type="dxa"/>
          </w:tblCellMar>
        </w:tblPrEx>
        <w:trPr>
          <w:gridBefore w:val="1"/>
          <w:gridAfter w:val="1"/>
          <w:wBefore w:w="9" w:type="dxa"/>
          <w:wAfter w:w="119" w:type="dxa"/>
          <w:trHeight w:val="3224"/>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5. Content of</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Bidding</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Documents </w:t>
            </w: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5.1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The bidding documents include:</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Instructions to Bidders (ITB)</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Bid Data Sheet</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General Conditions of Contract (GCC)</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Special Conditions of Contract (SCC)</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Schedule of Requirements</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Technical Specifications</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Bid Form and Price Schedules</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Bid Security Form</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Contract Form</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Performance Security Form</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Manufacturer’s Authorization Form </w:t>
            </w:r>
          </w:p>
        </w:tc>
      </w:tr>
      <w:tr w:rsidR="006C4D40" w:rsidRPr="00A50B8F" w:rsidTr="00F86C18">
        <w:tblPrEx>
          <w:tblCellMar>
            <w:right w:w="55" w:type="dxa"/>
          </w:tblCellMar>
        </w:tblPrEx>
        <w:trPr>
          <w:gridBefore w:val="1"/>
          <w:gridAfter w:val="1"/>
          <w:wBefore w:w="9" w:type="dxa"/>
          <w:wAfter w:w="119" w:type="dxa"/>
          <w:trHeight w:val="1244"/>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5.2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Bidder is expected to examine all instructions, forms, terms, and specifications in the bidding documents. Failure to furnish all information required by the bidding documents or to submit a bid not substantially responsive to the bidding documents in every respect will be at the Bidder’s risk and may result in the rejection of its bid. </w:t>
            </w:r>
          </w:p>
        </w:tc>
      </w:tr>
      <w:tr w:rsidR="006C4D40" w:rsidRPr="00A50B8F" w:rsidTr="00F86C18">
        <w:tblPrEx>
          <w:tblCellMar>
            <w:right w:w="55" w:type="dxa"/>
          </w:tblCellMar>
        </w:tblPrEx>
        <w:trPr>
          <w:gridBefore w:val="1"/>
          <w:gridAfter w:val="1"/>
          <w:wBefore w:w="9" w:type="dxa"/>
          <w:wAfter w:w="119" w:type="dxa"/>
          <w:trHeight w:val="2189"/>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jc w:val="both"/>
              <w:rPr>
                <w:rFonts w:asciiTheme="majorHAnsi" w:hAnsiTheme="majorHAnsi" w:cs="Times New Roman"/>
                <w:sz w:val="24"/>
                <w:szCs w:val="24"/>
              </w:rPr>
            </w:pPr>
            <w:r w:rsidRPr="00A50B8F">
              <w:rPr>
                <w:rFonts w:asciiTheme="majorHAnsi" w:eastAsia="Times New Roman" w:hAnsiTheme="majorHAnsi" w:cs="Times New Roman"/>
                <w:b/>
                <w:sz w:val="24"/>
                <w:szCs w:val="24"/>
              </w:rPr>
              <w:t>6. Clarification of Bidding Documents</w:t>
            </w: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6.1</w:t>
            </w:r>
          </w:p>
          <w:p w:rsidR="006C4D40" w:rsidRPr="00A50B8F" w:rsidRDefault="006C4D40" w:rsidP="006C4D40">
            <w:pPr>
              <w:spacing w:after="0"/>
              <w:rPr>
                <w:rFonts w:asciiTheme="majorHAnsi" w:hAnsiTheme="majorHAnsi" w:cs="Times New Roman"/>
                <w:sz w:val="24"/>
                <w:szCs w:val="24"/>
              </w:rPr>
            </w:pPr>
          </w:p>
          <w:p w:rsidR="006C4D40" w:rsidRPr="00A50B8F" w:rsidRDefault="006C4D40" w:rsidP="006C4D40">
            <w:pPr>
              <w:spacing w:after="0"/>
              <w:rPr>
                <w:rFonts w:asciiTheme="majorHAnsi" w:hAnsiTheme="majorHAnsi" w:cs="Times New Roman"/>
                <w:sz w:val="24"/>
                <w:szCs w:val="24"/>
              </w:rPr>
            </w:pPr>
          </w:p>
          <w:p w:rsidR="006C4D40" w:rsidRPr="00A50B8F" w:rsidRDefault="006C4D40" w:rsidP="006C4D40">
            <w:pPr>
              <w:spacing w:after="0"/>
              <w:rPr>
                <w:rFonts w:asciiTheme="majorHAnsi" w:hAnsiTheme="majorHAnsi" w:cs="Times New Roman"/>
                <w:sz w:val="24"/>
                <w:szCs w:val="24"/>
              </w:rPr>
            </w:pPr>
          </w:p>
          <w:p w:rsidR="006C4D40" w:rsidRPr="00A50B8F" w:rsidRDefault="006C4D40" w:rsidP="006C4D40">
            <w:pPr>
              <w:spacing w:after="0"/>
              <w:rPr>
                <w:rFonts w:asciiTheme="majorHAnsi" w:hAnsiTheme="majorHAnsi" w:cs="Times New Roman"/>
                <w:sz w:val="24"/>
                <w:szCs w:val="24"/>
              </w:rPr>
            </w:pPr>
          </w:p>
          <w:p w:rsidR="006C4D40" w:rsidRPr="00A50B8F" w:rsidRDefault="006C4D40" w:rsidP="006C4D40">
            <w:pPr>
              <w:spacing w:after="0"/>
              <w:rPr>
                <w:rFonts w:asciiTheme="majorHAnsi" w:hAnsiTheme="majorHAnsi" w:cs="Times New Roman"/>
                <w:sz w:val="24"/>
                <w:szCs w:val="24"/>
              </w:rPr>
            </w:pP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An interested Bidder requiring any clarification of the bidding documents may notify the MTI ATH Abbottabad in writing. MTI ATH Abbottabad will respond in writing to any request for Documents clarification of the bidding documents which it receives no later than three working days prior to the deadline for the submission of bids prescribed in the Bid Data Sheet. Written copies of the MTI ATH Abbottabad’s response (including an explanation of the query but without identifying the source of inquiry) will be sent to all interested bidders that have received the bidding documents. </w:t>
            </w:r>
          </w:p>
        </w:tc>
      </w:tr>
      <w:tr w:rsidR="006C4D40" w:rsidRPr="00A50B8F" w:rsidTr="00F86C18">
        <w:tblPrEx>
          <w:tblCellMar>
            <w:right w:w="55" w:type="dxa"/>
          </w:tblCellMar>
        </w:tblPrEx>
        <w:trPr>
          <w:gridBefore w:val="1"/>
          <w:gridAfter w:val="1"/>
          <w:wBefore w:w="9" w:type="dxa"/>
          <w:wAfter w:w="119" w:type="dxa"/>
          <w:trHeight w:val="299"/>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7. Amendment of Bidding Documents</w:t>
            </w: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7.1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At any time prior to the deadline for submission of bids, the MTI ATH Abbottabad, for any reason, whether at its own initiative or in response to a clarification requested by a interested Bidder, may modify the bidding documents by amendment.</w:t>
            </w:r>
          </w:p>
        </w:tc>
      </w:tr>
      <w:tr w:rsidR="006C4D40" w:rsidRPr="00A50B8F" w:rsidTr="00F86C18">
        <w:tblPrEx>
          <w:tblCellMar>
            <w:right w:w="55" w:type="dxa"/>
          </w:tblCellMar>
        </w:tblPrEx>
        <w:trPr>
          <w:gridBefore w:val="1"/>
          <w:gridAfter w:val="1"/>
          <w:wBefore w:w="9" w:type="dxa"/>
          <w:wAfter w:w="119" w:type="dxa"/>
          <w:trHeight w:val="452"/>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7.2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5" w:lineRule="auto"/>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All interested bidders that have received the bidding documents will be notified of the amendment in writing, and will be binding on them. </w:t>
            </w:r>
          </w:p>
        </w:tc>
      </w:tr>
      <w:tr w:rsidR="006C4D40" w:rsidRPr="00A50B8F" w:rsidTr="00F86C18">
        <w:tblPrEx>
          <w:tblCellMar>
            <w:right w:w="55" w:type="dxa"/>
          </w:tblCellMar>
        </w:tblPrEx>
        <w:trPr>
          <w:gridBefore w:val="1"/>
          <w:gridAfter w:val="1"/>
          <w:wBefore w:w="9" w:type="dxa"/>
          <w:wAfter w:w="119" w:type="dxa"/>
          <w:trHeight w:val="974"/>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7.3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7"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 order to allow interested bidders reasonable time in which to take the amendment into account in preparing their bids, the MTI ATH Abbottabad, at its discretion, may extend the deadline for the submission of bids. </w:t>
            </w:r>
          </w:p>
        </w:tc>
      </w:tr>
      <w:tr w:rsidR="006C4D40" w:rsidRPr="00A50B8F" w:rsidTr="00F86C18">
        <w:tblPrEx>
          <w:tblCellMar>
            <w:right w:w="55" w:type="dxa"/>
          </w:tblCellMar>
        </w:tblPrEx>
        <w:trPr>
          <w:gridBefore w:val="1"/>
          <w:gridAfter w:val="1"/>
          <w:wBefore w:w="9" w:type="dxa"/>
          <w:wAfter w:w="119" w:type="dxa"/>
          <w:trHeight w:val="252"/>
        </w:trPr>
        <w:tc>
          <w:tcPr>
            <w:tcW w:w="9329" w:type="dxa"/>
            <w:gridSpan w:val="9"/>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ind w:right="51"/>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C. Preparation of Bids</w:t>
            </w:r>
          </w:p>
        </w:tc>
      </w:tr>
      <w:tr w:rsidR="006C4D40" w:rsidRPr="00A50B8F" w:rsidTr="00F86C18">
        <w:tblPrEx>
          <w:tblCellMar>
            <w:right w:w="55" w:type="dxa"/>
          </w:tblCellMar>
        </w:tblPrEx>
        <w:trPr>
          <w:gridBefore w:val="1"/>
          <w:gridAfter w:val="1"/>
          <w:wBefore w:w="9" w:type="dxa"/>
          <w:wAfter w:w="119" w:type="dxa"/>
          <w:trHeight w:val="1937"/>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8. Language of</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Bid</w:t>
            </w: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8.1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9"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 prepared by the Bidder, as well as all correspondence and documents relating to the bid exchanged by the Bidder and the MTI ATH Abbottabad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 govern.</w:t>
            </w:r>
          </w:p>
        </w:tc>
      </w:tr>
      <w:tr w:rsidR="006C4D40" w:rsidRPr="00A50B8F" w:rsidTr="00F86C18">
        <w:tblPrEx>
          <w:tblCellMar>
            <w:right w:w="55" w:type="dxa"/>
          </w:tblCellMar>
        </w:tblPrEx>
        <w:trPr>
          <w:gridBefore w:val="1"/>
          <w:gridAfter w:val="1"/>
          <w:wBefore w:w="9" w:type="dxa"/>
          <w:wAfter w:w="119" w:type="dxa"/>
          <w:trHeight w:val="2711"/>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4" w:lineRule="auto"/>
              <w:ind w:right="526"/>
              <w:rPr>
                <w:rFonts w:asciiTheme="majorHAnsi" w:hAnsiTheme="majorHAnsi" w:cs="Times New Roman"/>
                <w:sz w:val="24"/>
                <w:szCs w:val="24"/>
              </w:rPr>
            </w:pPr>
            <w:r w:rsidRPr="00A50B8F">
              <w:rPr>
                <w:rFonts w:asciiTheme="majorHAnsi" w:eastAsia="Times New Roman" w:hAnsiTheme="majorHAnsi" w:cs="Times New Roman"/>
                <w:b/>
                <w:sz w:val="24"/>
                <w:szCs w:val="24"/>
              </w:rPr>
              <w:t>9. Documents   Comprising   the Bid</w:t>
            </w:r>
          </w:p>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9.1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8" w:lineRule="auto"/>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bid prepared by the Bidder shall comprise the following components: </w:t>
            </w:r>
          </w:p>
          <w:p w:rsidR="006C4D40" w:rsidRPr="00A50B8F" w:rsidRDefault="006C4D40" w:rsidP="006C4D40">
            <w:pPr>
              <w:numPr>
                <w:ilvl w:val="0"/>
                <w:numId w:val="7"/>
              </w:numPr>
              <w:spacing w:after="0" w:line="240" w:lineRule="auto"/>
              <w:ind w:right="56"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Bid Form and a Price Schedule completed in accordance with ITB Clauses 10, 11, and 12 </w:t>
            </w:r>
          </w:p>
          <w:p w:rsidR="006C4D40" w:rsidRPr="00A50B8F" w:rsidRDefault="006C4D40" w:rsidP="006C4D40">
            <w:pPr>
              <w:numPr>
                <w:ilvl w:val="0"/>
                <w:numId w:val="7"/>
              </w:numPr>
              <w:spacing w:after="0" w:line="236" w:lineRule="auto"/>
              <w:ind w:right="56"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Documentary evidence established in accordance with ITB Clause 13 that the Bidder is eligible to bid and is qualified to perform the contract if its bid is accepted;</w:t>
            </w:r>
          </w:p>
          <w:p w:rsidR="006C4D40" w:rsidRPr="00A50B8F" w:rsidRDefault="006C4D40" w:rsidP="006C4D40">
            <w:pPr>
              <w:numPr>
                <w:ilvl w:val="0"/>
                <w:numId w:val="7"/>
              </w:numPr>
              <w:spacing w:after="0" w:line="236" w:lineRule="auto"/>
              <w:ind w:right="56"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Documentary evidence established in accordance with ITB Clause 14 that the goods and ancillary services to be supplied by the Bidder are eligible goods and services and conform to the bidding documents; and </w:t>
            </w:r>
          </w:p>
          <w:p w:rsidR="006C4D40" w:rsidRPr="00A50B8F" w:rsidRDefault="006C4D40" w:rsidP="006C4D40">
            <w:pPr>
              <w:numPr>
                <w:ilvl w:val="0"/>
                <w:numId w:val="7"/>
              </w:numPr>
              <w:spacing w:after="0" w:line="240" w:lineRule="auto"/>
              <w:ind w:right="56"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Bid security furnished in accordance with ITB Clause 15.</w:t>
            </w:r>
          </w:p>
        </w:tc>
      </w:tr>
      <w:tr w:rsidR="006C4D40" w:rsidRPr="00A50B8F" w:rsidTr="00F86C18">
        <w:tblPrEx>
          <w:tblCellMar>
            <w:right w:w="55" w:type="dxa"/>
          </w:tblCellMar>
        </w:tblPrEx>
        <w:trPr>
          <w:gridBefore w:val="1"/>
          <w:gridAfter w:val="1"/>
          <w:wBefore w:w="9" w:type="dxa"/>
          <w:wAfter w:w="119" w:type="dxa"/>
          <w:trHeight w:val="1037"/>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10. Bid Form</w:t>
            </w:r>
          </w:p>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10.1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5"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 shall complete the Bid Form and the appropriate Price Schedule furnished in the bidding documents, indicating the goods to be supplied, a brief description of the goods, and their country of origin, quantity, and prices.</w:t>
            </w:r>
          </w:p>
        </w:tc>
      </w:tr>
      <w:tr w:rsidR="006C4D40" w:rsidRPr="00A50B8F" w:rsidTr="00F86C18">
        <w:tblPrEx>
          <w:tblCellMar>
            <w:right w:w="55" w:type="dxa"/>
          </w:tblCellMar>
        </w:tblPrEx>
        <w:trPr>
          <w:gridBefore w:val="1"/>
          <w:gridAfter w:val="1"/>
          <w:wBefore w:w="9" w:type="dxa"/>
          <w:wAfter w:w="119" w:type="dxa"/>
          <w:trHeight w:val="704"/>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11. Bid Prices</w:t>
            </w:r>
          </w:p>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11.1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4"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 shall indicate on the appropriate Price Schedule the unit prices (where applicable) and total bid price of the goods it proposes to supply under the contract.</w:t>
            </w:r>
          </w:p>
        </w:tc>
      </w:tr>
      <w:tr w:rsidR="006C4D40" w:rsidRPr="00A50B8F" w:rsidTr="00F86C18">
        <w:tblPrEx>
          <w:tblCellMar>
            <w:right w:w="55" w:type="dxa"/>
          </w:tblCellMar>
        </w:tblPrEx>
        <w:trPr>
          <w:gridBefore w:val="1"/>
          <w:gridAfter w:val="1"/>
          <w:wBefore w:w="9" w:type="dxa"/>
          <w:wAfter w:w="119" w:type="dxa"/>
          <w:trHeight w:val="713"/>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11.2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7" w:lineRule="auto"/>
              <w:ind w:right="57"/>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Prices indicated on the Price Schedule shall be delivered duty paid (DDP) prices. The price of other (incidental) services, if any, listed in the Bid Data Sheet will be entered </w:t>
            </w:r>
            <w:r w:rsidRPr="00A50B8F">
              <w:rPr>
                <w:rFonts w:asciiTheme="majorHAnsi" w:eastAsia="Times New Roman" w:hAnsiTheme="majorHAnsi" w:cs="Times New Roman"/>
                <w:sz w:val="24"/>
                <w:szCs w:val="24"/>
              </w:rPr>
              <w:lastRenderedPageBreak/>
              <w:t xml:space="preserve">separately. </w:t>
            </w:r>
          </w:p>
        </w:tc>
      </w:tr>
      <w:tr w:rsidR="006C4D40" w:rsidRPr="00A50B8F" w:rsidTr="00F86C18">
        <w:tblPrEx>
          <w:tblCellMar>
            <w:right w:w="55" w:type="dxa"/>
          </w:tblCellMar>
        </w:tblPrEx>
        <w:trPr>
          <w:gridBefore w:val="1"/>
          <w:gridAfter w:val="1"/>
          <w:wBefore w:w="9" w:type="dxa"/>
          <w:wAfter w:w="119" w:type="dxa"/>
          <w:trHeight w:val="977"/>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11.3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Bidder’s separation of price components in accordance with ITB Clause 11.2 above will be solely for the purpose of facilitating the comparison of bids by the MTI ATH Abbottabad and will not in any way limit the MTI ATH Abbottabad’s right to contract on any of the terms offered. </w:t>
            </w:r>
          </w:p>
        </w:tc>
      </w:tr>
      <w:tr w:rsidR="006C4D40" w:rsidRPr="00A50B8F" w:rsidTr="00F86C18">
        <w:tblPrEx>
          <w:tblCellMar>
            <w:right w:w="55" w:type="dxa"/>
          </w:tblCellMar>
        </w:tblPrEx>
        <w:trPr>
          <w:gridBefore w:val="1"/>
          <w:gridAfter w:val="1"/>
          <w:wBefore w:w="9" w:type="dxa"/>
          <w:wAfter w:w="119" w:type="dxa"/>
          <w:trHeight w:val="929"/>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11.4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tc>
      </w:tr>
      <w:tr w:rsidR="006C4D40" w:rsidRPr="00A50B8F" w:rsidTr="00F86C18">
        <w:tblPrEx>
          <w:tblCellMar>
            <w:right w:w="4" w:type="dxa"/>
          </w:tblCellMar>
        </w:tblPrEx>
        <w:trPr>
          <w:gridAfter w:val="1"/>
          <w:wAfter w:w="119" w:type="dxa"/>
          <w:trHeight w:val="542"/>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t>12. Bid Currencies</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12.1</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8"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Prices shall be quoted in Pak Rupees unless otherwise specified in the Bid Data Sheet. </w:t>
            </w:r>
          </w:p>
        </w:tc>
      </w:tr>
      <w:tr w:rsidR="006C4D40" w:rsidRPr="00A50B8F" w:rsidTr="00F86C18">
        <w:tblPrEx>
          <w:tblCellMar>
            <w:right w:w="4" w:type="dxa"/>
          </w:tblCellMar>
        </w:tblPrEx>
        <w:trPr>
          <w:gridAfter w:val="1"/>
          <w:wAfter w:w="119" w:type="dxa"/>
          <w:trHeight w:val="731"/>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13. Documents </w:t>
            </w:r>
          </w:p>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t>Establishing Bidder’s</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13.1</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4" w:lineRule="auto"/>
              <w:ind w:right="105"/>
              <w:jc w:val="both"/>
              <w:rPr>
                <w:rFonts w:asciiTheme="majorHAnsi" w:hAnsiTheme="majorHAnsi" w:cs="Times New Roman"/>
                <w:sz w:val="24"/>
                <w:szCs w:val="24"/>
              </w:rPr>
            </w:pPr>
            <w:r w:rsidRPr="00A50B8F">
              <w:rPr>
                <w:rFonts w:asciiTheme="majorHAnsi" w:eastAsia="Times New Roman" w:hAnsiTheme="majorHAnsi" w:cs="Times New Roman"/>
                <w:sz w:val="24"/>
                <w:szCs w:val="24"/>
              </w:rPr>
              <w:t>Pursuant to ITB Clause 9, the Bidder shall furnish, as part of its bid, documents establishing the Bidder’s eligibility to bid and its qualifications to perform the contract if its bid is accepted.</w:t>
            </w:r>
          </w:p>
        </w:tc>
      </w:tr>
      <w:tr w:rsidR="006C4D40" w:rsidRPr="00A50B8F" w:rsidTr="00F86C18">
        <w:tblPrEx>
          <w:tblCellMar>
            <w:right w:w="4" w:type="dxa"/>
          </w:tblCellMar>
        </w:tblPrEx>
        <w:trPr>
          <w:gridAfter w:val="1"/>
          <w:wAfter w:w="119" w:type="dxa"/>
          <w:trHeight w:val="88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t>Eligibility and</w:t>
            </w:r>
          </w:p>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t>Qualification</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13.2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104"/>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documentary evidence of the Bidder’s eligibility to bid shall establish to the MTI ATH Abbottabad’s satisfaction that the Bidder, at the time of submission of its bid, is from an eligible country as defined under ITB Clause 3.</w:t>
            </w:r>
          </w:p>
        </w:tc>
      </w:tr>
      <w:tr w:rsidR="006C4D40" w:rsidRPr="00A50B8F" w:rsidTr="00F86C18">
        <w:tblPrEx>
          <w:tblCellMar>
            <w:right w:w="4" w:type="dxa"/>
          </w:tblCellMar>
        </w:tblPrEx>
        <w:trPr>
          <w:gridAfter w:val="1"/>
          <w:wAfter w:w="119" w:type="dxa"/>
          <w:trHeight w:val="97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eastAsia="Times New Roman" w:hAnsiTheme="majorHAnsi" w:cs="Times New Roman"/>
                <w:b/>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13.3</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24" w:line="238" w:lineRule="auto"/>
              <w:ind w:right="106"/>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documentary evidence of the Bidder’s qualifications to perform the contract if its bid is accepted shall establish to the MTI ATH Abbottabad’s satisfaction: </w:t>
            </w:r>
          </w:p>
          <w:p w:rsidR="006C4D40" w:rsidRPr="00A50B8F" w:rsidRDefault="006C4D40" w:rsidP="006C4D40">
            <w:pPr>
              <w:numPr>
                <w:ilvl w:val="0"/>
                <w:numId w:val="8"/>
              </w:numPr>
              <w:spacing w:after="15" w:line="247"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That, in the case of a Bidder offering to supply goods under the contract which the Bidder did not manufacture or otherwise produce, the Bidder has been duly authorized by the goods’ Manufacturer or producer to supply the goods in the MTI ATH Abbottabad’s country; </w:t>
            </w:r>
          </w:p>
          <w:p w:rsidR="006C4D40" w:rsidRPr="00A50B8F" w:rsidRDefault="006C4D40" w:rsidP="006C4D40">
            <w:pPr>
              <w:numPr>
                <w:ilvl w:val="0"/>
                <w:numId w:val="8"/>
              </w:numPr>
              <w:spacing w:after="0" w:line="238"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That the Bidder has the financial, technical, and production capability necessary to perform the </w:t>
            </w:r>
            <w:r w:rsidRPr="00A50B8F">
              <w:rPr>
                <w:rFonts w:asciiTheme="majorHAnsi" w:eastAsia="Times New Roman" w:hAnsiTheme="majorHAnsi" w:cs="Times New Roman"/>
                <w:sz w:val="24"/>
                <w:szCs w:val="24"/>
              </w:rPr>
              <w:lastRenderedPageBreak/>
              <w:t xml:space="preserve">contract;  </w:t>
            </w:r>
          </w:p>
          <w:p w:rsidR="006C4D40" w:rsidRPr="00A50B8F" w:rsidRDefault="006C4D40" w:rsidP="006C4D40">
            <w:pPr>
              <w:numPr>
                <w:ilvl w:val="0"/>
                <w:numId w:val="8"/>
              </w:numPr>
              <w:spacing w:after="32" w:line="237"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That, in the case of a Bidder not doing business within the  MTI ATH Abbottabad’s country, the Bidder is or will be (if awarded the contract) represented by an Agent in that country equipped, and able to carry out the Supplier’s maintenance, repair, and spare parts-stocking obligations prescribed in the Conditions of Contract and/or Technical Specifications; and  </w:t>
            </w:r>
          </w:p>
          <w:p w:rsidR="006C4D40" w:rsidRPr="00A50B8F" w:rsidRDefault="006C4D40" w:rsidP="006C4D40">
            <w:pPr>
              <w:numPr>
                <w:ilvl w:val="0"/>
                <w:numId w:val="8"/>
              </w:numPr>
              <w:spacing w:after="0" w:line="235"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That the Bidder meets the qualification criteria listed in the Bid Data Sheet.</w:t>
            </w:r>
          </w:p>
        </w:tc>
      </w:tr>
      <w:tr w:rsidR="006C4D40" w:rsidRPr="00A50B8F" w:rsidTr="00F86C18">
        <w:tblPrEx>
          <w:tblCellMar>
            <w:right w:w="4" w:type="dxa"/>
          </w:tblCellMar>
        </w:tblPrEx>
        <w:trPr>
          <w:gridAfter w:val="1"/>
          <w:wAfter w:w="119" w:type="dxa"/>
          <w:trHeight w:val="947"/>
        </w:trPr>
        <w:tc>
          <w:tcPr>
            <w:tcW w:w="2424" w:type="dxa"/>
            <w:gridSpan w:val="2"/>
            <w:vMerge w:val="restart"/>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8" w:lineRule="auto"/>
              <w:jc w:val="both"/>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 xml:space="preserve">14. Documents Establishing  Goods’ Eligibility and Conformity to Bidding  Documents </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14.1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1" w:line="237" w:lineRule="auto"/>
              <w:ind w:right="105"/>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Pursuant to ITB Clause 9, the Bidder shall furnish, as part of its bid, documents establishing the eligibility and conformity to the bidding documents of all goods and services which the Bidder proposes to supply under the contract. </w:t>
            </w:r>
          </w:p>
        </w:tc>
      </w:tr>
      <w:tr w:rsidR="006C4D40" w:rsidRPr="00A50B8F" w:rsidTr="00F86C18">
        <w:tblPrEx>
          <w:tblCellMar>
            <w:right w:w="4" w:type="dxa"/>
          </w:tblCellMar>
        </w:tblPrEx>
        <w:trPr>
          <w:gridAfter w:val="1"/>
          <w:wAfter w:w="119" w:type="dxa"/>
          <w:trHeight w:val="299"/>
        </w:trPr>
        <w:tc>
          <w:tcPr>
            <w:tcW w:w="2424" w:type="dxa"/>
            <w:gridSpan w:val="2"/>
            <w:vMerge/>
            <w:tcBorders>
              <w:top w:val="nil"/>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14.2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right="105"/>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documentary evidence of the eligibility of the goods and services shall consist of a statement in the Price Schedule of the country of origin of the goods and services offered which shall be confirmed by a certificate of origin issued at the time of shipment.</w:t>
            </w:r>
          </w:p>
        </w:tc>
      </w:tr>
      <w:tr w:rsidR="006C4D40" w:rsidRPr="00A50B8F" w:rsidTr="00F86C18">
        <w:tblPrEx>
          <w:tblCellMar>
            <w:right w:w="4" w:type="dxa"/>
          </w:tblCellMar>
        </w:tblPrEx>
        <w:trPr>
          <w:gridAfter w:val="1"/>
          <w:wAfter w:w="119" w:type="dxa"/>
          <w:trHeight w:val="29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14.3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28" w:line="237" w:lineRule="auto"/>
              <w:ind w:right="10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documentary evidence of conformity of the goods and services to the bidding documents may be in the form of literature, drawings, and data, and shall consist of: </w:t>
            </w:r>
          </w:p>
          <w:p w:rsidR="006C4D40" w:rsidRPr="00A50B8F" w:rsidRDefault="006C4D40" w:rsidP="00A934CB">
            <w:pPr>
              <w:pStyle w:val="ListParagraph"/>
              <w:numPr>
                <w:ilvl w:val="0"/>
                <w:numId w:val="23"/>
              </w:numPr>
              <w:spacing w:after="0" w:line="237" w:lineRule="auto"/>
              <w:ind w:right="54"/>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A detailed description of the essential technical and performance characteristics of the goods;</w:t>
            </w:r>
          </w:p>
          <w:p w:rsidR="006C4D40" w:rsidRPr="00A50B8F" w:rsidRDefault="006C4D40" w:rsidP="00A934CB">
            <w:pPr>
              <w:pStyle w:val="ListParagraph"/>
              <w:numPr>
                <w:ilvl w:val="0"/>
                <w:numId w:val="23"/>
              </w:numPr>
              <w:spacing w:after="0" w:line="237"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MTI ATH Abbottabad; and</w:t>
            </w:r>
          </w:p>
          <w:p w:rsidR="006C4D40" w:rsidRPr="00A50B8F" w:rsidRDefault="006C4D40" w:rsidP="00A934CB">
            <w:pPr>
              <w:pStyle w:val="ListParagraph"/>
              <w:numPr>
                <w:ilvl w:val="0"/>
                <w:numId w:val="23"/>
              </w:numPr>
              <w:spacing w:after="0" w:line="237"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An item-by-item commentary on the MTI ATH Abbottabad’s Technical Specifications demonstrating substantial responsiveness of the goods and services to those specifications, or a statement of deviations and exceptions to the provisions of the Technical Specifications.</w:t>
            </w:r>
          </w:p>
        </w:tc>
      </w:tr>
      <w:tr w:rsidR="006C4D40" w:rsidRPr="00A50B8F" w:rsidTr="00F86C18">
        <w:tblPrEx>
          <w:tblCellMar>
            <w:right w:w="55" w:type="dxa"/>
          </w:tblCellMar>
        </w:tblPrEx>
        <w:trPr>
          <w:gridAfter w:val="1"/>
          <w:wAfter w:w="119" w:type="dxa"/>
          <w:trHeight w:val="209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14.4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6"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For purposes of the commentary to be furnished pursuant to ITB Clause 14.3(c) above, the Bidder shall note that standards for  workmanship, material, and equipment, as well as references to brand names or catalogue numbers designated by the MTI ATH Abbottabad in its Technical Specifications, are intended to be descriptive only and not restrictive. The Bidder may substitute alternative standards, brand names, and/or catalogue numbers in its bid, provided that it demonstrates to the MTI ATH Abbottabad’s satisfaction that the substitutions ensure substantial equivalence to those designated in the Technical Specifications.</w:t>
            </w:r>
          </w:p>
        </w:tc>
      </w:tr>
      <w:tr w:rsidR="006C4D40" w:rsidRPr="00A50B8F" w:rsidTr="00F86C18">
        <w:tblPrEx>
          <w:tblCellMar>
            <w:right w:w="55" w:type="dxa"/>
          </w:tblCellMar>
        </w:tblPrEx>
        <w:trPr>
          <w:gridAfter w:val="1"/>
          <w:wAfter w:w="119" w:type="dxa"/>
          <w:trHeight w:val="506"/>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t>15. Bid Security</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29"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Pursuant to ITB Clause 9, the Bidder shall furnish, as part of its bid, a bid security in the amount specified in the Bid Data Sheet.</w:t>
            </w:r>
          </w:p>
        </w:tc>
      </w:tr>
      <w:tr w:rsidR="006C4D40" w:rsidRPr="00A50B8F" w:rsidTr="00F86C18">
        <w:tblPrEx>
          <w:tblCellMar>
            <w:right w:w="55" w:type="dxa"/>
          </w:tblCellMar>
        </w:tblPrEx>
        <w:trPr>
          <w:gridAfter w:val="1"/>
          <w:wAfter w:w="119" w:type="dxa"/>
          <w:trHeight w:val="776"/>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53"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 security is required to protect the MTI ATH Abbottabad against the risk of Bidder’s conduct which would warrant the security’s forfeiture, pursuant to ITB Clause 15.7.</w:t>
            </w:r>
          </w:p>
        </w:tc>
      </w:tr>
      <w:tr w:rsidR="006C4D40" w:rsidRPr="00A50B8F" w:rsidTr="00F86C18">
        <w:tblPrEx>
          <w:tblCellMar>
            <w:right w:w="55" w:type="dxa"/>
          </w:tblCellMar>
        </w:tblPrEx>
        <w:trPr>
          <w:gridAfter w:val="1"/>
          <w:wAfter w:w="119" w:type="dxa"/>
          <w:trHeight w:val="56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26" w:line="238" w:lineRule="auto"/>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bid security shall be in Pak. Rupees and shall be in one </w:t>
            </w:r>
            <w:r w:rsidR="00813B7E" w:rsidRPr="00A50B8F">
              <w:rPr>
                <w:rFonts w:asciiTheme="majorHAnsi" w:eastAsia="Times New Roman" w:hAnsiTheme="majorHAnsi" w:cs="Times New Roman"/>
                <w:sz w:val="24"/>
                <w:szCs w:val="24"/>
              </w:rPr>
              <w:t>of the</w:t>
            </w:r>
            <w:r w:rsidRPr="00A50B8F">
              <w:rPr>
                <w:rFonts w:asciiTheme="majorHAnsi" w:eastAsia="Times New Roman" w:hAnsiTheme="majorHAnsi" w:cs="Times New Roman"/>
                <w:sz w:val="24"/>
                <w:szCs w:val="24"/>
              </w:rPr>
              <w:t xml:space="preserve"> following forms: </w:t>
            </w:r>
          </w:p>
          <w:p w:rsidR="006C4D40" w:rsidRPr="00A50B8F" w:rsidRDefault="006C4D40" w:rsidP="006C4D40">
            <w:pPr>
              <w:numPr>
                <w:ilvl w:val="0"/>
                <w:numId w:val="9"/>
              </w:numPr>
              <w:spacing w:after="0" w:line="242" w:lineRule="auto"/>
              <w:ind w:left="360" w:right="27"/>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 bank guarantee or an irrevocable letter of credit issued by a reputable </w:t>
            </w:r>
            <w:r w:rsidR="00813B7E" w:rsidRPr="00A50B8F">
              <w:rPr>
                <w:rFonts w:asciiTheme="majorHAnsi" w:eastAsia="Times New Roman" w:hAnsiTheme="majorHAnsi" w:cs="Times New Roman"/>
                <w:sz w:val="24"/>
                <w:szCs w:val="24"/>
              </w:rPr>
              <w:t>bank located</w:t>
            </w:r>
            <w:r w:rsidRPr="00A50B8F">
              <w:rPr>
                <w:rFonts w:asciiTheme="majorHAnsi" w:eastAsia="Times New Roman" w:hAnsiTheme="majorHAnsi" w:cs="Times New Roman"/>
                <w:sz w:val="24"/>
                <w:szCs w:val="24"/>
              </w:rPr>
              <w:t xml:space="preserve"> in the MTI ATH Abbottabad’s country, in the form provided in the bidding documents or another form acceptable to the MTI ATH Abbottabad and valid for thirty (30) days beyond the validity of the bid; or</w:t>
            </w:r>
          </w:p>
          <w:p w:rsidR="006C4D40" w:rsidRPr="00A50B8F" w:rsidRDefault="006C4D40" w:rsidP="006C4D40">
            <w:pPr>
              <w:numPr>
                <w:ilvl w:val="0"/>
                <w:numId w:val="9"/>
              </w:numPr>
              <w:spacing w:after="0" w:line="242" w:lineRule="auto"/>
              <w:ind w:left="360" w:right="27"/>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Irrevocable cashable on-demand Bank call-deposit. </w:t>
            </w:r>
          </w:p>
        </w:tc>
      </w:tr>
      <w:tr w:rsidR="006C4D40" w:rsidRPr="00A50B8F" w:rsidTr="00F86C18">
        <w:tblPrEx>
          <w:tblCellMar>
            <w:right w:w="55" w:type="dxa"/>
          </w:tblCellMar>
        </w:tblPrEx>
        <w:trPr>
          <w:gridAfter w:val="1"/>
          <w:wAfter w:w="119" w:type="dxa"/>
          <w:trHeight w:val="73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15.4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Any bid not secured in accordance with ITB Clauses 15.1 and 15.3 will be rejected by the MTI ATH Abbottabad as non-responsive, pursuant to ITB Clause 24.</w:t>
            </w:r>
          </w:p>
        </w:tc>
      </w:tr>
      <w:tr w:rsidR="006C4D40" w:rsidRPr="00A50B8F" w:rsidTr="00F86C18">
        <w:tblPrEx>
          <w:tblCellMar>
            <w:right w:w="55" w:type="dxa"/>
          </w:tblCellMar>
        </w:tblPrEx>
        <w:trPr>
          <w:gridAfter w:val="1"/>
          <w:wAfter w:w="119" w:type="dxa"/>
          <w:trHeight w:val="101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15.5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Unsuccessful bidder’s bid security will be discharged or returned as promptly as possible but not later than thirty (30) days after the expiration of the period of bid validity prescribed by the MTI ATH Abbottabad pursuant to ITB Clause 16.</w:t>
            </w:r>
          </w:p>
        </w:tc>
      </w:tr>
      <w:tr w:rsidR="006C4D40" w:rsidRPr="00A50B8F" w:rsidTr="00F86C18">
        <w:tblPrEx>
          <w:tblCellMar>
            <w:right w:w="55" w:type="dxa"/>
          </w:tblCellMar>
        </w:tblPrEx>
        <w:trPr>
          <w:gridAfter w:val="1"/>
          <w:wAfter w:w="119" w:type="dxa"/>
          <w:trHeight w:val="79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15.6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2" w:line="237"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successful Bidder’s bid security will be discharged upon the Bidder signing the contract, pursuant to ITB Clause 32, and furnishing the performance security, pursuant to ITB Clause 33.</w:t>
            </w:r>
          </w:p>
        </w:tc>
      </w:tr>
      <w:tr w:rsidR="006C4D40" w:rsidRPr="00A50B8F" w:rsidTr="00F86C18">
        <w:tblPrEx>
          <w:tblCellMar>
            <w:right w:w="55" w:type="dxa"/>
          </w:tblCellMar>
        </w:tblPrEx>
        <w:trPr>
          <w:gridAfter w:val="1"/>
          <w:wAfter w:w="119" w:type="dxa"/>
          <w:trHeight w:val="763"/>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15.7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2"/>
              <w:rPr>
                <w:rFonts w:asciiTheme="majorHAnsi" w:hAnsiTheme="majorHAnsi" w:cs="Times New Roman"/>
                <w:sz w:val="24"/>
                <w:szCs w:val="24"/>
              </w:rPr>
            </w:pPr>
            <w:r w:rsidRPr="00A50B8F">
              <w:rPr>
                <w:rFonts w:asciiTheme="majorHAnsi" w:eastAsia="Times New Roman" w:hAnsiTheme="majorHAnsi" w:cs="Times New Roman"/>
                <w:sz w:val="24"/>
                <w:szCs w:val="24"/>
              </w:rPr>
              <w:t>The bid security may be forfeited:</w:t>
            </w:r>
          </w:p>
          <w:p w:rsidR="006C4D40" w:rsidRPr="00A50B8F" w:rsidRDefault="006C4D40" w:rsidP="00A934CB">
            <w:pPr>
              <w:pStyle w:val="ListParagraph"/>
              <w:numPr>
                <w:ilvl w:val="0"/>
                <w:numId w:val="24"/>
              </w:numPr>
              <w:spacing w:after="2"/>
              <w:rPr>
                <w:rFonts w:asciiTheme="majorHAnsi" w:hAnsiTheme="majorHAnsi" w:cs="Times New Roman"/>
                <w:sz w:val="24"/>
                <w:szCs w:val="24"/>
              </w:rPr>
            </w:pPr>
            <w:r w:rsidRPr="00A50B8F">
              <w:rPr>
                <w:rFonts w:asciiTheme="majorHAnsi" w:eastAsia="Times New Roman" w:hAnsiTheme="majorHAnsi" w:cs="Times New Roman"/>
                <w:sz w:val="24"/>
                <w:szCs w:val="24"/>
              </w:rPr>
              <w:t>A Bidder withdraws its bid during the period of bid validity specified by the Bidder on the Bid Form; or</w:t>
            </w:r>
          </w:p>
          <w:p w:rsidR="006C4D40" w:rsidRPr="00A50B8F" w:rsidRDefault="006C4D40" w:rsidP="00A934CB">
            <w:pPr>
              <w:pStyle w:val="ListParagraph"/>
              <w:numPr>
                <w:ilvl w:val="0"/>
                <w:numId w:val="24"/>
              </w:numPr>
              <w:spacing w:after="2"/>
              <w:rPr>
                <w:rFonts w:asciiTheme="majorHAnsi" w:hAnsiTheme="majorHAnsi" w:cs="Times New Roman"/>
                <w:sz w:val="24"/>
                <w:szCs w:val="24"/>
              </w:rPr>
            </w:pPr>
            <w:r w:rsidRPr="00A50B8F">
              <w:rPr>
                <w:rFonts w:asciiTheme="majorHAnsi" w:eastAsia="Times New Roman" w:hAnsiTheme="majorHAnsi" w:cs="Times New Roman"/>
                <w:sz w:val="24"/>
                <w:szCs w:val="24"/>
              </w:rPr>
              <w:t>in the case of a successful Bidder, if the Bidder fails:</w:t>
            </w:r>
          </w:p>
          <w:p w:rsidR="006C4D40" w:rsidRPr="00A50B8F" w:rsidRDefault="006C4D40" w:rsidP="00A934CB">
            <w:pPr>
              <w:pStyle w:val="ListParagraph"/>
              <w:numPr>
                <w:ilvl w:val="0"/>
                <w:numId w:val="25"/>
              </w:numPr>
              <w:spacing w:after="2"/>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To sign the contract in accordance with ITB Clause 32; or </w:t>
            </w:r>
          </w:p>
          <w:p w:rsidR="006C4D40" w:rsidRPr="00A50B8F" w:rsidRDefault="006C4D40" w:rsidP="00A934CB">
            <w:pPr>
              <w:pStyle w:val="ListParagraph"/>
              <w:numPr>
                <w:ilvl w:val="0"/>
                <w:numId w:val="25"/>
              </w:numPr>
              <w:spacing w:after="2"/>
              <w:rPr>
                <w:rFonts w:asciiTheme="majorHAnsi" w:hAnsiTheme="majorHAnsi" w:cs="Times New Roman"/>
                <w:sz w:val="24"/>
                <w:szCs w:val="24"/>
              </w:rPr>
            </w:pPr>
            <w:r w:rsidRPr="00A50B8F">
              <w:rPr>
                <w:rFonts w:asciiTheme="majorHAnsi" w:eastAsia="Times New Roman" w:hAnsiTheme="majorHAnsi" w:cs="Times New Roman"/>
                <w:sz w:val="24"/>
                <w:szCs w:val="24"/>
              </w:rPr>
              <w:t>To furnish performance security in accordance with ITB Clause 33.</w:t>
            </w:r>
          </w:p>
        </w:tc>
      </w:tr>
      <w:tr w:rsidR="006C4D40" w:rsidRPr="00A50B8F" w:rsidTr="00F86C18">
        <w:tblPrEx>
          <w:tblCellMar>
            <w:right w:w="48" w:type="dxa"/>
          </w:tblCellMar>
        </w:tblPrEx>
        <w:trPr>
          <w:gridAfter w:val="1"/>
          <w:wAfter w:w="119" w:type="dxa"/>
          <w:trHeight w:val="1082"/>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16. Period of Validity of Bids</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16.1</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9"/>
              <w:jc w:val="both"/>
              <w:rPr>
                <w:rFonts w:asciiTheme="majorHAnsi" w:hAnsiTheme="majorHAnsi" w:cs="Times New Roman"/>
                <w:sz w:val="24"/>
                <w:szCs w:val="24"/>
              </w:rPr>
            </w:pPr>
            <w:r w:rsidRPr="00A50B8F">
              <w:rPr>
                <w:rFonts w:asciiTheme="majorHAnsi" w:eastAsia="Times New Roman" w:hAnsiTheme="majorHAnsi" w:cs="Times New Roman"/>
                <w:sz w:val="24"/>
                <w:szCs w:val="24"/>
              </w:rPr>
              <w:t>Bids shall remain valid for the period specified in the Bid Data Sheet after the date of bid opening prescribed by the MTI ATH Abbottabad, pursuant to ITB Clause 19. A bid valid for a shorter period shall be rejected by the MTI ATH Abbottabad as non-responsive.</w:t>
            </w:r>
          </w:p>
        </w:tc>
      </w:tr>
      <w:tr w:rsidR="006C4D40" w:rsidRPr="00A50B8F" w:rsidTr="00F86C18">
        <w:tblPrEx>
          <w:tblCellMar>
            <w:right w:w="48" w:type="dxa"/>
          </w:tblCellMar>
        </w:tblPrEx>
        <w:trPr>
          <w:gridAfter w:val="1"/>
          <w:wAfter w:w="119" w:type="dxa"/>
          <w:trHeight w:val="1676"/>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16.2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7" w:lineRule="auto"/>
              <w:ind w:right="59"/>
              <w:jc w:val="both"/>
              <w:rPr>
                <w:rFonts w:asciiTheme="majorHAnsi" w:hAnsiTheme="majorHAnsi" w:cs="Times New Roman"/>
                <w:sz w:val="24"/>
                <w:szCs w:val="24"/>
              </w:rPr>
            </w:pPr>
            <w:r w:rsidRPr="00A50B8F">
              <w:rPr>
                <w:rFonts w:asciiTheme="majorHAnsi" w:eastAsia="Times New Roman" w:hAnsiTheme="majorHAnsi" w:cs="Times New Roman"/>
                <w:sz w:val="24"/>
                <w:szCs w:val="24"/>
              </w:rPr>
              <w:t>In exceptional circumstances, the MTI ATH Abbottabad may solicit the Bidder’s consent to an extension of the period of validity. The request and the responses thereto shall be made in writing. The bid security provided under ITB Clause 15 shall also be suitably extended. A Bidder may refuse the request without forfeiting its bid security. A Bidder granting the request will not be required nor permitted to modify its bid, except as provided in the bidding document.</w:t>
            </w:r>
          </w:p>
        </w:tc>
      </w:tr>
      <w:tr w:rsidR="006C4D40" w:rsidRPr="00A50B8F" w:rsidTr="00F86C18">
        <w:tblPrEx>
          <w:tblCellMar>
            <w:right w:w="48" w:type="dxa"/>
          </w:tblCellMar>
        </w:tblPrEx>
        <w:trPr>
          <w:gridAfter w:val="1"/>
          <w:wAfter w:w="119" w:type="dxa"/>
          <w:trHeight w:val="1001"/>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17. Format and</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Signing of Bid</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17.1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9"/>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 shall prepare an original and the number of copies of the bid indicated in the Bid Data Sheet, clearly marking each “ORIGINAL BID” and “COPY OF BID,” as appropriate. In the event of any discrepancy between them, the original shall govern.</w:t>
            </w:r>
          </w:p>
        </w:tc>
      </w:tr>
      <w:tr w:rsidR="006C4D40" w:rsidRPr="00A50B8F" w:rsidTr="00F86C18">
        <w:tblPrEx>
          <w:tblCellMar>
            <w:right w:w="48" w:type="dxa"/>
          </w:tblCellMar>
        </w:tblPrEx>
        <w:trPr>
          <w:gridAfter w:val="1"/>
          <w:wAfter w:w="119" w:type="dxa"/>
          <w:trHeight w:val="124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17.2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7" w:lineRule="auto"/>
              <w:ind w:right="57"/>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original and the copy or copies of the bid shall be typed or written in indelible ink and shall be signed by the Bidder or a person or persons duly authorized to bind the Bidder to the contract. All pages of the bid, except for un-amended printed literature, shall be initialed by the person or persons signing the bid.</w:t>
            </w:r>
          </w:p>
        </w:tc>
      </w:tr>
      <w:tr w:rsidR="006C4D40" w:rsidRPr="00A50B8F" w:rsidTr="00F86C18">
        <w:tblPrEx>
          <w:tblCellMar>
            <w:right w:w="48" w:type="dxa"/>
          </w:tblCellMar>
        </w:tblPrEx>
        <w:trPr>
          <w:gridAfter w:val="1"/>
          <w:wAfter w:w="119" w:type="dxa"/>
          <w:trHeight w:val="542"/>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17.3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8"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Any interlineations, erasures, or overwriting shall be valid only if they are initialed by the person or persons signing the bid. </w:t>
            </w:r>
          </w:p>
        </w:tc>
      </w:tr>
      <w:tr w:rsidR="006C4D40" w:rsidRPr="00A50B8F" w:rsidTr="00F86C18">
        <w:tblPrEx>
          <w:tblCellMar>
            <w:right w:w="48" w:type="dxa"/>
          </w:tblCellMar>
        </w:tblPrEx>
        <w:trPr>
          <w:gridAfter w:val="1"/>
          <w:wAfter w:w="119" w:type="dxa"/>
          <w:trHeight w:val="731"/>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17.4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3" w:lineRule="auto"/>
              <w:ind w:right="57"/>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 shall furnish information as described in the Form of Bid on commissions or gratuities, if any, paid or to be paid to agents relating to this Bid, and to contract execution if the Bidder is awarded the contract.</w:t>
            </w:r>
          </w:p>
        </w:tc>
      </w:tr>
      <w:tr w:rsidR="006C4D40" w:rsidRPr="00A50B8F" w:rsidTr="00F86C18">
        <w:tblPrEx>
          <w:tblCellMar>
            <w:right w:w="48" w:type="dxa"/>
          </w:tblCellMar>
        </w:tblPrEx>
        <w:trPr>
          <w:gridAfter w:val="1"/>
          <w:wAfter w:w="119" w:type="dxa"/>
          <w:trHeight w:val="299"/>
        </w:trPr>
        <w:tc>
          <w:tcPr>
            <w:tcW w:w="9338" w:type="dxa"/>
            <w:gridSpan w:val="10"/>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tabs>
                <w:tab w:val="center" w:pos="0"/>
                <w:tab w:val="center" w:pos="1702"/>
              </w:tabs>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D. Submission of Bids</w:t>
            </w:r>
          </w:p>
        </w:tc>
      </w:tr>
      <w:tr w:rsidR="006C4D40" w:rsidRPr="00A50B8F" w:rsidTr="00F86C18">
        <w:tblPrEx>
          <w:tblCellMar>
            <w:right w:w="48" w:type="dxa"/>
          </w:tblCellMar>
        </w:tblPrEx>
        <w:trPr>
          <w:gridAfter w:val="1"/>
          <w:wAfter w:w="119" w:type="dxa"/>
          <w:trHeight w:val="821"/>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18. Sealing and Marking of Bids</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18.1</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3" w:lineRule="auto"/>
              <w:ind w:right="61"/>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 shall seal the original and each copy of the bid in separate envelopes, duly marking the envelopes as “ORIGINAL” and “COPY.” The envelopes shall then be sealed in an outer envelope.</w:t>
            </w:r>
          </w:p>
        </w:tc>
      </w:tr>
      <w:tr w:rsidR="006C4D40" w:rsidRPr="00A50B8F" w:rsidTr="00F86C18">
        <w:tblPrEx>
          <w:tblCellMar>
            <w:right w:w="48" w:type="dxa"/>
          </w:tblCellMar>
        </w:tblPrEx>
        <w:trPr>
          <w:gridAfter w:val="1"/>
          <w:wAfter w:w="119" w:type="dxa"/>
          <w:trHeight w:val="218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18.2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The inner and outer envelopes shall:</w:t>
            </w:r>
          </w:p>
          <w:p w:rsidR="006C4D40" w:rsidRPr="00A50B8F" w:rsidRDefault="006C4D40" w:rsidP="00A934CB">
            <w:pPr>
              <w:numPr>
                <w:ilvl w:val="0"/>
                <w:numId w:val="10"/>
              </w:numPr>
              <w:spacing w:after="0" w:line="240" w:lineRule="auto"/>
              <w:ind w:right="3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Be addressed to the MTI ATH Abbottabad at the address given in the Bid Data Sheet; and </w:t>
            </w:r>
          </w:p>
          <w:p w:rsidR="006C4D40" w:rsidRPr="00A50B8F" w:rsidRDefault="006C4D40" w:rsidP="00A934CB">
            <w:pPr>
              <w:numPr>
                <w:ilvl w:val="0"/>
                <w:numId w:val="10"/>
              </w:numPr>
              <w:spacing w:after="2" w:line="237" w:lineRule="auto"/>
              <w:ind w:right="3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Bear the Project name indicated in the Bid Data Sheet, the Invitation for Bids (IFB) title and number indicated in the Bid Data Sheet, and a statement: “DO NOT OPEN BEFORE,” to be completed with the time and the date specified in the Bid Data Sheet, pursuant to ITB Clause 2.2. </w:t>
            </w:r>
          </w:p>
        </w:tc>
      </w:tr>
      <w:tr w:rsidR="006C4D40" w:rsidRPr="00A50B8F" w:rsidTr="00F86C18">
        <w:tblPrEx>
          <w:tblCellMar>
            <w:right w:w="48" w:type="dxa"/>
          </w:tblCellMar>
        </w:tblPrEx>
        <w:trPr>
          <w:gridAfter w:val="1"/>
          <w:wAfter w:w="119" w:type="dxa"/>
          <w:trHeight w:val="79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18.3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63" w:line="235"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inner envelopes shall also indicate the name and address of the Bidder to enable the bid to be returned unopened in case it is declared </w:t>
            </w:r>
          </w:p>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“LATE”.</w:t>
            </w:r>
          </w:p>
        </w:tc>
      </w:tr>
      <w:tr w:rsidR="006C4D40" w:rsidRPr="00A50B8F" w:rsidTr="00F86C18">
        <w:tblPrEx>
          <w:tblCellMar>
            <w:right w:w="55" w:type="dxa"/>
          </w:tblCellMar>
        </w:tblPrEx>
        <w:trPr>
          <w:gridAfter w:val="1"/>
          <w:wAfter w:w="119" w:type="dxa"/>
          <w:trHeight w:val="812"/>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18.4</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51" w:lineRule="auto"/>
              <w:rPr>
                <w:rFonts w:asciiTheme="majorHAnsi" w:hAnsiTheme="majorHAnsi" w:cs="Times New Roman"/>
                <w:sz w:val="24"/>
                <w:szCs w:val="24"/>
              </w:rPr>
            </w:pPr>
            <w:r w:rsidRPr="00A50B8F">
              <w:rPr>
                <w:rFonts w:asciiTheme="majorHAnsi" w:eastAsia="Times New Roman" w:hAnsiTheme="majorHAnsi" w:cs="Times New Roman"/>
                <w:sz w:val="24"/>
                <w:szCs w:val="24"/>
              </w:rPr>
              <w:t>If the outer envelope is not sealed and marked as required by ITB Clause 18.2, the MTI ATH Abbottabad will assume no responsibility for the bid’s misplacement or premature opening.</w:t>
            </w:r>
          </w:p>
        </w:tc>
      </w:tr>
      <w:tr w:rsidR="006C4D40" w:rsidRPr="00A50B8F" w:rsidTr="00F86C18">
        <w:tblPrEx>
          <w:tblCellMar>
            <w:right w:w="55" w:type="dxa"/>
          </w:tblCellMar>
        </w:tblPrEx>
        <w:trPr>
          <w:gridAfter w:val="1"/>
          <w:wAfter w:w="119" w:type="dxa"/>
          <w:trHeight w:val="88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19. Deadline for</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Submission of</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Bids</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19.1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3" w:lineRule="auto"/>
              <w:rPr>
                <w:rFonts w:asciiTheme="majorHAnsi" w:hAnsiTheme="majorHAnsi" w:cs="Times New Roman"/>
                <w:sz w:val="24"/>
                <w:szCs w:val="24"/>
              </w:rPr>
            </w:pPr>
            <w:r w:rsidRPr="00A50B8F">
              <w:rPr>
                <w:rFonts w:asciiTheme="majorHAnsi" w:eastAsia="Times New Roman" w:hAnsiTheme="majorHAnsi" w:cs="Times New Roman"/>
                <w:sz w:val="24"/>
                <w:szCs w:val="24"/>
              </w:rPr>
              <w:t>Bids must be received by the MTI ATH Abbottabad at the address specified under ITB Clause 18.2 no later than the time and date specified in the Bid Data Sheet.</w:t>
            </w:r>
          </w:p>
        </w:tc>
      </w:tr>
      <w:tr w:rsidR="006C4D40" w:rsidRPr="00A50B8F" w:rsidTr="00F86C18">
        <w:tblPrEx>
          <w:tblCellMar>
            <w:right w:w="55" w:type="dxa"/>
          </w:tblCellMar>
        </w:tblPrEx>
        <w:trPr>
          <w:gridAfter w:val="1"/>
          <w:wAfter w:w="119" w:type="dxa"/>
          <w:trHeight w:val="1262"/>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19.2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1" w:line="237"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MTI ATH Abbottabad may, at its discretion, extend this deadline for the submission of bids by amending the bidding documents in accordance with ITB Clause 7, in which case all rights and obligations of the MTI ATH Abbottabad and bidders previously subject to the deadline will thereafter be subject to the deadline as extended. </w:t>
            </w:r>
          </w:p>
        </w:tc>
      </w:tr>
      <w:tr w:rsidR="006C4D40" w:rsidRPr="00A50B8F" w:rsidTr="00F86C18">
        <w:tblPrEx>
          <w:tblCellMar>
            <w:right w:w="55" w:type="dxa"/>
          </w:tblCellMar>
        </w:tblPrEx>
        <w:trPr>
          <w:gridAfter w:val="1"/>
          <w:wAfter w:w="119" w:type="dxa"/>
          <w:trHeight w:val="767"/>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20. Late Bids</w:t>
            </w:r>
          </w:p>
          <w:p w:rsidR="006C4D40" w:rsidRPr="00A50B8F" w:rsidRDefault="006C4D40" w:rsidP="006C4D40">
            <w:pPr>
              <w:spacing w:after="0"/>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20.1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4"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Any bid received by the MTI ATH Abbottabad after the deadline for submission of bids prescribed by the MTI ATH Abbottabad pursuant to ITB Clause 19 will be rejected and returned unopened to the Bidder.</w:t>
            </w:r>
          </w:p>
        </w:tc>
      </w:tr>
      <w:tr w:rsidR="006C4D40" w:rsidRPr="00A50B8F" w:rsidTr="00F86C18">
        <w:tblPrEx>
          <w:tblCellMar>
            <w:right w:w="55" w:type="dxa"/>
          </w:tblCellMar>
        </w:tblPrEx>
        <w:trPr>
          <w:gridAfter w:val="1"/>
          <w:wAfter w:w="119" w:type="dxa"/>
          <w:trHeight w:val="106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21. Modification And Withdrawal of Bids </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21.1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7"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Bidder may modify or withdraw its bid after the bid’s submission, provided that written notice of the modification, including substitution or withdrawal of the bids, is received by the MTI ATH Abbottabad prior to the deadline prescribed for submission of bids. </w:t>
            </w:r>
          </w:p>
        </w:tc>
      </w:tr>
      <w:tr w:rsidR="006C4D40" w:rsidRPr="00A50B8F" w:rsidTr="00F86C18">
        <w:tblPrEx>
          <w:tblCellMar>
            <w:right w:w="55" w:type="dxa"/>
          </w:tblCellMar>
        </w:tblPrEx>
        <w:trPr>
          <w:gridAfter w:val="1"/>
          <w:wAfter w:w="119" w:type="dxa"/>
          <w:trHeight w:val="97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21.2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Bidder’s modification or withdrawal notice shall be prepared, sealed, marked, and dispatched in accordance with the provisions of ITB Clause 18, by a signed confirmation copy, postmarked no later than the deadline for submission of bids.</w:t>
            </w:r>
          </w:p>
        </w:tc>
      </w:tr>
      <w:tr w:rsidR="006C4D40" w:rsidRPr="00A50B8F" w:rsidTr="00F86C18">
        <w:tblPrEx>
          <w:tblCellMar>
            <w:right w:w="55" w:type="dxa"/>
          </w:tblCellMar>
        </w:tblPrEx>
        <w:trPr>
          <w:gridAfter w:val="1"/>
          <w:wAfter w:w="119" w:type="dxa"/>
          <w:trHeight w:val="29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21.3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No bid may be modified after the deadline for submission of bids.</w:t>
            </w:r>
          </w:p>
        </w:tc>
      </w:tr>
      <w:tr w:rsidR="006C4D40" w:rsidRPr="00A50B8F" w:rsidTr="00F86C18">
        <w:tblPrEx>
          <w:tblCellMar>
            <w:right w:w="55" w:type="dxa"/>
          </w:tblCellMar>
        </w:tblPrEx>
        <w:trPr>
          <w:gridAfter w:val="1"/>
          <w:wAfter w:w="119" w:type="dxa"/>
          <w:trHeight w:val="1271"/>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21.4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43"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No bid may be withdrawn in the interval between the deadline for submission of bids and the expiration of the period of bid validity specified by the Bidder on the Bid Form. Withdrawal of a bid during this interval may result in the Bidder’s forfeiture of its bid security, pursuant to the ITB Clause 15.7</w:t>
            </w:r>
          </w:p>
        </w:tc>
      </w:tr>
      <w:tr w:rsidR="006C4D40" w:rsidRPr="00A50B8F" w:rsidTr="00F86C18">
        <w:tblPrEx>
          <w:tblCellMar>
            <w:right w:w="55" w:type="dxa"/>
          </w:tblCellMar>
        </w:tblPrEx>
        <w:trPr>
          <w:gridAfter w:val="1"/>
          <w:wAfter w:w="119" w:type="dxa"/>
          <w:trHeight w:val="492"/>
        </w:trPr>
        <w:tc>
          <w:tcPr>
            <w:tcW w:w="9338" w:type="dxa"/>
            <w:gridSpan w:val="10"/>
            <w:tcBorders>
              <w:top w:val="single" w:sz="4" w:space="0" w:color="000000"/>
              <w:left w:val="single" w:sz="4" w:space="0" w:color="000000"/>
              <w:bottom w:val="single" w:sz="4" w:space="0" w:color="000000"/>
            </w:tcBorders>
          </w:tcPr>
          <w:p w:rsidR="006C4D40" w:rsidRPr="00A50B8F" w:rsidRDefault="006C4D40" w:rsidP="006C4D40">
            <w:pPr>
              <w:jc w:val="center"/>
              <w:rPr>
                <w:rFonts w:asciiTheme="majorHAnsi" w:hAnsiTheme="majorHAnsi"/>
                <w:b/>
                <w:bCs/>
              </w:rPr>
            </w:pPr>
            <w:r w:rsidRPr="00A50B8F">
              <w:rPr>
                <w:rFonts w:asciiTheme="majorHAnsi" w:hAnsiTheme="majorHAnsi"/>
                <w:b/>
                <w:bCs/>
                <w:sz w:val="24"/>
                <w:szCs w:val="24"/>
              </w:rPr>
              <w:t>E. Opening and Evaluation of Bids</w:t>
            </w:r>
          </w:p>
        </w:tc>
      </w:tr>
      <w:tr w:rsidR="006C4D40" w:rsidRPr="00A50B8F" w:rsidTr="00F86C18">
        <w:tblPrEx>
          <w:tblCellMar>
            <w:right w:w="55" w:type="dxa"/>
          </w:tblCellMar>
        </w:tblPrEx>
        <w:trPr>
          <w:gridAfter w:val="1"/>
          <w:wAfter w:w="119" w:type="dxa"/>
          <w:trHeight w:val="47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6" w:lineRule="auto"/>
              <w:ind w:right="315"/>
              <w:rPr>
                <w:rFonts w:asciiTheme="majorHAnsi" w:hAnsiTheme="majorHAnsi" w:cs="Times New Roman"/>
                <w:sz w:val="24"/>
                <w:szCs w:val="24"/>
              </w:rPr>
            </w:pPr>
            <w:r w:rsidRPr="00A50B8F">
              <w:rPr>
                <w:rFonts w:asciiTheme="majorHAnsi" w:eastAsia="Times New Roman" w:hAnsiTheme="majorHAnsi" w:cs="Times New Roman"/>
                <w:b/>
                <w:sz w:val="24"/>
                <w:szCs w:val="24"/>
              </w:rPr>
              <w:t>22. Opening of Bids by the MTI ATH Abbottabad</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22.1</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MTI ATH Abbottabad will open all bids in the presence of bidders’ representatives who choose to attend, at the time, on the date, and at the place specified in the Bid Data Sheet. The bidders’ representatives who are present shall sign a register evidencing their attendance.</w:t>
            </w:r>
          </w:p>
        </w:tc>
      </w:tr>
      <w:tr w:rsidR="006C4D40" w:rsidRPr="00A50B8F" w:rsidTr="00F86C18">
        <w:tblPrEx>
          <w:tblCellMar>
            <w:right w:w="55" w:type="dxa"/>
          </w:tblCellMar>
        </w:tblPrEx>
        <w:trPr>
          <w:gridAfter w:val="1"/>
          <w:wAfter w:w="119" w:type="dxa"/>
          <w:trHeight w:val="1451"/>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22.2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6"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bidders’ names, bid modifications or withdrawals, bid prices, discounts, and the presence or absence of requisite bid security and such other details as the MTI ATH Abbottabad, at its discretion, may consider appropriate, will be announced at the opening. No bid shall be rejected at bid opening, except for late bids, which shall be returned unopened to the Bidder pursuant to ITB Clause 20.</w:t>
            </w:r>
          </w:p>
        </w:tc>
      </w:tr>
      <w:tr w:rsidR="006C4D40" w:rsidRPr="00A50B8F" w:rsidTr="00F86C18">
        <w:tblPrEx>
          <w:tblCellMar>
            <w:right w:w="55" w:type="dxa"/>
          </w:tblCellMar>
        </w:tblPrEx>
        <w:trPr>
          <w:gridAfter w:val="1"/>
          <w:wAfter w:w="119" w:type="dxa"/>
          <w:trHeight w:val="92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22.3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Bids (and modifications sent pursuant to ITB Clause 21.2) that are not opened and read out at bid opening shall not be considered further for evaluation, irrespective of the circumstances. Withdrawn bids will be returned unopened to the bidders.</w:t>
            </w:r>
          </w:p>
        </w:tc>
      </w:tr>
      <w:tr w:rsidR="006C4D40" w:rsidRPr="00A50B8F" w:rsidTr="00F86C18">
        <w:tblPrEx>
          <w:tblCellMar>
            <w:right w:w="55" w:type="dxa"/>
          </w:tblCellMar>
        </w:tblPrEx>
        <w:trPr>
          <w:gridAfter w:val="1"/>
          <w:wAfter w:w="119" w:type="dxa"/>
          <w:trHeight w:val="290"/>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22.4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The MTI ATH Abbottabad will prepare minutes of the bid opening.</w:t>
            </w:r>
          </w:p>
        </w:tc>
      </w:tr>
      <w:tr w:rsidR="006C4D40" w:rsidRPr="00A50B8F" w:rsidTr="00F86C18">
        <w:tblPrEx>
          <w:tblCellMar>
            <w:right w:w="55" w:type="dxa"/>
          </w:tblCellMar>
        </w:tblPrEx>
        <w:trPr>
          <w:gridAfter w:val="1"/>
          <w:wAfter w:w="119" w:type="dxa"/>
          <w:trHeight w:val="1046"/>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23. Clarification of </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Bids</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23.1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During evaluation of the bids, the MTI ATH Abbottabad may, at its discretion, ask the Bidder for a clarification of its bid. The Bids request for clarification and the response shall be in writing, and no change in the prices or substance of the bid shall be sought, offered, or permitted.</w:t>
            </w:r>
          </w:p>
        </w:tc>
      </w:tr>
      <w:tr w:rsidR="006C4D40" w:rsidRPr="00A50B8F" w:rsidTr="00F86C18">
        <w:tblPrEx>
          <w:tblCellMar>
            <w:right w:w="55" w:type="dxa"/>
          </w:tblCellMar>
        </w:tblPrEx>
        <w:trPr>
          <w:gridAfter w:val="1"/>
          <w:wAfter w:w="119" w:type="dxa"/>
          <w:trHeight w:val="947"/>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24. Preliminary</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Examination</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24.1</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5"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MTI ATH Abbottabad will examine the bids to determine whether they are complete, whether any computational errors have been made, whether required sureties have been furnished, whether the documents have been properly signed, and whether the bids are generally in order.</w:t>
            </w:r>
          </w:p>
        </w:tc>
      </w:tr>
      <w:tr w:rsidR="006C4D40" w:rsidRPr="00A50B8F" w:rsidTr="00F86C18">
        <w:tblPrEx>
          <w:tblCellMar>
            <w:right w:w="55" w:type="dxa"/>
          </w:tblCellMar>
        </w:tblPrEx>
        <w:trPr>
          <w:gridAfter w:val="1"/>
          <w:wAfter w:w="119" w:type="dxa"/>
          <w:trHeight w:val="1487"/>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24.2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6" w:lineRule="auto"/>
              <w:ind w:right="5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Arithmetical errors will be rectified on the following basis. </w:t>
            </w:r>
          </w:p>
          <w:p w:rsidR="006C4D40" w:rsidRPr="00A50B8F" w:rsidRDefault="006C4D40" w:rsidP="006C4D40">
            <w:pPr>
              <w:spacing w:after="0" w:line="236" w:lineRule="auto"/>
              <w:ind w:right="5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If there is a discrepancy between the unit price and the total price that is obtained by multiplying the unit price and quantity, the unit price shall prevail, and the total price shall be corrected. </w:t>
            </w:r>
          </w:p>
          <w:p w:rsidR="006C4D40" w:rsidRPr="00A50B8F" w:rsidRDefault="006C4D40" w:rsidP="006C4D40">
            <w:pPr>
              <w:spacing w:after="0" w:line="236" w:lineRule="auto"/>
              <w:ind w:right="5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If the Supplier does not accept the correction of the errors, its bid will be rejected, and its bid security may be forfeited. </w:t>
            </w:r>
          </w:p>
          <w:p w:rsidR="006C4D40" w:rsidRPr="00A50B8F" w:rsidRDefault="006C4D40" w:rsidP="006C4D40">
            <w:pPr>
              <w:spacing w:after="0" w:line="236"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If there is a discrepancy between words and figures, the amount in words will prevail.</w:t>
            </w:r>
          </w:p>
        </w:tc>
      </w:tr>
      <w:tr w:rsidR="006C4D40" w:rsidRPr="00A50B8F" w:rsidTr="00F86C18">
        <w:tblPrEx>
          <w:tblCellMar>
            <w:right w:w="55" w:type="dxa"/>
          </w:tblCellMar>
        </w:tblPrEx>
        <w:trPr>
          <w:gridAfter w:val="1"/>
          <w:wAfter w:w="119" w:type="dxa"/>
          <w:trHeight w:val="97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24.3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MTI ATH Abbottabad may waive any minor informality, nonconformity, or irregularity in a bid which does not constitute a material deviation, provided such waiver does not prejudice or affect the relative ranking of any Bidder.</w:t>
            </w:r>
          </w:p>
        </w:tc>
      </w:tr>
      <w:tr w:rsidR="006C4D40" w:rsidRPr="00A50B8F" w:rsidTr="00F86C18">
        <w:tblPrEx>
          <w:tblCellMar>
            <w:right w:w="55" w:type="dxa"/>
          </w:tblCellMar>
        </w:tblPrEx>
        <w:trPr>
          <w:gridAfter w:val="1"/>
          <w:wAfter w:w="119" w:type="dxa"/>
          <w:trHeight w:val="268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24.4</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6"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Prior to the detailed evaluation, pursuant to ITB Clause 25 the MTI ATH Abbottabad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Bid Security (ITB Clause 15), Applicable Law (GCC Clause 30), and Taxes and Duties (GCC Clause 32), will be deemed to be a material deviation. The MTI ATH Abbottabad’s determination of a bid’s responsiveness is to be based on the contents of the bid itself without recourse to extrinsic evidence.</w:t>
            </w:r>
          </w:p>
        </w:tc>
      </w:tr>
      <w:tr w:rsidR="006C4D40" w:rsidRPr="00A50B8F" w:rsidTr="00F86C18">
        <w:tblPrEx>
          <w:tblCellMar>
            <w:right w:w="55" w:type="dxa"/>
          </w:tblCellMar>
        </w:tblPrEx>
        <w:trPr>
          <w:gridAfter w:val="1"/>
          <w:wAfter w:w="119" w:type="dxa"/>
          <w:trHeight w:val="79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24.5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7" w:lineRule="auto"/>
              <w:ind w:right="57"/>
              <w:jc w:val="both"/>
              <w:rPr>
                <w:rFonts w:asciiTheme="majorHAnsi" w:hAnsiTheme="majorHAnsi" w:cs="Times New Roman"/>
                <w:sz w:val="24"/>
                <w:szCs w:val="24"/>
              </w:rPr>
            </w:pPr>
            <w:r w:rsidRPr="00A50B8F">
              <w:rPr>
                <w:rFonts w:asciiTheme="majorHAnsi" w:eastAsia="Times New Roman" w:hAnsiTheme="majorHAnsi" w:cs="Times New Roman"/>
                <w:sz w:val="24"/>
                <w:szCs w:val="24"/>
              </w:rPr>
              <w:t>If a bid is not substantially responsive, it will be rejected by the MTI ATH Abbottabad and may not subsequently be made responsive by the Bidder by correction of the nonconformity.</w:t>
            </w:r>
          </w:p>
        </w:tc>
      </w:tr>
      <w:tr w:rsidR="006C4D40" w:rsidRPr="00A50B8F" w:rsidTr="00F86C18">
        <w:tblPrEx>
          <w:tblCellMar>
            <w:right w:w="55" w:type="dxa"/>
          </w:tblCellMar>
        </w:tblPrEx>
        <w:trPr>
          <w:gridAfter w:val="1"/>
          <w:wAfter w:w="119" w:type="dxa"/>
          <w:trHeight w:val="497"/>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25. Evaluation and </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Comparison of Bids </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25.1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2"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MTI ATH Abbottabad will evaluate and compare the bids which have been determined to be substantially responsive, pursuant to ITB Clause 24.</w:t>
            </w:r>
          </w:p>
        </w:tc>
      </w:tr>
      <w:tr w:rsidR="006C4D40" w:rsidRPr="00A50B8F" w:rsidTr="00F86C18">
        <w:tblPrEx>
          <w:tblCellMar>
            <w:right w:w="55" w:type="dxa"/>
          </w:tblCellMar>
        </w:tblPrEx>
        <w:trPr>
          <w:gridAfter w:val="1"/>
          <w:wAfter w:w="119" w:type="dxa"/>
          <w:trHeight w:val="92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25.2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MTI ATH Abbottabad’s evaluation of a bid will be on delivered duty paid (DDP) price inclusive of prevailing duties and will exclude any allowance for price adjustment during the period of execution of the contract, if provided in the bid.</w:t>
            </w:r>
          </w:p>
        </w:tc>
      </w:tr>
      <w:tr w:rsidR="006C4D40" w:rsidRPr="00A50B8F" w:rsidTr="00F86C18">
        <w:tblPrEx>
          <w:tblCellMar>
            <w:right w:w="55" w:type="dxa"/>
          </w:tblCellMar>
        </w:tblPrEx>
        <w:trPr>
          <w:gridAfter w:val="1"/>
          <w:wAfter w:w="119" w:type="dxa"/>
          <w:trHeight w:val="2240"/>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25.3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1" w:line="237"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MTI ATH Abbottabad’s evaluation of a bid will take into account, in addition to the bid price quoted in accordance with ITB Clause 11.2, one or more of the following factors as specified in the Bid Data Sheet, and quantified in ITB Clause 25.4: </w:t>
            </w:r>
          </w:p>
          <w:p w:rsidR="006C4D40" w:rsidRPr="00A50B8F" w:rsidRDefault="006C4D40" w:rsidP="00A934CB">
            <w:pPr>
              <w:numPr>
                <w:ilvl w:val="0"/>
                <w:numId w:val="11"/>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Incidental costs</w:t>
            </w:r>
          </w:p>
          <w:p w:rsidR="006C4D40" w:rsidRPr="00A50B8F" w:rsidRDefault="006C4D40" w:rsidP="00A934CB">
            <w:pPr>
              <w:numPr>
                <w:ilvl w:val="0"/>
                <w:numId w:val="11"/>
              </w:numPr>
              <w:spacing w:after="35"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Delivery schedule offered in the bid; </w:t>
            </w:r>
          </w:p>
          <w:p w:rsidR="006C4D40" w:rsidRPr="00A50B8F" w:rsidRDefault="006C4D40" w:rsidP="00A934CB">
            <w:pPr>
              <w:numPr>
                <w:ilvl w:val="0"/>
                <w:numId w:val="11"/>
              </w:numPr>
              <w:spacing w:after="35"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Deviations in payment schedule from that specified in the Special Conditions of Contract;</w:t>
            </w:r>
          </w:p>
          <w:p w:rsidR="006C4D40" w:rsidRPr="00A50B8F" w:rsidRDefault="006C4D40" w:rsidP="00A934CB">
            <w:pPr>
              <w:numPr>
                <w:ilvl w:val="0"/>
                <w:numId w:val="11"/>
              </w:numPr>
              <w:spacing w:after="35"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The cost of components, mandatory spare parts, and service;</w:t>
            </w:r>
          </w:p>
          <w:p w:rsidR="006C4D40" w:rsidRPr="00A50B8F" w:rsidRDefault="006C4D40" w:rsidP="00A934CB">
            <w:pPr>
              <w:numPr>
                <w:ilvl w:val="0"/>
                <w:numId w:val="11"/>
              </w:numPr>
              <w:spacing w:after="35"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availability of MTI ATH Abbottabad of spare parts and after-sales services for the equipment offered in the bid; </w:t>
            </w:r>
          </w:p>
          <w:p w:rsidR="006C4D40" w:rsidRPr="00A50B8F" w:rsidRDefault="006C4D40" w:rsidP="00A934CB">
            <w:pPr>
              <w:numPr>
                <w:ilvl w:val="0"/>
                <w:numId w:val="11"/>
              </w:numPr>
              <w:spacing w:after="35"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The projected operating and maintenance costs during the life of the equipment; the performance and productivity of the equipment offered; and/or</w:t>
            </w:r>
          </w:p>
          <w:p w:rsidR="006C4D40" w:rsidRPr="00A50B8F" w:rsidRDefault="006C4D40" w:rsidP="00A934CB">
            <w:pPr>
              <w:numPr>
                <w:ilvl w:val="0"/>
                <w:numId w:val="11"/>
              </w:numPr>
              <w:spacing w:after="35"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Other specific criteria indicated in the Bid Data Sheet and/or</w:t>
            </w:r>
          </w:p>
          <w:p w:rsidR="006C4D40" w:rsidRPr="00A50B8F" w:rsidRDefault="006C4D40" w:rsidP="00A934CB">
            <w:pPr>
              <w:numPr>
                <w:ilvl w:val="0"/>
                <w:numId w:val="11"/>
              </w:numPr>
              <w:spacing w:after="35"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In the Technical Specifications.</w:t>
            </w:r>
          </w:p>
        </w:tc>
      </w:tr>
      <w:tr w:rsidR="006C4D40" w:rsidRPr="00A50B8F" w:rsidTr="00F86C18">
        <w:tblPrEx>
          <w:tblCellMar>
            <w:top w:w="0" w:type="dxa"/>
            <w:left w:w="0" w:type="dxa"/>
            <w:right w:w="50" w:type="dxa"/>
          </w:tblCellMar>
        </w:tblPrEx>
        <w:trPr>
          <w:gridAfter w:val="1"/>
          <w:wAfter w:w="119" w:type="dxa"/>
          <w:trHeight w:val="3924"/>
        </w:trPr>
        <w:tc>
          <w:tcPr>
            <w:tcW w:w="2424" w:type="dxa"/>
            <w:gridSpan w:val="2"/>
            <w:tcBorders>
              <w:top w:val="single" w:sz="4" w:space="0" w:color="000000"/>
              <w:left w:val="single" w:sz="4" w:space="0" w:color="000000"/>
              <w:bottom w:val="nil"/>
              <w:right w:val="single" w:sz="4" w:space="0" w:color="000000"/>
            </w:tcBorders>
          </w:tcPr>
          <w:p w:rsidR="006C4D40" w:rsidRPr="00A50B8F" w:rsidRDefault="006C4D40" w:rsidP="006C4D40">
            <w:pPr>
              <w:ind w:left="108"/>
              <w:rPr>
                <w:rFonts w:asciiTheme="majorHAnsi" w:hAnsiTheme="majorHAnsi" w:cs="Times New Roman"/>
                <w:sz w:val="24"/>
                <w:szCs w:val="24"/>
              </w:rPr>
            </w:pPr>
          </w:p>
        </w:tc>
        <w:tc>
          <w:tcPr>
            <w:tcW w:w="725" w:type="dxa"/>
            <w:gridSpan w:val="2"/>
            <w:tcBorders>
              <w:top w:val="single" w:sz="4" w:space="0" w:color="000000"/>
              <w:left w:val="single" w:sz="4" w:space="0" w:color="000000"/>
              <w:bottom w:val="nil"/>
              <w:right w:val="single" w:sz="4" w:space="0" w:color="000000"/>
            </w:tcBorders>
          </w:tcPr>
          <w:p w:rsidR="006C4D40" w:rsidRPr="00A50B8F" w:rsidRDefault="006C4D40" w:rsidP="006C4D40">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25.4 </w:t>
            </w:r>
          </w:p>
        </w:tc>
        <w:tc>
          <w:tcPr>
            <w:tcW w:w="6189" w:type="dxa"/>
            <w:gridSpan w:val="6"/>
            <w:tcBorders>
              <w:top w:val="single" w:sz="4" w:space="0" w:color="000000"/>
              <w:left w:val="single" w:sz="4" w:space="0" w:color="000000"/>
              <w:bottom w:val="nil"/>
              <w:right w:val="single" w:sz="4" w:space="0" w:color="000000"/>
            </w:tcBorders>
          </w:tcPr>
          <w:p w:rsidR="006C4D40" w:rsidRPr="00A50B8F" w:rsidRDefault="006C4D40" w:rsidP="006C4D40">
            <w:pPr>
              <w:spacing w:line="237" w:lineRule="auto"/>
              <w:ind w:left="108" w:right="57"/>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For factors retained in the Bid Data Sheet pursuant to ITB 25.3, one or more of the following quantification methods will be applied, as detailed in the Bid Data Sheet: </w:t>
            </w:r>
          </w:p>
          <w:p w:rsidR="006C4D40" w:rsidRPr="00A50B8F" w:rsidRDefault="006C4D40" w:rsidP="00A934CB">
            <w:pPr>
              <w:numPr>
                <w:ilvl w:val="0"/>
                <w:numId w:val="12"/>
              </w:numPr>
              <w:spacing w:after="55" w:line="237" w:lineRule="auto"/>
              <w:ind w:right="29" w:hanging="36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Incidental costs provided by the bidder will be added by MTI ATH Abbottabad to the delivered duty paid (DDP) price at the final destination. </w:t>
            </w:r>
          </w:p>
          <w:p w:rsidR="006C4D40" w:rsidRPr="00A50B8F" w:rsidRDefault="006C4D40" w:rsidP="00A934CB">
            <w:pPr>
              <w:numPr>
                <w:ilvl w:val="0"/>
                <w:numId w:val="12"/>
              </w:numPr>
              <w:spacing w:after="2" w:line="240" w:lineRule="auto"/>
              <w:ind w:right="29" w:hanging="360"/>
              <w:rPr>
                <w:rFonts w:asciiTheme="majorHAnsi" w:hAnsiTheme="majorHAnsi" w:cs="Times New Roman"/>
                <w:sz w:val="24"/>
                <w:szCs w:val="24"/>
              </w:rPr>
            </w:pPr>
            <w:r w:rsidRPr="00A50B8F">
              <w:rPr>
                <w:rFonts w:asciiTheme="majorHAnsi" w:eastAsia="Times New Roman" w:hAnsiTheme="majorHAnsi" w:cs="Times New Roman"/>
                <w:sz w:val="24"/>
                <w:szCs w:val="24"/>
              </w:rPr>
              <w:t>Delivery schedule.</w:t>
            </w:r>
          </w:p>
          <w:p w:rsidR="006C4D40" w:rsidRPr="00A50B8F" w:rsidRDefault="006C4D40" w:rsidP="00A934CB">
            <w:pPr>
              <w:pStyle w:val="ListParagraph"/>
              <w:numPr>
                <w:ilvl w:val="0"/>
                <w:numId w:val="11"/>
              </w:numPr>
              <w:ind w:right="57"/>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MTI ATH Abbottabad requires that the goods under the Invitation for Bids shall be delivered at the time specified in the Schedule of Requirements which will be treated as the base, a delivery “adjustment” will be calculated for bids by applying a percentage, specified in the Bid Data Sheet, of the DDP price for each week of delay beyond the base, and this will be added to the bid price for evaluation. No credit shall be given to early delivery. </w:t>
            </w:r>
          </w:p>
        </w:tc>
      </w:tr>
      <w:tr w:rsidR="006C4D40" w:rsidRPr="00A50B8F" w:rsidTr="00F86C18">
        <w:tblPrEx>
          <w:tblCellMar>
            <w:top w:w="0" w:type="dxa"/>
            <w:left w:w="0" w:type="dxa"/>
            <w:right w:w="50" w:type="dxa"/>
          </w:tblCellMar>
        </w:tblPrEx>
        <w:trPr>
          <w:gridAfter w:val="1"/>
          <w:wAfter w:w="119" w:type="dxa"/>
          <w:trHeight w:val="2444"/>
        </w:trPr>
        <w:tc>
          <w:tcPr>
            <w:tcW w:w="2424" w:type="dxa"/>
            <w:gridSpan w:val="2"/>
            <w:tcBorders>
              <w:top w:val="nil"/>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nil"/>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1931" w:type="dxa"/>
            <w:gridSpan w:val="3"/>
            <w:tcBorders>
              <w:top w:val="nil"/>
              <w:left w:val="single" w:sz="4" w:space="0" w:color="000000"/>
              <w:bottom w:val="single" w:sz="4" w:space="0" w:color="auto"/>
              <w:right w:val="nil"/>
            </w:tcBorders>
          </w:tcPr>
          <w:p w:rsidR="006C4D40" w:rsidRPr="00A50B8F" w:rsidRDefault="006C4D40" w:rsidP="006C4D40">
            <w:pPr>
              <w:ind w:left="468" w:right="240"/>
              <w:rPr>
                <w:rFonts w:asciiTheme="majorHAnsi" w:hAnsiTheme="majorHAnsi" w:cs="Times New Roman"/>
                <w:sz w:val="24"/>
                <w:szCs w:val="24"/>
              </w:rPr>
            </w:pPr>
            <w:r w:rsidRPr="00A50B8F">
              <w:rPr>
                <w:rFonts w:asciiTheme="majorHAnsi" w:eastAsia="Times New Roman" w:hAnsiTheme="majorHAnsi" w:cs="Times New Roman"/>
                <w:sz w:val="24"/>
                <w:szCs w:val="24"/>
              </w:rPr>
              <w:t>or ii.</w:t>
            </w:r>
          </w:p>
        </w:tc>
        <w:tc>
          <w:tcPr>
            <w:tcW w:w="4258" w:type="dxa"/>
            <w:gridSpan w:val="3"/>
            <w:tcBorders>
              <w:top w:val="nil"/>
              <w:left w:val="nil"/>
              <w:bottom w:val="single" w:sz="4" w:space="0" w:color="auto"/>
              <w:right w:val="single" w:sz="4" w:space="0" w:color="000000"/>
            </w:tcBorders>
            <w:vAlign w:val="bottom"/>
          </w:tcPr>
          <w:p w:rsidR="006C4D40" w:rsidRPr="00A50B8F" w:rsidRDefault="006C4D40" w:rsidP="006C4D40">
            <w:pPr>
              <w:ind w:right="57"/>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goods covered under this invitation are required to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 Requirements.</w:t>
            </w:r>
          </w:p>
        </w:tc>
      </w:tr>
      <w:tr w:rsidR="006C4D40" w:rsidRPr="00A50B8F" w:rsidTr="00F86C18">
        <w:tblPrEx>
          <w:tblCellMar>
            <w:top w:w="0" w:type="dxa"/>
            <w:left w:w="0" w:type="dxa"/>
            <w:right w:w="50" w:type="dxa"/>
          </w:tblCellMar>
        </w:tblPrEx>
        <w:trPr>
          <w:gridAfter w:val="1"/>
          <w:wAfter w:w="119" w:type="dxa"/>
          <w:trHeight w:val="845"/>
        </w:trPr>
        <w:tc>
          <w:tcPr>
            <w:tcW w:w="2424" w:type="dxa"/>
            <w:gridSpan w:val="2"/>
            <w:tcBorders>
              <w:top w:val="single" w:sz="4" w:space="0" w:color="auto"/>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auto"/>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1931" w:type="dxa"/>
            <w:gridSpan w:val="3"/>
            <w:tcBorders>
              <w:top w:val="single" w:sz="4" w:space="0" w:color="auto"/>
              <w:left w:val="single" w:sz="4" w:space="0" w:color="000000"/>
              <w:bottom w:val="nil"/>
              <w:right w:val="nil"/>
            </w:tcBorders>
            <w:vAlign w:val="bottom"/>
          </w:tcPr>
          <w:p w:rsidR="006C4D40" w:rsidRPr="00A50B8F" w:rsidRDefault="006C4D40" w:rsidP="006C4D40">
            <w:pPr>
              <w:spacing w:after="1439" w:line="247" w:lineRule="auto"/>
              <w:ind w:left="468" w:right="185"/>
              <w:rPr>
                <w:rFonts w:asciiTheme="majorHAnsi" w:hAnsiTheme="majorHAnsi" w:cs="Times New Roman"/>
                <w:sz w:val="24"/>
                <w:szCs w:val="24"/>
              </w:rPr>
            </w:pPr>
            <w:r w:rsidRPr="00A50B8F">
              <w:rPr>
                <w:rFonts w:asciiTheme="majorHAnsi" w:eastAsia="Times New Roman" w:hAnsiTheme="majorHAnsi" w:cs="Times New Roman"/>
                <w:sz w:val="24"/>
                <w:szCs w:val="24"/>
              </w:rPr>
              <w:t>or iii.</w:t>
            </w:r>
          </w:p>
          <w:p w:rsidR="006C4D40" w:rsidRPr="00A50B8F" w:rsidRDefault="006C4D40" w:rsidP="006C4D40">
            <w:pPr>
              <w:ind w:left="468"/>
              <w:rPr>
                <w:rFonts w:asciiTheme="majorHAnsi" w:hAnsiTheme="majorHAnsi" w:cs="Times New Roman"/>
                <w:sz w:val="24"/>
                <w:szCs w:val="24"/>
              </w:rPr>
            </w:pPr>
          </w:p>
        </w:tc>
        <w:tc>
          <w:tcPr>
            <w:tcW w:w="4258" w:type="dxa"/>
            <w:gridSpan w:val="3"/>
            <w:tcBorders>
              <w:top w:val="single" w:sz="4" w:space="0" w:color="auto"/>
              <w:left w:val="nil"/>
              <w:bottom w:val="nil"/>
              <w:right w:val="single" w:sz="4" w:space="0" w:color="000000"/>
            </w:tcBorders>
            <w:vAlign w:val="bottom"/>
          </w:tcPr>
          <w:p w:rsidR="006C4D40" w:rsidRPr="00A50B8F" w:rsidRDefault="006C4D40" w:rsidP="006C4D40">
            <w:pPr>
              <w:ind w:right="5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goods covered under this invitation are required to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 schedule. </w:t>
            </w:r>
          </w:p>
        </w:tc>
      </w:tr>
      <w:tr w:rsidR="006C4D40" w:rsidRPr="00A50B8F" w:rsidTr="00F86C18">
        <w:tblPrEx>
          <w:tblCellMar>
            <w:top w:w="0" w:type="dxa"/>
            <w:left w:w="0" w:type="dxa"/>
            <w:right w:w="50" w:type="dxa"/>
          </w:tblCellMar>
        </w:tblPrEx>
        <w:trPr>
          <w:gridAfter w:val="1"/>
          <w:wAfter w:w="119" w:type="dxa"/>
          <w:trHeight w:val="485"/>
        </w:trPr>
        <w:tc>
          <w:tcPr>
            <w:tcW w:w="2424" w:type="dxa"/>
            <w:gridSpan w:val="2"/>
            <w:tcBorders>
              <w:top w:val="nil"/>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nil"/>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1931" w:type="dxa"/>
            <w:gridSpan w:val="3"/>
            <w:tcBorders>
              <w:top w:val="nil"/>
              <w:left w:val="single" w:sz="4" w:space="0" w:color="000000"/>
              <w:bottom w:val="nil"/>
              <w:right w:val="nil"/>
            </w:tcBorders>
            <w:vAlign w:val="bottom"/>
          </w:tcPr>
          <w:p w:rsidR="006C4D40" w:rsidRPr="00A50B8F" w:rsidRDefault="006C4D40" w:rsidP="00A934CB">
            <w:pPr>
              <w:pStyle w:val="ListParagraph"/>
              <w:numPr>
                <w:ilvl w:val="0"/>
                <w:numId w:val="12"/>
              </w:numPr>
              <w:rPr>
                <w:rFonts w:asciiTheme="majorHAnsi" w:hAnsiTheme="majorHAnsi" w:cs="Times New Roman"/>
                <w:sz w:val="24"/>
                <w:szCs w:val="24"/>
              </w:rPr>
            </w:pPr>
            <w:r w:rsidRPr="00A50B8F">
              <w:rPr>
                <w:rFonts w:asciiTheme="majorHAnsi" w:eastAsia="Arial" w:hAnsiTheme="majorHAnsi" w:cs="Times New Roman"/>
                <w:sz w:val="24"/>
                <w:szCs w:val="24"/>
              </w:rPr>
              <w:t>D</w:t>
            </w:r>
            <w:r w:rsidRPr="00A50B8F">
              <w:rPr>
                <w:rFonts w:asciiTheme="majorHAnsi" w:eastAsia="Times New Roman" w:hAnsiTheme="majorHAnsi" w:cs="Times New Roman"/>
                <w:sz w:val="24"/>
                <w:szCs w:val="24"/>
              </w:rPr>
              <w:t>eviation</w:t>
            </w:r>
          </w:p>
        </w:tc>
        <w:tc>
          <w:tcPr>
            <w:tcW w:w="4258" w:type="dxa"/>
            <w:gridSpan w:val="3"/>
            <w:tcBorders>
              <w:top w:val="nil"/>
              <w:left w:val="nil"/>
              <w:bottom w:val="nil"/>
              <w:right w:val="single" w:sz="4" w:space="0" w:color="000000"/>
            </w:tcBorders>
            <w:vAlign w:val="center"/>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 payment schedule: </w:t>
            </w:r>
          </w:p>
        </w:tc>
      </w:tr>
      <w:tr w:rsidR="006C4D40" w:rsidRPr="00A50B8F" w:rsidTr="00F86C18">
        <w:tblPrEx>
          <w:tblCellMar>
            <w:top w:w="0" w:type="dxa"/>
            <w:left w:w="0" w:type="dxa"/>
            <w:right w:w="50" w:type="dxa"/>
          </w:tblCellMar>
        </w:tblPrEx>
        <w:trPr>
          <w:gridAfter w:val="1"/>
          <w:wAfter w:w="119" w:type="dxa"/>
          <w:trHeight w:val="1755"/>
        </w:trPr>
        <w:tc>
          <w:tcPr>
            <w:tcW w:w="2424" w:type="dxa"/>
            <w:gridSpan w:val="2"/>
            <w:tcBorders>
              <w:top w:val="nil"/>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nil"/>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6189" w:type="dxa"/>
            <w:gridSpan w:val="6"/>
            <w:tcBorders>
              <w:top w:val="nil"/>
              <w:left w:val="single" w:sz="4" w:space="0" w:color="000000"/>
              <w:bottom w:val="single" w:sz="4" w:space="0" w:color="000000"/>
              <w:right w:val="single" w:sz="4" w:space="0" w:color="000000"/>
            </w:tcBorders>
          </w:tcPr>
          <w:p w:rsidR="006C4D40" w:rsidRPr="00A50B8F" w:rsidRDefault="006C4D40" w:rsidP="006C4D40">
            <w:pPr>
              <w:ind w:left="360" w:right="107"/>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SCC stipulates the payment schedule offered by the MTI ATH Abbottabad. If a bid deviates from the schedule and if such deviation is considered acceptable to the MTI ATH Abbottabad, the bid will be evaluated by calculating interest earned for any earlier payments involved in the terms outlined in the bid as compared with those stipulated in this invitation, at the rate per annum specified in the Bid Data Sheet.</w:t>
            </w:r>
          </w:p>
        </w:tc>
      </w:tr>
      <w:tr w:rsidR="006C4D40" w:rsidRPr="00A50B8F" w:rsidTr="00F86C18">
        <w:tblPrEx>
          <w:tblCellMar>
            <w:top w:w="0" w:type="dxa"/>
            <w:left w:w="0" w:type="dxa"/>
            <w:right w:w="0" w:type="dxa"/>
          </w:tblCellMar>
        </w:tblPrEx>
        <w:trPr>
          <w:gridAfter w:val="1"/>
          <w:wAfter w:w="119" w:type="dxa"/>
          <w:trHeight w:val="2242"/>
        </w:trPr>
        <w:tc>
          <w:tcPr>
            <w:tcW w:w="2424" w:type="dxa"/>
            <w:gridSpan w:val="2"/>
            <w:tcBorders>
              <w:top w:val="nil"/>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nil"/>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1588" w:type="dxa"/>
            <w:gridSpan w:val="2"/>
            <w:tcBorders>
              <w:top w:val="nil"/>
              <w:left w:val="single" w:sz="4" w:space="0" w:color="000000"/>
              <w:bottom w:val="single" w:sz="4" w:space="0" w:color="auto"/>
              <w:right w:val="nil"/>
            </w:tcBorders>
          </w:tcPr>
          <w:p w:rsidR="006C4D40" w:rsidRPr="00A50B8F" w:rsidRDefault="006C4D40" w:rsidP="006C4D40">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d. </w:t>
            </w:r>
          </w:p>
          <w:p w:rsidR="006C4D40" w:rsidRPr="00A50B8F" w:rsidRDefault="006C4D40" w:rsidP="006C4D40">
            <w:pPr>
              <w:ind w:left="108"/>
              <w:rPr>
                <w:rFonts w:asciiTheme="majorHAnsi" w:hAnsiTheme="majorHAnsi" w:cs="Times New Roman"/>
                <w:sz w:val="24"/>
                <w:szCs w:val="24"/>
              </w:rPr>
            </w:pPr>
          </w:p>
        </w:tc>
        <w:tc>
          <w:tcPr>
            <w:tcW w:w="1071" w:type="dxa"/>
            <w:gridSpan w:val="2"/>
            <w:tcBorders>
              <w:top w:val="nil"/>
              <w:left w:val="nil"/>
              <w:bottom w:val="single" w:sz="4" w:space="0" w:color="auto"/>
              <w:right w:val="nil"/>
            </w:tcBorders>
          </w:tcPr>
          <w:p w:rsidR="006C4D40" w:rsidRPr="00A50B8F" w:rsidRDefault="006C4D40" w:rsidP="006C4D40">
            <w:pPr>
              <w:spacing w:after="227"/>
              <w:ind w:right="-306"/>
              <w:rPr>
                <w:rFonts w:asciiTheme="majorHAnsi" w:hAnsiTheme="majorHAnsi" w:cs="Times New Roman"/>
                <w:sz w:val="24"/>
                <w:szCs w:val="24"/>
              </w:rPr>
            </w:pPr>
            <w:r w:rsidRPr="00A50B8F">
              <w:rPr>
                <w:rFonts w:asciiTheme="majorHAnsi" w:eastAsia="Times New Roman" w:hAnsiTheme="majorHAnsi" w:cs="Times New Roman"/>
                <w:sz w:val="24"/>
                <w:szCs w:val="24"/>
              </w:rPr>
              <w:t>Cost of spare ps.</w:t>
            </w:r>
          </w:p>
          <w:p w:rsidR="006C4D40" w:rsidRPr="00A50B8F" w:rsidRDefault="006C4D40" w:rsidP="006C4D40">
            <w:pPr>
              <w:ind w:left="415"/>
              <w:rPr>
                <w:rFonts w:asciiTheme="majorHAnsi" w:hAnsiTheme="majorHAnsi" w:cs="Times New Roman"/>
                <w:sz w:val="24"/>
                <w:szCs w:val="24"/>
              </w:rPr>
            </w:pPr>
            <w:r w:rsidRPr="00A50B8F">
              <w:rPr>
                <w:rFonts w:asciiTheme="majorHAnsi" w:eastAsia="Times New Roman" w:hAnsiTheme="majorHAnsi" w:cs="Times New Roman"/>
                <w:sz w:val="24"/>
                <w:szCs w:val="24"/>
              </w:rPr>
              <w:t>i.</w:t>
            </w:r>
          </w:p>
        </w:tc>
        <w:tc>
          <w:tcPr>
            <w:tcW w:w="3530" w:type="dxa"/>
            <w:gridSpan w:val="2"/>
            <w:tcBorders>
              <w:top w:val="nil"/>
              <w:left w:val="nil"/>
              <w:bottom w:val="single" w:sz="4" w:space="0" w:color="auto"/>
              <w:right w:val="single" w:sz="4" w:space="0" w:color="000000"/>
            </w:tcBorders>
            <w:vAlign w:val="bottom"/>
          </w:tcPr>
          <w:p w:rsidR="006C4D40" w:rsidRPr="00A50B8F" w:rsidRDefault="006C4D40" w:rsidP="006C4D40">
            <w:pPr>
              <w:spacing w:after="189"/>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re parts </w:t>
            </w:r>
          </w:p>
          <w:p w:rsidR="006C4D40" w:rsidRPr="00A50B8F" w:rsidRDefault="006C4D40" w:rsidP="006C4D40">
            <w:pPr>
              <w:ind w:right="105"/>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list of items and quantities of major assemblies, components, and selected spare parts, likely to be required during the initial period of operation specified in the Bid Data Sheet, is annexed to the Technical Specifications. The total cost of these items, at the unit prices quoted in each bid, will be added to the bid price. OR</w:t>
            </w:r>
          </w:p>
        </w:tc>
      </w:tr>
      <w:tr w:rsidR="006C4D40" w:rsidRPr="00A50B8F" w:rsidTr="00F86C18">
        <w:tblPrEx>
          <w:tblCellMar>
            <w:top w:w="0" w:type="dxa"/>
            <w:left w:w="0" w:type="dxa"/>
            <w:right w:w="0" w:type="dxa"/>
          </w:tblCellMar>
        </w:tblPrEx>
        <w:trPr>
          <w:gridAfter w:val="1"/>
          <w:wAfter w:w="119" w:type="dxa"/>
          <w:trHeight w:val="1967"/>
        </w:trPr>
        <w:tc>
          <w:tcPr>
            <w:tcW w:w="2424" w:type="dxa"/>
            <w:gridSpan w:val="2"/>
            <w:tcBorders>
              <w:top w:val="single" w:sz="4" w:space="0" w:color="auto"/>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auto"/>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1588" w:type="dxa"/>
            <w:gridSpan w:val="2"/>
            <w:tcBorders>
              <w:top w:val="single" w:sz="4" w:space="0" w:color="auto"/>
              <w:left w:val="single" w:sz="4" w:space="0" w:color="000000"/>
              <w:bottom w:val="nil"/>
              <w:right w:val="nil"/>
            </w:tcBorders>
          </w:tcPr>
          <w:p w:rsidR="006C4D40" w:rsidRPr="00A50B8F" w:rsidRDefault="006C4D40" w:rsidP="006C4D40">
            <w:pPr>
              <w:rPr>
                <w:rFonts w:asciiTheme="majorHAnsi" w:hAnsiTheme="majorHAnsi" w:cs="Times New Roman"/>
                <w:sz w:val="24"/>
                <w:szCs w:val="24"/>
              </w:rPr>
            </w:pPr>
          </w:p>
        </w:tc>
        <w:tc>
          <w:tcPr>
            <w:tcW w:w="1071" w:type="dxa"/>
            <w:gridSpan w:val="2"/>
            <w:tcBorders>
              <w:top w:val="single" w:sz="4" w:space="0" w:color="auto"/>
              <w:left w:val="nil"/>
              <w:bottom w:val="nil"/>
              <w:right w:val="nil"/>
            </w:tcBorders>
          </w:tcPr>
          <w:p w:rsidR="006C4D40" w:rsidRPr="00A50B8F" w:rsidRDefault="006C4D40" w:rsidP="006C4D40">
            <w:pPr>
              <w:ind w:left="415" w:right="300"/>
              <w:rPr>
                <w:rFonts w:asciiTheme="majorHAnsi" w:hAnsiTheme="majorHAnsi" w:cs="Times New Roman"/>
                <w:sz w:val="24"/>
                <w:szCs w:val="24"/>
              </w:rPr>
            </w:pPr>
            <w:r w:rsidRPr="00A50B8F">
              <w:rPr>
                <w:rFonts w:asciiTheme="majorHAnsi" w:eastAsia="Times New Roman" w:hAnsiTheme="majorHAnsi" w:cs="Times New Roman"/>
                <w:sz w:val="24"/>
                <w:szCs w:val="24"/>
              </w:rPr>
              <w:t>ii.</w:t>
            </w:r>
          </w:p>
        </w:tc>
        <w:tc>
          <w:tcPr>
            <w:tcW w:w="3530" w:type="dxa"/>
            <w:gridSpan w:val="2"/>
            <w:tcBorders>
              <w:top w:val="single" w:sz="4" w:space="0" w:color="auto"/>
              <w:left w:val="nil"/>
              <w:bottom w:val="nil"/>
              <w:right w:val="single" w:sz="4" w:space="0" w:color="000000"/>
            </w:tcBorders>
            <w:vAlign w:val="bottom"/>
          </w:tcPr>
          <w:p w:rsidR="006C4D40" w:rsidRPr="00A50B8F" w:rsidRDefault="006C4D40" w:rsidP="006C4D40">
            <w:pPr>
              <w:ind w:right="105"/>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MTI ATH Abbottabad will draw up a list of high- 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 price. OR</w:t>
            </w:r>
          </w:p>
        </w:tc>
      </w:tr>
      <w:tr w:rsidR="006C4D40" w:rsidRPr="00A50B8F" w:rsidTr="00F86C18">
        <w:tblPrEx>
          <w:tblCellMar>
            <w:top w:w="0" w:type="dxa"/>
            <w:left w:w="0" w:type="dxa"/>
            <w:right w:w="0" w:type="dxa"/>
          </w:tblCellMar>
        </w:tblPrEx>
        <w:trPr>
          <w:gridAfter w:val="1"/>
          <w:wAfter w:w="119" w:type="dxa"/>
          <w:trHeight w:val="1932"/>
        </w:trPr>
        <w:tc>
          <w:tcPr>
            <w:tcW w:w="2424" w:type="dxa"/>
            <w:gridSpan w:val="2"/>
            <w:tcBorders>
              <w:top w:val="nil"/>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nil"/>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1588" w:type="dxa"/>
            <w:gridSpan w:val="2"/>
            <w:tcBorders>
              <w:top w:val="nil"/>
              <w:left w:val="single" w:sz="4" w:space="0" w:color="000000"/>
              <w:bottom w:val="nil"/>
              <w:right w:val="nil"/>
            </w:tcBorders>
          </w:tcPr>
          <w:p w:rsidR="006C4D40" w:rsidRPr="00A50B8F" w:rsidRDefault="006C4D40" w:rsidP="006C4D40">
            <w:pPr>
              <w:rPr>
                <w:rFonts w:asciiTheme="majorHAnsi" w:hAnsiTheme="majorHAnsi" w:cs="Times New Roman"/>
                <w:sz w:val="24"/>
                <w:szCs w:val="24"/>
              </w:rPr>
            </w:pPr>
          </w:p>
        </w:tc>
        <w:tc>
          <w:tcPr>
            <w:tcW w:w="1071" w:type="dxa"/>
            <w:gridSpan w:val="2"/>
            <w:tcBorders>
              <w:top w:val="nil"/>
              <w:left w:val="nil"/>
              <w:bottom w:val="nil"/>
              <w:right w:val="nil"/>
            </w:tcBorders>
          </w:tcPr>
          <w:p w:rsidR="006C4D40" w:rsidRPr="00A50B8F" w:rsidRDefault="006C4D40" w:rsidP="006C4D40">
            <w:pPr>
              <w:ind w:left="415" w:right="266"/>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iii.</w:t>
            </w:r>
          </w:p>
        </w:tc>
        <w:tc>
          <w:tcPr>
            <w:tcW w:w="3530" w:type="dxa"/>
            <w:gridSpan w:val="2"/>
            <w:tcBorders>
              <w:top w:val="nil"/>
              <w:left w:val="nil"/>
              <w:bottom w:val="nil"/>
              <w:right w:val="single" w:sz="4" w:space="0" w:color="000000"/>
            </w:tcBorders>
            <w:vAlign w:val="bottom"/>
          </w:tcPr>
          <w:p w:rsidR="006C4D40" w:rsidRPr="00A50B8F" w:rsidRDefault="006C4D40" w:rsidP="006C4D40">
            <w:pPr>
              <w:ind w:right="109"/>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MTI ATH Abbottabad will estimate the cost of spare parts usage in the initial period of operation specified in the Bid Data Sheet, based on information furnished by each Bidder, as well as on past experience of the MTI ATH Abbottabad or other procuring agencies in similar situations. Such costs shall be added to the bid price for evaluation. </w:t>
            </w:r>
          </w:p>
        </w:tc>
      </w:tr>
      <w:tr w:rsidR="006C4D40" w:rsidRPr="00A50B8F" w:rsidTr="00F86C18">
        <w:tblPrEx>
          <w:tblCellMar>
            <w:top w:w="0" w:type="dxa"/>
            <w:left w:w="0" w:type="dxa"/>
            <w:right w:w="0" w:type="dxa"/>
          </w:tblCellMar>
        </w:tblPrEx>
        <w:trPr>
          <w:gridAfter w:val="1"/>
          <w:wAfter w:w="119" w:type="dxa"/>
          <w:trHeight w:val="1811"/>
        </w:trPr>
        <w:tc>
          <w:tcPr>
            <w:tcW w:w="2424" w:type="dxa"/>
            <w:gridSpan w:val="2"/>
            <w:tcBorders>
              <w:top w:val="nil"/>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nil"/>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1588" w:type="dxa"/>
            <w:gridSpan w:val="2"/>
            <w:tcBorders>
              <w:top w:val="nil"/>
              <w:left w:val="single" w:sz="4" w:space="0" w:color="000000"/>
              <w:bottom w:val="single" w:sz="4" w:space="0" w:color="auto"/>
              <w:right w:val="nil"/>
            </w:tcBorders>
          </w:tcPr>
          <w:p w:rsidR="006C4D40" w:rsidRPr="00A50B8F" w:rsidRDefault="006C4D40" w:rsidP="006C4D40">
            <w:pPr>
              <w:spacing w:after="221"/>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e. </w:t>
            </w:r>
          </w:p>
          <w:p w:rsidR="006C4D40" w:rsidRPr="00A50B8F" w:rsidRDefault="006C4D40" w:rsidP="006C4D40">
            <w:pPr>
              <w:ind w:left="108"/>
              <w:rPr>
                <w:rFonts w:asciiTheme="majorHAnsi" w:hAnsiTheme="majorHAnsi" w:cs="Times New Roman"/>
                <w:sz w:val="24"/>
                <w:szCs w:val="24"/>
              </w:rPr>
            </w:pPr>
          </w:p>
          <w:p w:rsidR="006C4D40" w:rsidRPr="00A50B8F" w:rsidRDefault="006C4D40" w:rsidP="006C4D40">
            <w:pPr>
              <w:ind w:left="108"/>
              <w:rPr>
                <w:rFonts w:asciiTheme="majorHAnsi" w:hAnsiTheme="majorHAnsi" w:cs="Times New Roman"/>
                <w:sz w:val="24"/>
                <w:szCs w:val="24"/>
              </w:rPr>
            </w:pPr>
          </w:p>
        </w:tc>
        <w:tc>
          <w:tcPr>
            <w:tcW w:w="4601" w:type="dxa"/>
            <w:gridSpan w:val="4"/>
            <w:tcBorders>
              <w:top w:val="nil"/>
              <w:left w:val="nil"/>
              <w:bottom w:val="single" w:sz="4" w:space="0" w:color="auto"/>
              <w:right w:val="single" w:sz="4" w:space="0" w:color="000000"/>
            </w:tcBorders>
          </w:tcPr>
          <w:p w:rsidR="006C4D40" w:rsidRPr="00A50B8F" w:rsidRDefault="006C4D40" w:rsidP="006C4D40">
            <w:pPr>
              <w:spacing w:after="240" w:line="238" w:lineRule="auto"/>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Spare parts and after sales service facilities in the MTI ATH Abbottabad’s country. </w:t>
            </w:r>
          </w:p>
          <w:p w:rsidR="006C4D40" w:rsidRPr="00A50B8F" w:rsidRDefault="006C4D40" w:rsidP="006C4D40">
            <w:pPr>
              <w:ind w:left="29" w:right="109"/>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cost to the MTI ATH Abbottabad of establishing the minimum service facilities and parts inventories, as outlined in the Bid Data Sheet or elsewhere in the bidding documents, if quoted separately, shall be added to the bid price.</w:t>
            </w:r>
          </w:p>
        </w:tc>
      </w:tr>
      <w:tr w:rsidR="006C4D40" w:rsidRPr="00A50B8F" w:rsidTr="00F86C18">
        <w:tblPrEx>
          <w:tblCellMar>
            <w:top w:w="0" w:type="dxa"/>
            <w:left w:w="0" w:type="dxa"/>
            <w:right w:w="0" w:type="dxa"/>
          </w:tblCellMar>
        </w:tblPrEx>
        <w:trPr>
          <w:gridAfter w:val="1"/>
          <w:wAfter w:w="119" w:type="dxa"/>
          <w:trHeight w:val="2010"/>
        </w:trPr>
        <w:tc>
          <w:tcPr>
            <w:tcW w:w="2424" w:type="dxa"/>
            <w:gridSpan w:val="2"/>
            <w:tcBorders>
              <w:top w:val="single" w:sz="4" w:space="0" w:color="auto"/>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auto"/>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1588" w:type="dxa"/>
            <w:gridSpan w:val="2"/>
            <w:tcBorders>
              <w:top w:val="single" w:sz="4" w:space="0" w:color="auto"/>
              <w:left w:val="single" w:sz="4" w:space="0" w:color="000000"/>
              <w:bottom w:val="single" w:sz="4" w:space="0" w:color="auto"/>
              <w:right w:val="nil"/>
            </w:tcBorders>
          </w:tcPr>
          <w:p w:rsidR="006C4D40" w:rsidRPr="00A50B8F" w:rsidRDefault="006C4D40" w:rsidP="006C4D40">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f.</w:t>
            </w:r>
          </w:p>
        </w:tc>
        <w:tc>
          <w:tcPr>
            <w:tcW w:w="4601" w:type="dxa"/>
            <w:gridSpan w:val="4"/>
            <w:tcBorders>
              <w:top w:val="single" w:sz="4" w:space="0" w:color="auto"/>
              <w:left w:val="nil"/>
              <w:bottom w:val="single" w:sz="4" w:space="0" w:color="auto"/>
              <w:right w:val="single" w:sz="4" w:space="0" w:color="000000"/>
            </w:tcBorders>
            <w:vAlign w:val="center"/>
          </w:tcPr>
          <w:p w:rsidR="006C4D40" w:rsidRPr="00A50B8F" w:rsidRDefault="006C4D40" w:rsidP="006C4D40">
            <w:pPr>
              <w:spacing w:after="0"/>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Operating and maintenance costs. </w:t>
            </w:r>
          </w:p>
          <w:p w:rsidR="006C4D40" w:rsidRPr="00A50B8F" w:rsidRDefault="006C4D40" w:rsidP="006C4D40">
            <w:pPr>
              <w:spacing w:after="0"/>
              <w:jc w:val="both"/>
              <w:rPr>
                <w:rFonts w:asciiTheme="majorHAnsi" w:hAnsiTheme="majorHAnsi" w:cs="Times New Roman"/>
                <w:sz w:val="24"/>
                <w:szCs w:val="24"/>
              </w:rPr>
            </w:pPr>
            <w:r w:rsidRPr="00A50B8F">
              <w:rPr>
                <w:rFonts w:asciiTheme="majorHAnsi" w:eastAsia="Times New Roman" w:hAnsiTheme="majorHAnsi" w:cs="Times New Roman"/>
                <w:sz w:val="24"/>
                <w:szCs w:val="24"/>
              </w:rPr>
              <w:t>Since the operating and maintenance costs of the goods under procurement form a major part of the life cycle cost of the equipment, these costs will be evaluated in accordance with the criteria specified in the Bid Data Sheet or in the Technical Specifications.</w:t>
            </w:r>
          </w:p>
        </w:tc>
      </w:tr>
      <w:tr w:rsidR="006C4D40" w:rsidRPr="00A50B8F" w:rsidTr="00F86C18">
        <w:tblPrEx>
          <w:tblCellMar>
            <w:top w:w="0" w:type="dxa"/>
            <w:left w:w="0" w:type="dxa"/>
            <w:right w:w="0" w:type="dxa"/>
          </w:tblCellMar>
        </w:tblPrEx>
        <w:trPr>
          <w:trHeight w:val="5345"/>
        </w:trPr>
        <w:tc>
          <w:tcPr>
            <w:tcW w:w="2424" w:type="dxa"/>
            <w:gridSpan w:val="2"/>
            <w:tcBorders>
              <w:top w:val="nil"/>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25" w:type="dxa"/>
            <w:gridSpan w:val="2"/>
            <w:tcBorders>
              <w:top w:val="nil"/>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472" w:type="dxa"/>
            <w:tcBorders>
              <w:top w:val="nil"/>
              <w:left w:val="single" w:sz="4" w:space="0" w:color="000000"/>
              <w:bottom w:val="single" w:sz="4" w:space="0" w:color="000000"/>
              <w:right w:val="nil"/>
            </w:tcBorders>
          </w:tcPr>
          <w:p w:rsidR="006C4D40" w:rsidRPr="00A50B8F" w:rsidRDefault="006C4D40" w:rsidP="006C4D40">
            <w:pPr>
              <w:spacing w:after="0"/>
              <w:rPr>
                <w:rFonts w:asciiTheme="majorHAnsi" w:hAnsiTheme="majorHAnsi" w:cs="Times New Roman"/>
                <w:sz w:val="24"/>
                <w:szCs w:val="24"/>
              </w:rPr>
            </w:pPr>
          </w:p>
          <w:p w:rsidR="006C4D40" w:rsidRPr="00A50B8F" w:rsidRDefault="006C4D40" w:rsidP="006C4D40">
            <w:pPr>
              <w:spacing w:after="0"/>
              <w:ind w:left="108"/>
              <w:rPr>
                <w:rFonts w:asciiTheme="majorHAnsi" w:hAnsiTheme="majorHAnsi" w:cs="Times New Roman"/>
                <w:sz w:val="24"/>
                <w:szCs w:val="24"/>
              </w:rPr>
            </w:pPr>
          </w:p>
          <w:p w:rsidR="006C4D40" w:rsidRPr="00A50B8F" w:rsidRDefault="006C4D40" w:rsidP="006C4D40">
            <w:pPr>
              <w:spacing w:after="0"/>
              <w:ind w:left="108"/>
              <w:rPr>
                <w:rFonts w:asciiTheme="majorHAnsi" w:hAnsiTheme="majorHAnsi" w:cs="Times New Roman"/>
                <w:sz w:val="24"/>
                <w:szCs w:val="24"/>
              </w:rPr>
            </w:pPr>
          </w:p>
        </w:tc>
        <w:tc>
          <w:tcPr>
            <w:tcW w:w="5836" w:type="dxa"/>
            <w:gridSpan w:val="6"/>
            <w:tcBorders>
              <w:top w:val="nil"/>
              <w:left w:val="nil"/>
              <w:bottom w:val="single" w:sz="4" w:space="0" w:color="000000"/>
              <w:right w:val="single" w:sz="4" w:space="0" w:color="000000"/>
            </w:tcBorders>
            <w:vAlign w:val="bottom"/>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g. Performance and productivity of the equipment.</w:t>
            </w:r>
          </w:p>
          <w:p w:rsidR="006C4D40" w:rsidRPr="00A50B8F" w:rsidRDefault="006C4D40" w:rsidP="006C4D40">
            <w:pPr>
              <w:spacing w:after="27" w:line="237" w:lineRule="auto"/>
              <w:ind w:left="1054" w:right="6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i. 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Data Sheet or in the Technical Specifications. </w:t>
            </w:r>
          </w:p>
          <w:p w:rsidR="006C4D40" w:rsidRPr="00A50B8F" w:rsidRDefault="006C4D40" w:rsidP="006C4D40">
            <w:pPr>
              <w:spacing w:after="27" w:line="237" w:lineRule="auto"/>
              <w:ind w:left="1054" w:right="6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Or</w:t>
            </w:r>
          </w:p>
          <w:p w:rsidR="006C4D40" w:rsidRPr="00A50B8F" w:rsidRDefault="006C4D40" w:rsidP="006C4D40">
            <w:pPr>
              <w:spacing w:after="27" w:line="237" w:lineRule="auto"/>
              <w:ind w:left="1053" w:right="6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ii. Goods offered shall have a minimum productivity specified under the relevant provision in the Technical Specifications to be considered responsive. Evaluation shall be based on the cost per unit of the actual productivity of goods offered in the bid, and adjustment will be added to the bid price using the methodology specified in the Bid Data Sheet or in the Technical Specifications.</w:t>
            </w:r>
          </w:p>
          <w:p w:rsidR="006C4D40" w:rsidRPr="00A50B8F" w:rsidRDefault="006C4D40" w:rsidP="00A934CB">
            <w:pPr>
              <w:pStyle w:val="ListParagraph"/>
              <w:numPr>
                <w:ilvl w:val="0"/>
                <w:numId w:val="22"/>
              </w:numPr>
              <w:spacing w:line="238" w:lineRule="auto"/>
              <w:ind w:right="60"/>
              <w:jc w:val="both"/>
              <w:rPr>
                <w:rFonts w:asciiTheme="majorHAnsi" w:hAnsiTheme="majorHAnsi" w:cs="Times New Roman"/>
                <w:sz w:val="24"/>
                <w:szCs w:val="24"/>
              </w:rPr>
            </w:pPr>
            <w:r w:rsidRPr="00A50B8F">
              <w:rPr>
                <w:rFonts w:asciiTheme="majorHAnsi" w:eastAsia="Times New Roman" w:hAnsiTheme="majorHAnsi" w:cs="Times New Roman"/>
                <w:sz w:val="24"/>
                <w:szCs w:val="24"/>
              </w:rPr>
              <w:t>Specific additional criteria indicated in the Bid Data Sheet and/or in the Technical Specifications.</w:t>
            </w:r>
          </w:p>
          <w:p w:rsidR="006C4D40" w:rsidRPr="00A50B8F" w:rsidRDefault="006C4D40" w:rsidP="006C4D40">
            <w:pPr>
              <w:pStyle w:val="ListParagraph"/>
              <w:spacing w:line="238" w:lineRule="auto"/>
              <w:ind w:left="1080" w:right="60"/>
              <w:jc w:val="both"/>
              <w:rPr>
                <w:rFonts w:asciiTheme="majorHAnsi" w:hAnsiTheme="majorHAnsi" w:cs="Times New Roman"/>
                <w:sz w:val="24"/>
                <w:szCs w:val="24"/>
              </w:rPr>
            </w:pPr>
            <w:r w:rsidRPr="00A50B8F">
              <w:rPr>
                <w:rFonts w:asciiTheme="majorHAnsi" w:eastAsia="Times New Roman" w:hAnsiTheme="majorHAnsi" w:cs="Times New Roman"/>
                <w:sz w:val="24"/>
                <w:szCs w:val="24"/>
              </w:rPr>
              <w:lastRenderedPageBreak/>
              <w:t>The relevant evaluation method shall be detailed in the Bid Data Sheet and/or in the Technical Specifications.</w:t>
            </w:r>
          </w:p>
        </w:tc>
      </w:tr>
      <w:tr w:rsidR="006C4D40" w:rsidRPr="00A50B8F" w:rsidTr="00F86C18">
        <w:tblPrEx>
          <w:tblCellMar>
            <w:top w:w="4" w:type="dxa"/>
            <w:right w:w="48" w:type="dxa"/>
          </w:tblCellMar>
        </w:tblPrEx>
        <w:trPr>
          <w:gridAfter w:val="1"/>
          <w:wAfter w:w="119" w:type="dxa"/>
          <w:trHeight w:val="355"/>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Alternative</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25.4</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b/>
                <w:sz w:val="24"/>
                <w:szCs w:val="24"/>
              </w:rPr>
            </w:pPr>
            <w:r w:rsidRPr="00A50B8F">
              <w:rPr>
                <w:rFonts w:asciiTheme="majorHAnsi" w:eastAsia="Times New Roman" w:hAnsiTheme="majorHAnsi" w:cs="Times New Roman"/>
                <w:b/>
                <w:sz w:val="24"/>
                <w:szCs w:val="24"/>
              </w:rPr>
              <w:t>25.4 Merit Point System:</w:t>
            </w:r>
          </w:p>
        </w:tc>
      </w:tr>
      <w:tr w:rsidR="006C4D40" w:rsidRPr="00A50B8F" w:rsidTr="00F86C18">
        <w:tblPrEx>
          <w:tblCellMar>
            <w:top w:w="4" w:type="dxa"/>
            <w:right w:w="48" w:type="dxa"/>
          </w:tblCellMar>
        </w:tblPrEx>
        <w:trPr>
          <w:gridAfter w:val="1"/>
          <w:wAfter w:w="119" w:type="dxa"/>
          <w:trHeight w:val="994"/>
        </w:trPr>
        <w:tc>
          <w:tcPr>
            <w:tcW w:w="2424" w:type="dxa"/>
            <w:gridSpan w:val="2"/>
            <w:vMerge w:val="restart"/>
            <w:tcBorders>
              <w:top w:val="single" w:sz="4" w:space="0" w:color="000000"/>
              <w:left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4" w:lineRule="auto"/>
              <w:ind w:right="58"/>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following merit point system for weighing evaluation factors can be applied if none of the evaluation methods listed in 25.4 above has been retained in the Bid Data Sheet. The number of points allocated to each factor shall be specified in the Bid Data Sheet.</w:t>
            </w:r>
          </w:p>
        </w:tc>
      </w:tr>
      <w:tr w:rsidR="006C4D40" w:rsidRPr="00A50B8F" w:rsidTr="00F86C18">
        <w:tblPrEx>
          <w:tblCellMar>
            <w:top w:w="4" w:type="dxa"/>
            <w:right w:w="48" w:type="dxa"/>
          </w:tblCellMar>
        </w:tblPrEx>
        <w:trPr>
          <w:gridAfter w:val="1"/>
          <w:wAfter w:w="119" w:type="dxa"/>
          <w:trHeight w:val="492"/>
        </w:trPr>
        <w:tc>
          <w:tcPr>
            <w:tcW w:w="2424" w:type="dxa"/>
            <w:gridSpan w:val="2"/>
            <w:vMerge/>
            <w:tcBorders>
              <w:left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[In the Bid Data Sheet, choose from the range of]</w:t>
            </w:r>
          </w:p>
        </w:tc>
      </w:tr>
      <w:tr w:rsidR="006C4D40" w:rsidRPr="00A50B8F" w:rsidTr="001F45FD">
        <w:tblPrEx>
          <w:tblCellMar>
            <w:top w:w="4" w:type="dxa"/>
            <w:right w:w="48" w:type="dxa"/>
          </w:tblCellMar>
        </w:tblPrEx>
        <w:trPr>
          <w:gridAfter w:val="1"/>
          <w:wAfter w:w="119" w:type="dxa"/>
          <w:trHeight w:val="396"/>
        </w:trPr>
        <w:tc>
          <w:tcPr>
            <w:tcW w:w="2424" w:type="dxa"/>
            <w:gridSpan w:val="2"/>
            <w:vMerge/>
            <w:tcBorders>
              <w:left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4861" w:type="dxa"/>
            <w:gridSpan w:val="5"/>
            <w:tcBorders>
              <w:top w:val="single" w:sz="4" w:space="0" w:color="000000"/>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Evaluated price of the goods</w:t>
            </w:r>
          </w:p>
        </w:tc>
        <w:tc>
          <w:tcPr>
            <w:tcW w:w="132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right="58"/>
              <w:jc w:val="right"/>
              <w:rPr>
                <w:rFonts w:asciiTheme="majorHAnsi" w:hAnsiTheme="majorHAnsi" w:cs="Times New Roman"/>
                <w:sz w:val="24"/>
                <w:szCs w:val="24"/>
              </w:rPr>
            </w:pPr>
            <w:r w:rsidRPr="00A50B8F">
              <w:rPr>
                <w:rFonts w:asciiTheme="majorHAnsi" w:eastAsia="Times New Roman" w:hAnsiTheme="majorHAnsi" w:cs="Times New Roman"/>
                <w:sz w:val="24"/>
                <w:szCs w:val="24"/>
              </w:rPr>
              <w:t>60 to 90</w:t>
            </w:r>
          </w:p>
        </w:tc>
      </w:tr>
      <w:tr w:rsidR="006C4D40" w:rsidRPr="00A50B8F" w:rsidTr="001F45FD">
        <w:tblPrEx>
          <w:tblCellMar>
            <w:top w:w="4" w:type="dxa"/>
            <w:right w:w="48" w:type="dxa"/>
          </w:tblCellMar>
        </w:tblPrEx>
        <w:trPr>
          <w:gridAfter w:val="1"/>
          <w:wAfter w:w="119" w:type="dxa"/>
          <w:trHeight w:val="489"/>
        </w:trPr>
        <w:tc>
          <w:tcPr>
            <w:tcW w:w="2424" w:type="dxa"/>
            <w:gridSpan w:val="2"/>
            <w:vMerge/>
            <w:tcBorders>
              <w:left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auto"/>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4861" w:type="dxa"/>
            <w:gridSpan w:val="5"/>
            <w:tcBorders>
              <w:top w:val="single" w:sz="4" w:space="0" w:color="auto"/>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Cost of common list spare parts</w:t>
            </w:r>
          </w:p>
        </w:tc>
        <w:tc>
          <w:tcPr>
            <w:tcW w:w="1328" w:type="dxa"/>
            <w:tcBorders>
              <w:top w:val="single" w:sz="4" w:space="0" w:color="000000"/>
              <w:left w:val="single" w:sz="4" w:space="0" w:color="000000"/>
              <w:bottom w:val="single" w:sz="4" w:space="0" w:color="auto"/>
              <w:right w:val="single" w:sz="4" w:space="0" w:color="000000"/>
            </w:tcBorders>
          </w:tcPr>
          <w:p w:rsidR="006C4D40" w:rsidRPr="00A50B8F" w:rsidRDefault="006C4D40" w:rsidP="006C4D40">
            <w:pPr>
              <w:ind w:right="58"/>
              <w:jc w:val="right"/>
              <w:rPr>
                <w:rFonts w:asciiTheme="majorHAnsi" w:hAnsiTheme="majorHAnsi" w:cs="Times New Roman"/>
                <w:sz w:val="24"/>
                <w:szCs w:val="24"/>
              </w:rPr>
            </w:pPr>
            <w:r w:rsidRPr="00A50B8F">
              <w:rPr>
                <w:rFonts w:asciiTheme="majorHAnsi" w:eastAsia="Times New Roman" w:hAnsiTheme="majorHAnsi" w:cs="Times New Roman"/>
                <w:sz w:val="24"/>
                <w:szCs w:val="24"/>
              </w:rPr>
              <w:t>0 to 20</w:t>
            </w:r>
          </w:p>
        </w:tc>
      </w:tr>
      <w:tr w:rsidR="006C4D40" w:rsidRPr="00A50B8F" w:rsidTr="001F45FD">
        <w:tblPrEx>
          <w:tblCellMar>
            <w:top w:w="4" w:type="dxa"/>
            <w:right w:w="48" w:type="dxa"/>
          </w:tblCellMar>
        </w:tblPrEx>
        <w:trPr>
          <w:gridAfter w:val="1"/>
          <w:wAfter w:w="119" w:type="dxa"/>
        </w:trPr>
        <w:tc>
          <w:tcPr>
            <w:tcW w:w="2424" w:type="dxa"/>
            <w:gridSpan w:val="2"/>
            <w:vMerge/>
            <w:tcBorders>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auto"/>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4861" w:type="dxa"/>
            <w:gridSpan w:val="5"/>
            <w:tcBorders>
              <w:top w:val="single" w:sz="4" w:space="0" w:color="auto"/>
              <w:left w:val="single" w:sz="4" w:space="0" w:color="000000"/>
              <w:bottom w:val="single" w:sz="4" w:space="0" w:color="auto"/>
              <w:right w:val="single" w:sz="4" w:space="0" w:color="000000"/>
            </w:tcBorders>
          </w:tcPr>
          <w:p w:rsidR="006C4D40" w:rsidRPr="00A50B8F" w:rsidRDefault="006C4D40" w:rsidP="006C4D40">
            <w:pPr>
              <w:rPr>
                <w:rFonts w:asciiTheme="majorHAnsi" w:eastAsia="Times New Roman" w:hAnsiTheme="majorHAnsi" w:cs="Times New Roman"/>
                <w:sz w:val="24"/>
                <w:szCs w:val="24"/>
              </w:rPr>
            </w:pPr>
          </w:p>
        </w:tc>
        <w:tc>
          <w:tcPr>
            <w:tcW w:w="1328" w:type="dxa"/>
            <w:tcBorders>
              <w:top w:val="single" w:sz="4" w:space="0" w:color="auto"/>
              <w:left w:val="single" w:sz="4" w:space="0" w:color="000000"/>
              <w:bottom w:val="single" w:sz="4" w:space="0" w:color="auto"/>
              <w:right w:val="single" w:sz="4" w:space="0" w:color="000000"/>
            </w:tcBorders>
          </w:tcPr>
          <w:p w:rsidR="006C4D40" w:rsidRPr="00A50B8F" w:rsidRDefault="006C4D40" w:rsidP="006C4D40">
            <w:pPr>
              <w:ind w:right="58"/>
              <w:jc w:val="right"/>
              <w:rPr>
                <w:rFonts w:asciiTheme="majorHAnsi" w:eastAsia="Times New Roman" w:hAnsiTheme="majorHAnsi" w:cs="Times New Roman"/>
                <w:sz w:val="24"/>
                <w:szCs w:val="24"/>
              </w:rPr>
            </w:pPr>
          </w:p>
        </w:tc>
      </w:tr>
      <w:tr w:rsidR="006C4D40" w:rsidRPr="00A50B8F" w:rsidTr="001F45FD">
        <w:tblPrEx>
          <w:tblCellMar>
            <w:top w:w="4" w:type="dxa"/>
            <w:right w:w="48" w:type="dxa"/>
          </w:tblCellMar>
        </w:tblPrEx>
        <w:trPr>
          <w:gridAfter w:val="1"/>
          <w:wAfter w:w="119" w:type="dxa"/>
          <w:trHeight w:val="492"/>
        </w:trPr>
        <w:tc>
          <w:tcPr>
            <w:tcW w:w="2424" w:type="dxa"/>
            <w:gridSpan w:val="2"/>
            <w:vMerge w:val="restart"/>
            <w:tcBorders>
              <w:top w:val="single" w:sz="4" w:space="0" w:color="auto"/>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4861" w:type="dxa"/>
            <w:gridSpan w:val="5"/>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Technical features, and maintenance and operating costs</w:t>
            </w:r>
          </w:p>
        </w:tc>
        <w:tc>
          <w:tcPr>
            <w:tcW w:w="132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right="58"/>
              <w:jc w:val="right"/>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0 to 20 </w:t>
            </w:r>
          </w:p>
        </w:tc>
      </w:tr>
      <w:tr w:rsidR="006C4D40" w:rsidRPr="00A50B8F" w:rsidTr="001F45FD">
        <w:tblPrEx>
          <w:tblCellMar>
            <w:top w:w="4" w:type="dxa"/>
            <w:right w:w="48" w:type="dxa"/>
          </w:tblCellMar>
        </w:tblPrEx>
        <w:trPr>
          <w:gridAfter w:val="1"/>
          <w:wAfter w:w="119" w:type="dxa"/>
          <w:trHeight w:val="398"/>
        </w:trPr>
        <w:tc>
          <w:tcPr>
            <w:tcW w:w="2424" w:type="dxa"/>
            <w:gridSpan w:val="2"/>
            <w:vMerge/>
            <w:tcBorders>
              <w:top w:val="nil"/>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4861" w:type="dxa"/>
            <w:gridSpan w:val="5"/>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Availability of service and spare parts</w:t>
            </w:r>
          </w:p>
        </w:tc>
        <w:tc>
          <w:tcPr>
            <w:tcW w:w="132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right="58"/>
              <w:jc w:val="right"/>
              <w:rPr>
                <w:rFonts w:asciiTheme="majorHAnsi" w:hAnsiTheme="majorHAnsi" w:cs="Times New Roman"/>
                <w:sz w:val="24"/>
                <w:szCs w:val="24"/>
              </w:rPr>
            </w:pPr>
            <w:r w:rsidRPr="00A50B8F">
              <w:rPr>
                <w:rFonts w:asciiTheme="majorHAnsi" w:eastAsia="Times New Roman" w:hAnsiTheme="majorHAnsi" w:cs="Times New Roman"/>
                <w:sz w:val="24"/>
                <w:szCs w:val="24"/>
              </w:rPr>
              <w:t>0 to 20</w:t>
            </w:r>
          </w:p>
        </w:tc>
      </w:tr>
      <w:tr w:rsidR="006C4D40" w:rsidRPr="00A50B8F" w:rsidTr="001F45FD">
        <w:tblPrEx>
          <w:tblCellMar>
            <w:top w:w="4" w:type="dxa"/>
            <w:right w:w="48" w:type="dxa"/>
          </w:tblCellMar>
        </w:tblPrEx>
        <w:trPr>
          <w:gridAfter w:val="1"/>
          <w:wAfter w:w="119" w:type="dxa"/>
          <w:trHeight w:val="396"/>
        </w:trPr>
        <w:tc>
          <w:tcPr>
            <w:tcW w:w="2424" w:type="dxa"/>
            <w:gridSpan w:val="2"/>
            <w:vMerge/>
            <w:tcBorders>
              <w:top w:val="nil"/>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4861" w:type="dxa"/>
            <w:gridSpan w:val="5"/>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Standardization</w:t>
            </w:r>
          </w:p>
        </w:tc>
        <w:tc>
          <w:tcPr>
            <w:tcW w:w="132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right="58"/>
              <w:jc w:val="right"/>
              <w:rPr>
                <w:rFonts w:asciiTheme="majorHAnsi" w:hAnsiTheme="majorHAnsi" w:cs="Times New Roman"/>
                <w:sz w:val="24"/>
                <w:szCs w:val="24"/>
              </w:rPr>
            </w:pPr>
            <w:r w:rsidRPr="00A50B8F">
              <w:rPr>
                <w:rFonts w:asciiTheme="majorHAnsi" w:eastAsia="Times New Roman" w:hAnsiTheme="majorHAnsi" w:cs="Times New Roman"/>
                <w:sz w:val="24"/>
                <w:szCs w:val="24"/>
              </w:rPr>
              <w:t>0 to 20</w:t>
            </w:r>
          </w:p>
        </w:tc>
      </w:tr>
      <w:tr w:rsidR="006C4D40" w:rsidRPr="00A50B8F" w:rsidTr="001F45FD">
        <w:tblPrEx>
          <w:tblCellMar>
            <w:top w:w="4" w:type="dxa"/>
            <w:right w:w="48" w:type="dxa"/>
          </w:tblCellMar>
        </w:tblPrEx>
        <w:trPr>
          <w:gridAfter w:val="1"/>
          <w:wAfter w:w="119" w:type="dxa"/>
          <w:trHeight w:val="398"/>
        </w:trPr>
        <w:tc>
          <w:tcPr>
            <w:tcW w:w="2424" w:type="dxa"/>
            <w:gridSpan w:val="2"/>
            <w:vMerge/>
            <w:tcBorders>
              <w:top w:val="nil"/>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4861" w:type="dxa"/>
            <w:gridSpan w:val="5"/>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Total </w:t>
            </w:r>
          </w:p>
        </w:tc>
        <w:tc>
          <w:tcPr>
            <w:tcW w:w="132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right="58"/>
              <w:jc w:val="right"/>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100 </w:t>
            </w:r>
          </w:p>
        </w:tc>
      </w:tr>
      <w:tr w:rsidR="006C4D40" w:rsidRPr="00A50B8F" w:rsidTr="00F86C18">
        <w:tblPrEx>
          <w:tblCellMar>
            <w:top w:w="4" w:type="dxa"/>
            <w:right w:w="48" w:type="dxa"/>
          </w:tblCellMar>
        </w:tblPrEx>
        <w:trPr>
          <w:gridAfter w:val="1"/>
          <w:wAfter w:w="119" w:type="dxa"/>
          <w:trHeight w:val="735"/>
        </w:trPr>
        <w:tc>
          <w:tcPr>
            <w:tcW w:w="2424" w:type="dxa"/>
            <w:gridSpan w:val="2"/>
            <w:vMerge/>
            <w:tcBorders>
              <w:top w:val="nil"/>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2" w:line="235"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bid scoring the highest number of points will be deemed to be the lowest evaluated bid. </w:t>
            </w:r>
          </w:p>
        </w:tc>
      </w:tr>
      <w:tr w:rsidR="006C4D40" w:rsidRPr="00A50B8F" w:rsidTr="00F86C18">
        <w:tblPrEx>
          <w:tblCellMar>
            <w:top w:w="4" w:type="dxa"/>
            <w:right w:w="48" w:type="dxa"/>
          </w:tblCellMar>
        </w:tblPrEx>
        <w:trPr>
          <w:gridAfter w:val="1"/>
          <w:wAfter w:w="119" w:type="dxa"/>
          <w:trHeight w:val="1291"/>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 xml:space="preserve">26. Contacting MTI ATH Abbottabad </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26.1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1" w:line="237" w:lineRule="auto"/>
              <w:ind w:right="56"/>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Subject to ITB Clause 23, no Bidder shall contact the MTI ATH Abbottabad on any matter relating to its bid, from the time of the bid opening to the time the contract is awarded. If the Bidder wishes to bring additional information to the notice of the MTI ATH Abbottabad, it should do so in writing. </w:t>
            </w:r>
          </w:p>
        </w:tc>
      </w:tr>
      <w:tr w:rsidR="006C4D40" w:rsidRPr="00A50B8F" w:rsidTr="00F86C18">
        <w:tblPrEx>
          <w:tblCellMar>
            <w:top w:w="4" w:type="dxa"/>
            <w:right w:w="48" w:type="dxa"/>
          </w:tblCellMar>
        </w:tblPrEx>
        <w:trPr>
          <w:gridAfter w:val="1"/>
          <w:wAfter w:w="119" w:type="dxa"/>
          <w:trHeight w:val="977"/>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26.2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57" w:lineRule="auto"/>
              <w:ind w:right="61"/>
              <w:jc w:val="both"/>
              <w:rPr>
                <w:rFonts w:asciiTheme="majorHAnsi" w:hAnsiTheme="majorHAnsi" w:cs="Times New Roman"/>
                <w:sz w:val="24"/>
                <w:szCs w:val="24"/>
              </w:rPr>
            </w:pPr>
            <w:r w:rsidRPr="00A50B8F">
              <w:rPr>
                <w:rFonts w:asciiTheme="majorHAnsi" w:eastAsia="Times New Roman" w:hAnsiTheme="majorHAnsi" w:cs="Times New Roman"/>
                <w:sz w:val="24"/>
                <w:szCs w:val="24"/>
              </w:rPr>
              <w:t>Any effort by a Bidder to influence the MTI ATH Abbottabad in its decisions on bid evaluation, bid comparison, or contract award may result in the rejection of the Bidder’s bid.</w:t>
            </w:r>
          </w:p>
        </w:tc>
      </w:tr>
      <w:tr w:rsidR="006C4D40" w:rsidRPr="00A50B8F" w:rsidTr="00F86C18">
        <w:tblPrEx>
          <w:tblCellMar>
            <w:top w:w="4" w:type="dxa"/>
            <w:right w:w="48" w:type="dxa"/>
          </w:tblCellMar>
        </w:tblPrEx>
        <w:trPr>
          <w:gridAfter w:val="1"/>
          <w:wAfter w:w="119" w:type="dxa"/>
          <w:trHeight w:val="319"/>
        </w:trPr>
        <w:tc>
          <w:tcPr>
            <w:tcW w:w="9338" w:type="dxa"/>
            <w:gridSpan w:val="10"/>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F. Award of Contract</w:t>
            </w:r>
          </w:p>
        </w:tc>
      </w:tr>
      <w:tr w:rsidR="006C4D40" w:rsidRPr="00A50B8F" w:rsidTr="00F86C18">
        <w:tblPrEx>
          <w:tblCellMar>
            <w:top w:w="4" w:type="dxa"/>
            <w:right w:w="48" w:type="dxa"/>
          </w:tblCellMar>
        </w:tblPrEx>
        <w:trPr>
          <w:gridAfter w:val="1"/>
          <w:wAfter w:w="119" w:type="dxa"/>
          <w:trHeight w:val="49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right="133"/>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27. Post qualification </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27.1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 the absence of prequalification, the MTI ATH Abbottabad will determine to its satisfaction whether the Bidder that is selected as having submitted the lowest evaluated responsive bid is qualified to perform the contract satisfactorily, in accordance with the criteria listed in ITB Clause 13.3 </w:t>
            </w:r>
          </w:p>
        </w:tc>
      </w:tr>
      <w:tr w:rsidR="006C4D40" w:rsidRPr="00A50B8F" w:rsidTr="00F86C18">
        <w:tblPrEx>
          <w:tblCellMar>
            <w:right w:w="2" w:type="dxa"/>
          </w:tblCellMar>
        </w:tblPrEx>
        <w:trPr>
          <w:gridAfter w:val="1"/>
          <w:wAfter w:w="119" w:type="dxa"/>
          <w:trHeight w:val="1181"/>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27.2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determination will take into account the Bidder’s financial, technical, and production capabilities. It will be based upon an examination of the documentary evidence of the Bidder’s qualifications submitted by the Bidder, pursuant to ITB Clause 13.3, as well as such other information as the MTI ATH Abbottabad deems necessary and appropriate.</w:t>
            </w:r>
          </w:p>
        </w:tc>
      </w:tr>
      <w:tr w:rsidR="006C4D40" w:rsidRPr="00A50B8F" w:rsidTr="00330B4C">
        <w:tblPrEx>
          <w:tblCellMar>
            <w:right w:w="2" w:type="dxa"/>
          </w:tblCellMar>
        </w:tblPrEx>
        <w:trPr>
          <w:gridAfter w:val="1"/>
          <w:wAfter w:w="119" w:type="dxa"/>
          <w:trHeight w:val="47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27.3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An affirmative determination will be a prerequisite for award of the contract to the Bidder. A negative determination will result in rejection of the Bidder’s bid, in which event the MTI ATH Abbottabad will proceed to the next lowest evaluated bid to make a similar determination of that Bidder’s capabilities to perform satisfactorily.</w:t>
            </w:r>
          </w:p>
        </w:tc>
      </w:tr>
      <w:tr w:rsidR="006C4D40" w:rsidRPr="00A50B8F" w:rsidTr="00F86C18">
        <w:tblPrEx>
          <w:tblCellMar>
            <w:right w:w="2" w:type="dxa"/>
          </w:tblCellMar>
        </w:tblPrEx>
        <w:trPr>
          <w:gridAfter w:val="1"/>
          <w:wAfter w:w="119" w:type="dxa"/>
          <w:trHeight w:val="632"/>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t>28. Award Criteria</w:t>
            </w:r>
          </w:p>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28.1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1" w:line="237"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Subject to ITB Clause 30, the MTI ATH Abbottabad will award the contract to the successful Bidder whose bid has been determined to be substantially responsive and has been determined to be the lowest evaluated bid, provided further that the Bidder is determined to be qualified to perform the contract satisfactorily. </w:t>
            </w:r>
          </w:p>
        </w:tc>
      </w:tr>
      <w:tr w:rsidR="006C4D40" w:rsidRPr="00A50B8F" w:rsidTr="00F86C18">
        <w:tblPrEx>
          <w:tblCellMar>
            <w:right w:w="2" w:type="dxa"/>
          </w:tblCellMar>
        </w:tblPrEx>
        <w:trPr>
          <w:gridAfter w:val="1"/>
          <w:wAfter w:w="119" w:type="dxa"/>
          <w:trHeight w:val="1181"/>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45" w:lineRule="auto"/>
              <w:ind w:right="318"/>
              <w:rPr>
                <w:rFonts w:asciiTheme="majorHAnsi" w:hAnsiTheme="majorHAnsi" w:cs="Times New Roman"/>
                <w:sz w:val="24"/>
                <w:szCs w:val="24"/>
              </w:rPr>
            </w:pPr>
            <w:r w:rsidRPr="00A50B8F">
              <w:rPr>
                <w:rFonts w:asciiTheme="majorHAnsi" w:eastAsia="Times New Roman" w:hAnsiTheme="majorHAnsi" w:cs="Times New Roman"/>
                <w:b/>
                <w:sz w:val="24"/>
                <w:szCs w:val="24"/>
              </w:rPr>
              <w:t>29. Procuring agency’s Right to Vary Quantities at Time of Award</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29.1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48" w:line="235"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MTI ATH Abbottabad reserves the right at the time of contract award to increase or decrease, by the percentage indicated in the Bid Data Sheet, the quantity of goods and services originally specified in the Schedule of </w:t>
            </w:r>
            <w:r w:rsidRPr="00A50B8F">
              <w:rPr>
                <w:rFonts w:asciiTheme="majorHAnsi" w:eastAsia="Times New Roman" w:hAnsiTheme="majorHAnsi" w:cs="Times New Roman"/>
                <w:sz w:val="24"/>
                <w:szCs w:val="24"/>
              </w:rPr>
              <w:lastRenderedPageBreak/>
              <w:t>Requirements without any change in unit price or other terms and conditions.</w:t>
            </w:r>
          </w:p>
        </w:tc>
      </w:tr>
      <w:tr w:rsidR="006C4D40" w:rsidRPr="00A50B8F" w:rsidTr="00F86C18">
        <w:tblPrEx>
          <w:tblCellMar>
            <w:right w:w="2" w:type="dxa"/>
          </w:tblCellMar>
        </w:tblPrEx>
        <w:trPr>
          <w:gridAfter w:val="1"/>
          <w:wAfter w:w="119" w:type="dxa"/>
          <w:trHeight w:val="128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46" w:lineRule="auto"/>
              <w:ind w:right="318"/>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30. Procuring    agency’s Right    to Accept any    Bid and to Reject any or All Bids</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30.1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44"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MTI ATH Abbottabad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MTI ATH Abbottabad’s action.</w:t>
            </w:r>
          </w:p>
        </w:tc>
      </w:tr>
      <w:tr w:rsidR="006C4D40" w:rsidRPr="00A50B8F" w:rsidTr="00F86C18">
        <w:tblPrEx>
          <w:tblCellMar>
            <w:right w:w="2" w:type="dxa"/>
          </w:tblCellMar>
        </w:tblPrEx>
        <w:trPr>
          <w:gridAfter w:val="1"/>
          <w:wAfter w:w="119" w:type="dxa"/>
          <w:trHeight w:val="947"/>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31. Notification of</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Award</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31.1</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4"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Prior to the expiration of the period of bid validity, the MTI ATH Abbottabad will notify the successful Bidder in writing by registered letter or by cable, to be confirmed in writing by registered letter, that its bid has been accepted.</w:t>
            </w:r>
          </w:p>
        </w:tc>
      </w:tr>
      <w:tr w:rsidR="006C4D40" w:rsidRPr="00A50B8F" w:rsidTr="00F86C18">
        <w:tblPrEx>
          <w:tblCellMar>
            <w:right w:w="2" w:type="dxa"/>
          </w:tblCellMar>
        </w:tblPrEx>
        <w:trPr>
          <w:gridAfter w:val="1"/>
          <w:wAfter w:w="119" w:type="dxa"/>
          <w:trHeight w:val="492"/>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31.2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notification of award will constitute the formation of the Contract. </w:t>
            </w:r>
          </w:p>
        </w:tc>
      </w:tr>
      <w:tr w:rsidR="006C4D40" w:rsidRPr="00A50B8F" w:rsidTr="00F86C18">
        <w:tblPrEx>
          <w:tblCellMar>
            <w:right w:w="2" w:type="dxa"/>
          </w:tblCellMar>
        </w:tblPrEx>
        <w:trPr>
          <w:gridAfter w:val="1"/>
          <w:wAfter w:w="119" w:type="dxa"/>
          <w:trHeight w:val="992"/>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31.3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Upon the successful Bidder’s furnishing of the performance security pursuant to ITB Clause 33, the MTI ATH Abbottabad will promptly notify each unsuccessful Bidder and will discharge its bid security, pursuant to ITB Clause 15.</w:t>
            </w:r>
          </w:p>
        </w:tc>
      </w:tr>
      <w:tr w:rsidR="006C4D40" w:rsidRPr="00A50B8F" w:rsidTr="00F86C18">
        <w:tblPrEx>
          <w:tblCellMar>
            <w:right w:w="2" w:type="dxa"/>
          </w:tblCellMar>
        </w:tblPrEx>
        <w:trPr>
          <w:gridAfter w:val="1"/>
          <w:wAfter w:w="119" w:type="dxa"/>
          <w:trHeight w:val="1037"/>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t>32. Signing of</w:t>
            </w:r>
          </w:p>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Contract </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32.1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At the same time as the MTI ATH Abbottabad notifies the successful Bidder that its bid has been accepted, the MTI ATH Abbottabad will send the Bidder the Contract Form provided in the bidding documents, incorporating all agreements between the parties.</w:t>
            </w:r>
          </w:p>
        </w:tc>
      </w:tr>
      <w:tr w:rsidR="006C4D40" w:rsidRPr="00A50B8F" w:rsidTr="00F86C18">
        <w:tblPrEx>
          <w:tblCellMar>
            <w:right w:w="2" w:type="dxa"/>
          </w:tblCellMar>
        </w:tblPrEx>
        <w:trPr>
          <w:gridAfter w:val="1"/>
          <w:wAfter w:w="119" w:type="dxa"/>
          <w:trHeight w:val="79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32.2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3"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Within thirty (30) days of receipt of the Contract Form, the successful Bidder shall sign and date the contract and return it to the MTI ATH Abbottabad.</w:t>
            </w:r>
          </w:p>
        </w:tc>
      </w:tr>
      <w:tr w:rsidR="006C4D40" w:rsidRPr="00A50B8F" w:rsidTr="00F86C18">
        <w:tblPrEx>
          <w:tblCellMar>
            <w:right w:w="2" w:type="dxa"/>
          </w:tblCellMar>
        </w:tblPrEx>
        <w:trPr>
          <w:gridAfter w:val="1"/>
          <w:wAfter w:w="119" w:type="dxa"/>
          <w:trHeight w:val="1316"/>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t>33 Performance Security</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33.1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Within twenty (20) days of the receipt of notification of award from the MTI ATH Abbottabad, the successful Bidder shall furnish the performance security in accordance with the Conditions of Contract, in the Performance Security Form provided in the bidding documents, or in another form acceptable to the MTI ATH Abbottabad.</w:t>
            </w:r>
          </w:p>
        </w:tc>
      </w:tr>
      <w:tr w:rsidR="006C4D40" w:rsidRPr="00A50B8F" w:rsidTr="00F86C18">
        <w:tblPrEx>
          <w:tblCellMar>
            <w:right w:w="2" w:type="dxa"/>
          </w:tblCellMar>
        </w:tblPrEx>
        <w:trPr>
          <w:gridAfter w:val="1"/>
          <w:wAfter w:w="119" w:type="dxa"/>
          <w:trHeight w:val="145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33.2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105"/>
              <w:jc w:val="both"/>
              <w:rPr>
                <w:rFonts w:asciiTheme="majorHAnsi" w:hAnsiTheme="majorHAnsi" w:cs="Times New Roman"/>
                <w:sz w:val="24"/>
                <w:szCs w:val="24"/>
              </w:rPr>
            </w:pPr>
            <w:r w:rsidRPr="00A50B8F">
              <w:rPr>
                <w:rFonts w:asciiTheme="majorHAnsi" w:eastAsia="Times New Roman" w:hAnsiTheme="majorHAnsi" w:cs="Times New Roman"/>
                <w:sz w:val="24"/>
                <w:szCs w:val="24"/>
              </w:rPr>
              <w:t>Failure of the successful Bidder to comply with the requirement of ITB Clause 32 or ITB Clause 33.1 shall constitute sufficient grounds for the annulment of the award and forfeiture of the bid security, in which event the MTI ATH Abbottabad may make the award to the next lowest evaluated Bidder or call for new bids.</w:t>
            </w:r>
          </w:p>
        </w:tc>
      </w:tr>
      <w:tr w:rsidR="006C4D40" w:rsidRPr="00A50B8F" w:rsidTr="00F86C18">
        <w:tblPrEx>
          <w:tblCellMar>
            <w:right w:w="2" w:type="dxa"/>
          </w:tblCellMar>
        </w:tblPrEx>
        <w:trPr>
          <w:gridAfter w:val="1"/>
          <w:wAfter w:w="119" w:type="dxa"/>
          <w:trHeight w:val="101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34. Corrupt or Fraudulent Practices</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34.1</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6" w:lineRule="auto"/>
              <w:ind w:right="103"/>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Government of Khyber Pakhtunkhwa requires that MTI ATH Abbottabad’s (including beneficiaries of donor agencies’ loans), as well as Bidders/Suppliers/Contractors under Government-financed contracts, observe the highest standard of ethics during the procurement and execution of such contracts. In pursuance of this policy, the KPPRA, in accordance with the KPP Act, 2009 and Rules made thereunder:</w:t>
            </w:r>
          </w:p>
          <w:p w:rsidR="006C4D40" w:rsidRPr="00A50B8F" w:rsidRDefault="006C4D40" w:rsidP="00A934CB">
            <w:pPr>
              <w:numPr>
                <w:ilvl w:val="0"/>
                <w:numId w:val="13"/>
              </w:numPr>
              <w:spacing w:after="23" w:line="241" w:lineRule="auto"/>
              <w:ind w:right="103"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Defines, for the purposes of this provision, the terms set forth below as follows: </w:t>
            </w:r>
          </w:p>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ab/>
            </w:r>
          </w:p>
          <w:p w:rsidR="006C4D40" w:rsidRPr="00A50B8F" w:rsidRDefault="006C4D40" w:rsidP="00A934CB">
            <w:pPr>
              <w:numPr>
                <w:ilvl w:val="1"/>
                <w:numId w:val="13"/>
              </w:numPr>
              <w:spacing w:after="0" w:line="237" w:lineRule="auto"/>
              <w:ind w:right="103" w:hanging="545"/>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“Corrupt Practice” means the offering, giving, receiving or soliciting of anything of value to influence the action of a public official in the procurement process or in contract execution; and </w:t>
            </w:r>
          </w:p>
          <w:p w:rsidR="006C4D40" w:rsidRPr="00A50B8F" w:rsidRDefault="006C4D40" w:rsidP="006C4D40">
            <w:pPr>
              <w:spacing w:after="21"/>
              <w:ind w:left="720"/>
              <w:rPr>
                <w:rFonts w:asciiTheme="majorHAnsi" w:hAnsiTheme="majorHAnsi" w:cs="Times New Roman"/>
                <w:sz w:val="24"/>
                <w:szCs w:val="24"/>
              </w:rPr>
            </w:pPr>
          </w:p>
          <w:p w:rsidR="006C4D40" w:rsidRPr="00A50B8F" w:rsidRDefault="006C4D40" w:rsidP="00A934CB">
            <w:pPr>
              <w:numPr>
                <w:ilvl w:val="1"/>
                <w:numId w:val="13"/>
              </w:numPr>
              <w:spacing w:after="1" w:line="237" w:lineRule="auto"/>
              <w:ind w:left="720" w:right="103" w:hanging="545"/>
              <w:jc w:val="both"/>
              <w:rPr>
                <w:rFonts w:asciiTheme="majorHAnsi" w:hAnsiTheme="majorHAnsi" w:cs="Times New Roman"/>
                <w:sz w:val="24"/>
                <w:szCs w:val="24"/>
              </w:rPr>
            </w:pPr>
            <w:r w:rsidRPr="00A50B8F">
              <w:rPr>
                <w:rFonts w:asciiTheme="majorHAnsi" w:eastAsia="Times New Roman" w:hAnsiTheme="majorHAnsi" w:cs="Times New Roman"/>
                <w:sz w:val="24"/>
                <w:szCs w:val="24"/>
              </w:rPr>
              <w:t>“Fraudulent Practice” means a misrepresentation of facts in order to influence a procurement process or the execution of a contract to the detriment of the MTI ATH Abbottabad, and includes collusive practice among Bidders (prior to or after bid submission) designed to establish bid prices at artificial non-competitive levels; and to deprive the MTI ATH Abbottabad of the benefits of free and open competition.</w:t>
            </w:r>
          </w:p>
          <w:p w:rsidR="006C4D40" w:rsidRPr="00A50B8F" w:rsidRDefault="006C4D40" w:rsidP="00A934CB">
            <w:pPr>
              <w:numPr>
                <w:ilvl w:val="0"/>
                <w:numId w:val="13"/>
              </w:numPr>
              <w:spacing w:after="0" w:line="238" w:lineRule="auto"/>
              <w:ind w:right="103"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will reject a proposal for award if it determines that the Bidder recommended for award has engaged in corrupt or fraudulent practices in competing for the contract in question;  </w:t>
            </w:r>
          </w:p>
          <w:p w:rsidR="006C4D40" w:rsidRPr="00A50B8F" w:rsidRDefault="006C4D40" w:rsidP="00A934CB">
            <w:pPr>
              <w:numPr>
                <w:ilvl w:val="0"/>
                <w:numId w:val="13"/>
              </w:numPr>
              <w:spacing w:after="37" w:line="237" w:lineRule="auto"/>
              <w:ind w:right="103"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Will declare a firm ineligible, either indefinitely or for a stated period of time, to be awarded a Government-financed contract if it at any time determines that the firm has engaged in corrupt or fraudulent practices in competing for, or in executing, a Government-financed contract.</w:t>
            </w:r>
          </w:p>
        </w:tc>
      </w:tr>
      <w:tr w:rsidR="006C4D40" w:rsidRPr="00A50B8F" w:rsidTr="00F86C18">
        <w:tblPrEx>
          <w:tblCellMar>
            <w:right w:w="2" w:type="dxa"/>
          </w:tblCellMar>
        </w:tblPrEx>
        <w:trPr>
          <w:gridAfter w:val="1"/>
          <w:wAfter w:w="119" w:type="dxa"/>
          <w:trHeight w:val="43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34.2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1"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Furthermore, Bidders shall be aware of the provision stated in sub-clause 5.4 and sub-clause 24.1 of the General Conditions of Contract.</w:t>
            </w:r>
          </w:p>
        </w:tc>
      </w:tr>
      <w:tr w:rsidR="006C4D40" w:rsidRPr="00A50B8F" w:rsidTr="00F86C18">
        <w:tblPrEx>
          <w:tblCellMar>
            <w:right w:w="2" w:type="dxa"/>
          </w:tblCellMar>
        </w:tblPrEx>
        <w:trPr>
          <w:gridAfter w:val="1"/>
          <w:wAfter w:w="119" w:type="dxa"/>
          <w:trHeight w:val="977"/>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left="36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36.Integrity Pact </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35.1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right="103"/>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 shall sign and stamp the Integrity Pact  provided at Form - 7  to Bid in the Bidding Document for all Provincial Government procurement contracts exceeding Rupees ten million. Failure to such Integrity Pact shall make the bidder non-responsive.</w:t>
            </w:r>
          </w:p>
        </w:tc>
      </w:tr>
    </w:tbl>
    <w:p w:rsidR="00CC2B5A" w:rsidRPr="00A50B8F" w:rsidRDefault="00CC2B5A" w:rsidP="00CC2B5A">
      <w:pPr>
        <w:spacing w:after="0"/>
        <w:ind w:right="4818"/>
        <w:jc w:val="right"/>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r w:rsidRPr="00A50B8F">
        <w:rPr>
          <w:rFonts w:asciiTheme="majorHAnsi" w:eastAsia="Times New Roman" w:hAnsiTheme="majorHAnsi" w:cs="Times New Roman"/>
          <w:sz w:val="24"/>
          <w:szCs w:val="24"/>
        </w:rPr>
        <w:tab/>
      </w: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50"/>
        <w:ind w:left="720"/>
        <w:rPr>
          <w:rFonts w:asciiTheme="majorHAnsi" w:hAnsiTheme="majorHAnsi" w:cs="Times New Roman"/>
          <w:sz w:val="24"/>
          <w:szCs w:val="24"/>
        </w:rPr>
      </w:pPr>
    </w:p>
    <w:p w:rsidR="00CA3C69" w:rsidRPr="00A50B8F" w:rsidRDefault="00CA3C69" w:rsidP="00CC2B5A">
      <w:pPr>
        <w:spacing w:after="0"/>
        <w:ind w:left="3829" w:hanging="10"/>
        <w:rPr>
          <w:rFonts w:asciiTheme="majorHAnsi" w:eastAsia="Times New Roman" w:hAnsiTheme="majorHAnsi" w:cs="Times New Roman"/>
          <w:b/>
          <w:sz w:val="24"/>
          <w:szCs w:val="24"/>
        </w:rPr>
      </w:pPr>
    </w:p>
    <w:p w:rsidR="00CA3C69" w:rsidRPr="00A50B8F" w:rsidRDefault="00CA3C69" w:rsidP="00CC2B5A">
      <w:pPr>
        <w:spacing w:after="0"/>
        <w:ind w:left="3829" w:hanging="10"/>
        <w:rPr>
          <w:rFonts w:asciiTheme="majorHAnsi" w:eastAsia="Times New Roman" w:hAnsiTheme="majorHAnsi" w:cs="Times New Roman"/>
          <w:b/>
          <w:sz w:val="24"/>
          <w:szCs w:val="24"/>
        </w:rPr>
      </w:pPr>
    </w:p>
    <w:p w:rsidR="00CA3C69" w:rsidRPr="00A50B8F" w:rsidRDefault="00CA3C69" w:rsidP="00CC2B5A">
      <w:pPr>
        <w:spacing w:after="0"/>
        <w:ind w:left="3829" w:hanging="10"/>
        <w:rPr>
          <w:rFonts w:asciiTheme="majorHAnsi" w:eastAsia="Times New Roman" w:hAnsiTheme="majorHAnsi" w:cs="Times New Roman"/>
          <w:b/>
          <w:sz w:val="24"/>
          <w:szCs w:val="24"/>
        </w:rPr>
      </w:pPr>
    </w:p>
    <w:p w:rsidR="00CA3C69" w:rsidRPr="00A50B8F" w:rsidRDefault="00CA3C69" w:rsidP="00CC2B5A">
      <w:pPr>
        <w:spacing w:after="0"/>
        <w:ind w:left="3829" w:hanging="10"/>
        <w:rPr>
          <w:rFonts w:asciiTheme="majorHAnsi" w:eastAsia="Times New Roman" w:hAnsiTheme="majorHAnsi" w:cs="Times New Roman"/>
          <w:b/>
          <w:sz w:val="24"/>
          <w:szCs w:val="24"/>
        </w:rPr>
      </w:pPr>
    </w:p>
    <w:p w:rsidR="009E6CBA" w:rsidRPr="00A50B8F" w:rsidRDefault="009E6CBA" w:rsidP="00CC2B5A">
      <w:pPr>
        <w:spacing w:after="0"/>
        <w:ind w:left="3829" w:hanging="10"/>
        <w:rPr>
          <w:rFonts w:asciiTheme="majorHAnsi" w:eastAsia="Times New Roman" w:hAnsiTheme="majorHAnsi" w:cs="Times New Roman"/>
          <w:b/>
          <w:sz w:val="24"/>
          <w:szCs w:val="24"/>
        </w:rPr>
      </w:pPr>
    </w:p>
    <w:p w:rsidR="009E6CBA" w:rsidRPr="00A50B8F" w:rsidRDefault="009E6CBA" w:rsidP="00CC2B5A">
      <w:pPr>
        <w:spacing w:after="0"/>
        <w:ind w:left="3829" w:hanging="10"/>
        <w:rPr>
          <w:rFonts w:asciiTheme="majorHAnsi" w:eastAsia="Times New Roman" w:hAnsiTheme="majorHAnsi" w:cs="Times New Roman"/>
          <w:b/>
          <w:sz w:val="24"/>
          <w:szCs w:val="24"/>
        </w:rPr>
      </w:pPr>
    </w:p>
    <w:p w:rsidR="009E6CBA" w:rsidRPr="00A50B8F" w:rsidRDefault="009E6CBA" w:rsidP="00CC2B5A">
      <w:pPr>
        <w:spacing w:after="0"/>
        <w:ind w:left="3829" w:hanging="10"/>
        <w:rPr>
          <w:rFonts w:asciiTheme="majorHAnsi" w:eastAsia="Times New Roman" w:hAnsiTheme="majorHAnsi" w:cs="Times New Roman"/>
          <w:b/>
          <w:sz w:val="24"/>
          <w:szCs w:val="24"/>
        </w:rPr>
      </w:pPr>
    </w:p>
    <w:p w:rsidR="009E6CBA" w:rsidRDefault="009E6CBA" w:rsidP="00CC2B5A">
      <w:pPr>
        <w:spacing w:after="0"/>
        <w:ind w:left="3829" w:hanging="10"/>
        <w:rPr>
          <w:rFonts w:asciiTheme="majorHAnsi" w:eastAsia="Times New Roman" w:hAnsiTheme="majorHAnsi" w:cs="Times New Roman"/>
          <w:b/>
          <w:sz w:val="24"/>
          <w:szCs w:val="24"/>
        </w:rPr>
      </w:pPr>
    </w:p>
    <w:p w:rsidR="00813B7E" w:rsidRDefault="00813B7E" w:rsidP="00CC2B5A">
      <w:pPr>
        <w:spacing w:after="0"/>
        <w:ind w:left="3829" w:hanging="10"/>
        <w:rPr>
          <w:rFonts w:asciiTheme="majorHAnsi" w:eastAsia="Times New Roman" w:hAnsiTheme="majorHAnsi" w:cs="Times New Roman"/>
          <w:b/>
          <w:sz w:val="24"/>
          <w:szCs w:val="24"/>
        </w:rPr>
      </w:pPr>
    </w:p>
    <w:p w:rsidR="00813B7E" w:rsidRDefault="00813B7E" w:rsidP="00CC2B5A">
      <w:pPr>
        <w:spacing w:after="0"/>
        <w:ind w:left="3829" w:hanging="10"/>
        <w:rPr>
          <w:rFonts w:asciiTheme="majorHAnsi" w:eastAsia="Times New Roman" w:hAnsiTheme="majorHAnsi" w:cs="Times New Roman"/>
          <w:b/>
          <w:sz w:val="24"/>
          <w:szCs w:val="24"/>
        </w:rPr>
      </w:pPr>
    </w:p>
    <w:p w:rsidR="00813B7E" w:rsidRDefault="00813B7E" w:rsidP="00CC2B5A">
      <w:pPr>
        <w:spacing w:after="0"/>
        <w:ind w:left="3829" w:hanging="10"/>
        <w:rPr>
          <w:rFonts w:asciiTheme="majorHAnsi" w:eastAsia="Times New Roman" w:hAnsiTheme="majorHAnsi" w:cs="Times New Roman"/>
          <w:b/>
          <w:sz w:val="24"/>
          <w:szCs w:val="24"/>
        </w:rPr>
      </w:pPr>
    </w:p>
    <w:p w:rsidR="00813B7E" w:rsidRDefault="00813B7E" w:rsidP="00CC2B5A">
      <w:pPr>
        <w:spacing w:after="0"/>
        <w:ind w:left="3829" w:hanging="10"/>
        <w:rPr>
          <w:rFonts w:asciiTheme="majorHAnsi" w:eastAsia="Times New Roman" w:hAnsiTheme="majorHAnsi" w:cs="Times New Roman"/>
          <w:b/>
          <w:sz w:val="24"/>
          <w:szCs w:val="24"/>
        </w:rPr>
      </w:pPr>
    </w:p>
    <w:p w:rsidR="00813B7E" w:rsidRDefault="00813B7E" w:rsidP="00CC2B5A">
      <w:pPr>
        <w:spacing w:after="0"/>
        <w:ind w:left="3829" w:hanging="10"/>
        <w:rPr>
          <w:rFonts w:asciiTheme="majorHAnsi" w:eastAsia="Times New Roman" w:hAnsiTheme="majorHAnsi" w:cs="Times New Roman"/>
          <w:b/>
          <w:sz w:val="24"/>
          <w:szCs w:val="24"/>
        </w:rPr>
      </w:pPr>
    </w:p>
    <w:p w:rsidR="00813B7E" w:rsidRDefault="00813B7E" w:rsidP="00CC2B5A">
      <w:pPr>
        <w:spacing w:after="0"/>
        <w:ind w:left="3829" w:hanging="10"/>
        <w:rPr>
          <w:rFonts w:asciiTheme="majorHAnsi" w:eastAsia="Times New Roman" w:hAnsiTheme="majorHAnsi" w:cs="Times New Roman"/>
          <w:b/>
          <w:sz w:val="24"/>
          <w:szCs w:val="24"/>
        </w:rPr>
      </w:pPr>
    </w:p>
    <w:p w:rsidR="00813B7E" w:rsidRDefault="00813B7E" w:rsidP="00CC2B5A">
      <w:pPr>
        <w:spacing w:after="0"/>
        <w:ind w:left="3829" w:hanging="10"/>
        <w:rPr>
          <w:rFonts w:asciiTheme="majorHAnsi" w:eastAsia="Times New Roman" w:hAnsiTheme="majorHAnsi" w:cs="Times New Roman"/>
          <w:b/>
          <w:sz w:val="24"/>
          <w:szCs w:val="24"/>
        </w:rPr>
      </w:pPr>
    </w:p>
    <w:p w:rsidR="00813B7E" w:rsidRDefault="00813B7E" w:rsidP="00CC2B5A">
      <w:pPr>
        <w:spacing w:after="0"/>
        <w:ind w:left="3829" w:hanging="10"/>
        <w:rPr>
          <w:rFonts w:asciiTheme="majorHAnsi" w:eastAsia="Times New Roman" w:hAnsiTheme="majorHAnsi" w:cs="Times New Roman"/>
          <w:b/>
          <w:sz w:val="24"/>
          <w:szCs w:val="24"/>
        </w:rPr>
      </w:pPr>
    </w:p>
    <w:p w:rsidR="00813B7E" w:rsidRDefault="00813B7E" w:rsidP="00CC2B5A">
      <w:pPr>
        <w:spacing w:after="0"/>
        <w:ind w:left="3829" w:hanging="10"/>
        <w:rPr>
          <w:rFonts w:asciiTheme="majorHAnsi" w:eastAsia="Times New Roman" w:hAnsiTheme="majorHAnsi" w:cs="Times New Roman"/>
          <w:b/>
          <w:sz w:val="24"/>
          <w:szCs w:val="24"/>
        </w:rPr>
      </w:pPr>
    </w:p>
    <w:p w:rsidR="00813B7E" w:rsidRPr="00A50B8F" w:rsidRDefault="00813B7E" w:rsidP="00CC2B5A">
      <w:pPr>
        <w:spacing w:after="0"/>
        <w:ind w:left="3829" w:hanging="10"/>
        <w:rPr>
          <w:rFonts w:asciiTheme="majorHAnsi" w:eastAsia="Times New Roman" w:hAnsiTheme="majorHAnsi" w:cs="Times New Roman"/>
          <w:b/>
          <w:sz w:val="24"/>
          <w:szCs w:val="24"/>
        </w:rPr>
      </w:pPr>
    </w:p>
    <w:p w:rsidR="00813B7E" w:rsidRDefault="00813B7E" w:rsidP="00CC2B5A">
      <w:pPr>
        <w:spacing w:after="0"/>
        <w:ind w:left="3829" w:hanging="10"/>
        <w:rPr>
          <w:rFonts w:asciiTheme="majorHAnsi" w:eastAsia="Times New Roman" w:hAnsiTheme="majorHAnsi" w:cs="Times New Roman"/>
          <w:b/>
          <w:sz w:val="24"/>
          <w:szCs w:val="24"/>
        </w:rPr>
      </w:pPr>
    </w:p>
    <w:p w:rsidR="00CC2B5A" w:rsidRPr="00A50B8F" w:rsidRDefault="00CC2B5A" w:rsidP="00CC2B5A">
      <w:pPr>
        <w:spacing w:after="0"/>
        <w:ind w:left="3829" w:hanging="10"/>
        <w:rPr>
          <w:rFonts w:asciiTheme="majorHAnsi" w:hAnsiTheme="majorHAnsi" w:cs="Times New Roman"/>
          <w:sz w:val="24"/>
          <w:szCs w:val="24"/>
        </w:rPr>
      </w:pPr>
      <w:r w:rsidRPr="00A50B8F">
        <w:rPr>
          <w:rFonts w:asciiTheme="majorHAnsi" w:eastAsia="Times New Roman" w:hAnsiTheme="majorHAnsi" w:cs="Times New Roman"/>
          <w:b/>
          <w:sz w:val="24"/>
          <w:szCs w:val="24"/>
        </w:rPr>
        <w:t>Part One - Section II.</w:t>
      </w:r>
    </w:p>
    <w:p w:rsidR="00CC2B5A" w:rsidRPr="00A50B8F" w:rsidRDefault="00CC2B5A" w:rsidP="00CC2B5A">
      <w:pPr>
        <w:spacing w:after="0"/>
        <w:ind w:left="436"/>
        <w:jc w:val="center"/>
        <w:rPr>
          <w:rFonts w:asciiTheme="majorHAnsi" w:hAnsiTheme="majorHAnsi" w:cs="Times New Roman"/>
          <w:sz w:val="24"/>
          <w:szCs w:val="24"/>
        </w:rPr>
      </w:pPr>
    </w:p>
    <w:p w:rsidR="00CC2B5A" w:rsidRPr="00A50B8F" w:rsidRDefault="00CC2B5A" w:rsidP="00CC2B5A">
      <w:pPr>
        <w:spacing w:after="0"/>
        <w:ind w:left="436"/>
        <w:jc w:val="center"/>
        <w:rPr>
          <w:rFonts w:asciiTheme="majorHAnsi" w:hAnsiTheme="majorHAnsi" w:cs="Times New Roman"/>
          <w:sz w:val="24"/>
          <w:szCs w:val="24"/>
        </w:rPr>
      </w:pPr>
    </w:p>
    <w:p w:rsidR="00CC2B5A" w:rsidRPr="00A50B8F" w:rsidRDefault="00CC2B5A" w:rsidP="00CC2B5A">
      <w:pPr>
        <w:spacing w:after="0"/>
        <w:ind w:left="3133" w:hanging="10"/>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 xml:space="preserve">General Conditions of Contract </w:t>
      </w:r>
    </w:p>
    <w:p w:rsidR="00CA3C69" w:rsidRPr="00A50B8F" w:rsidRDefault="00CA3C69" w:rsidP="00CC2B5A">
      <w:pPr>
        <w:spacing w:after="0"/>
        <w:ind w:left="3133" w:hanging="10"/>
        <w:rPr>
          <w:rFonts w:asciiTheme="majorHAnsi" w:eastAsia="Times New Roman" w:hAnsiTheme="majorHAnsi" w:cs="Times New Roman"/>
          <w:b/>
          <w:sz w:val="24"/>
          <w:szCs w:val="24"/>
        </w:rPr>
      </w:pPr>
    </w:p>
    <w:p w:rsidR="00CA3C69" w:rsidRPr="00A50B8F" w:rsidRDefault="00CA3C69" w:rsidP="00CC2B5A">
      <w:pPr>
        <w:spacing w:after="0"/>
        <w:ind w:left="3133" w:hanging="10"/>
        <w:rPr>
          <w:rFonts w:asciiTheme="majorHAnsi" w:eastAsia="Times New Roman" w:hAnsiTheme="majorHAnsi" w:cs="Times New Roman"/>
          <w:b/>
          <w:sz w:val="24"/>
          <w:szCs w:val="24"/>
        </w:rPr>
      </w:pPr>
    </w:p>
    <w:p w:rsidR="00CA3C69" w:rsidRPr="00A50B8F" w:rsidRDefault="00CA3C69" w:rsidP="00CC2B5A">
      <w:pPr>
        <w:spacing w:after="0"/>
        <w:ind w:left="3133" w:hanging="10"/>
        <w:rPr>
          <w:rFonts w:asciiTheme="majorHAnsi" w:eastAsia="Times New Roman" w:hAnsiTheme="majorHAnsi" w:cs="Times New Roman"/>
          <w:b/>
          <w:sz w:val="24"/>
          <w:szCs w:val="24"/>
        </w:rPr>
      </w:pPr>
    </w:p>
    <w:p w:rsidR="00CA3C69" w:rsidRPr="00A50B8F" w:rsidRDefault="00CA3C69" w:rsidP="00CA3C69">
      <w:pPr>
        <w:pStyle w:val="Heading4"/>
        <w:ind w:left="367"/>
        <w:rPr>
          <w:rFonts w:asciiTheme="majorHAnsi" w:hAnsiTheme="majorHAnsi"/>
          <w:szCs w:val="24"/>
        </w:rPr>
      </w:pPr>
      <w:r w:rsidRPr="00A50B8F">
        <w:rPr>
          <w:rFonts w:asciiTheme="majorHAnsi" w:hAnsiTheme="majorHAnsi"/>
          <w:szCs w:val="24"/>
        </w:rPr>
        <w:t xml:space="preserve">Notes on the General Conditions of Contract (GCC) </w:t>
      </w:r>
    </w:p>
    <w:p w:rsidR="00CA3C69" w:rsidRPr="00A50B8F" w:rsidRDefault="00CA3C69" w:rsidP="00CA3C69">
      <w:pPr>
        <w:spacing w:after="0"/>
        <w:ind w:left="720"/>
        <w:rPr>
          <w:rFonts w:asciiTheme="majorHAnsi" w:hAnsiTheme="majorHAnsi" w:cs="Times New Roman"/>
          <w:sz w:val="24"/>
          <w:szCs w:val="24"/>
        </w:rPr>
      </w:pPr>
    </w:p>
    <w:p w:rsidR="00CA3C69" w:rsidRPr="00A50B8F" w:rsidRDefault="00CA3C69" w:rsidP="00CA3C69">
      <w:pPr>
        <w:spacing w:after="0"/>
        <w:ind w:left="720"/>
        <w:rPr>
          <w:rFonts w:asciiTheme="majorHAnsi" w:hAnsiTheme="majorHAnsi" w:cs="Times New Roman"/>
          <w:sz w:val="24"/>
          <w:szCs w:val="24"/>
        </w:rPr>
      </w:pPr>
    </w:p>
    <w:p w:rsidR="00CA3C69" w:rsidRPr="00A50B8F" w:rsidRDefault="00CA3C69" w:rsidP="00CA3C69">
      <w:pPr>
        <w:spacing w:after="2" w:line="247" w:lineRule="auto"/>
        <w:ind w:left="715" w:right="348"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CA3C69" w:rsidRPr="00A50B8F" w:rsidRDefault="00CA3C69" w:rsidP="00CA3C69">
      <w:pPr>
        <w:spacing w:after="0"/>
        <w:ind w:left="720"/>
        <w:rPr>
          <w:rFonts w:asciiTheme="majorHAnsi" w:hAnsiTheme="majorHAnsi" w:cs="Times New Roman"/>
          <w:sz w:val="24"/>
          <w:szCs w:val="24"/>
        </w:rPr>
      </w:pPr>
    </w:p>
    <w:p w:rsidR="00CA3C69" w:rsidRPr="00A50B8F" w:rsidRDefault="00CA3C69" w:rsidP="00CA3C69">
      <w:pPr>
        <w:spacing w:after="2" w:line="247" w:lineRule="auto"/>
        <w:ind w:left="715" w:right="348"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General Conditions of Contract herein shall not be altered. Any changes and complementary information, which may be needed, shall be introduced only through the Special Conditions of Contract in Part Two Section III.</w:t>
      </w:r>
    </w:p>
    <w:p w:rsidR="00CA3C69" w:rsidRPr="00A50B8F" w:rsidRDefault="00CA3C69" w:rsidP="00CC2B5A">
      <w:pPr>
        <w:spacing w:after="0"/>
        <w:ind w:left="3133" w:hanging="10"/>
        <w:rPr>
          <w:rFonts w:asciiTheme="majorHAnsi" w:hAnsiTheme="majorHAnsi" w:cs="Times New Roman"/>
          <w:sz w:val="24"/>
          <w:szCs w:val="24"/>
        </w:rPr>
      </w:pPr>
    </w:p>
    <w:p w:rsidR="00CC2B5A" w:rsidRPr="00A50B8F" w:rsidRDefault="00CC2B5A" w:rsidP="00CC2B5A">
      <w:pPr>
        <w:spacing w:after="0"/>
        <w:ind w:right="1920"/>
        <w:jc w:val="right"/>
        <w:rPr>
          <w:rFonts w:asciiTheme="majorHAnsi" w:hAnsiTheme="majorHAnsi" w:cs="Times New Roman"/>
          <w:sz w:val="24"/>
          <w:szCs w:val="24"/>
        </w:rPr>
      </w:pPr>
      <w:r w:rsidRPr="00A50B8F">
        <w:rPr>
          <w:rFonts w:asciiTheme="majorHAnsi" w:eastAsia="Times New Roman" w:hAnsiTheme="majorHAnsi" w:cs="Times New Roman"/>
          <w:sz w:val="24"/>
          <w:szCs w:val="24"/>
        </w:rPr>
        <w:tab/>
      </w:r>
      <w:r w:rsidRPr="00A50B8F">
        <w:rPr>
          <w:rFonts w:asciiTheme="majorHAnsi" w:hAnsiTheme="majorHAnsi" w:cs="Times New Roman"/>
          <w:sz w:val="24"/>
          <w:szCs w:val="24"/>
        </w:rPr>
        <w:br w:type="page"/>
      </w:r>
    </w:p>
    <w:p w:rsidR="00CC2B5A" w:rsidRPr="00A50B8F" w:rsidRDefault="00CC2B5A" w:rsidP="00CC2B5A">
      <w:pPr>
        <w:pStyle w:val="Heading4"/>
        <w:ind w:left="0" w:right="3892" w:firstLine="0"/>
        <w:jc w:val="right"/>
        <w:rPr>
          <w:rFonts w:asciiTheme="majorHAnsi" w:hAnsiTheme="majorHAnsi"/>
          <w:szCs w:val="24"/>
        </w:rPr>
      </w:pPr>
      <w:r w:rsidRPr="00A50B8F">
        <w:rPr>
          <w:rFonts w:asciiTheme="majorHAnsi" w:hAnsiTheme="majorHAnsi"/>
          <w:szCs w:val="24"/>
        </w:rPr>
        <w:lastRenderedPageBreak/>
        <w:t xml:space="preserve">Table of Clauses </w:t>
      </w:r>
    </w:p>
    <w:p w:rsidR="00CC2B5A" w:rsidRPr="00A50B8F" w:rsidRDefault="00CC2B5A" w:rsidP="00CC2B5A">
      <w:pPr>
        <w:spacing w:after="0"/>
        <w:ind w:left="720"/>
        <w:rPr>
          <w:rFonts w:asciiTheme="majorHAnsi" w:hAnsiTheme="majorHAnsi" w:cs="Times New Roman"/>
          <w:sz w:val="24"/>
          <w:szCs w:val="24"/>
        </w:rPr>
      </w:pPr>
    </w:p>
    <w:tbl>
      <w:tblPr>
        <w:tblStyle w:val="TableGrid"/>
        <w:tblW w:w="8910" w:type="dxa"/>
        <w:tblInd w:w="715" w:type="dxa"/>
        <w:tblCellMar>
          <w:top w:w="7" w:type="dxa"/>
          <w:left w:w="108" w:type="dxa"/>
        </w:tblCellMar>
        <w:tblLook w:val="04A0"/>
      </w:tblPr>
      <w:tblGrid>
        <w:gridCol w:w="720"/>
        <w:gridCol w:w="8190"/>
      </w:tblGrid>
      <w:tr w:rsidR="00813B7E" w:rsidRPr="00A50B8F" w:rsidTr="00813B7E">
        <w:trPr>
          <w:trHeight w:val="334"/>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ind w:right="120"/>
              <w:jc w:val="right"/>
              <w:rPr>
                <w:rFonts w:asciiTheme="majorHAnsi" w:hAnsiTheme="majorHAnsi" w:cs="Times New Roman"/>
                <w:sz w:val="24"/>
                <w:szCs w:val="24"/>
              </w:rPr>
            </w:pPr>
            <w:r w:rsidRPr="00A50B8F">
              <w:rPr>
                <w:rFonts w:asciiTheme="majorHAnsi" w:eastAsia="Times New Roman" w:hAnsiTheme="majorHAnsi" w:cs="Times New Roman"/>
                <w:sz w:val="24"/>
                <w:szCs w:val="24"/>
              </w:rPr>
              <w:t>1.</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Definitions </w:t>
            </w:r>
          </w:p>
        </w:tc>
      </w:tr>
      <w:tr w:rsidR="00813B7E" w:rsidRPr="00A50B8F" w:rsidTr="00813B7E">
        <w:trPr>
          <w:trHeight w:val="341"/>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ind w:right="120"/>
              <w:jc w:val="right"/>
              <w:rPr>
                <w:rFonts w:asciiTheme="majorHAnsi" w:hAnsiTheme="majorHAnsi" w:cs="Times New Roman"/>
                <w:sz w:val="24"/>
                <w:szCs w:val="24"/>
              </w:rPr>
            </w:pPr>
            <w:r w:rsidRPr="00A50B8F">
              <w:rPr>
                <w:rFonts w:asciiTheme="majorHAnsi" w:eastAsia="Times New Roman" w:hAnsiTheme="majorHAnsi" w:cs="Times New Roman"/>
                <w:sz w:val="24"/>
                <w:szCs w:val="24"/>
              </w:rPr>
              <w:t>2.</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Application </w:t>
            </w:r>
          </w:p>
        </w:tc>
      </w:tr>
      <w:tr w:rsidR="00813B7E" w:rsidRPr="00A50B8F" w:rsidTr="00813B7E">
        <w:trPr>
          <w:trHeight w:val="360"/>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ind w:right="120"/>
              <w:jc w:val="right"/>
              <w:rPr>
                <w:rFonts w:asciiTheme="majorHAnsi" w:hAnsiTheme="majorHAnsi" w:cs="Times New Roman"/>
                <w:sz w:val="24"/>
                <w:szCs w:val="24"/>
              </w:rPr>
            </w:pPr>
            <w:r w:rsidRPr="00A50B8F">
              <w:rPr>
                <w:rFonts w:asciiTheme="majorHAnsi" w:eastAsia="Times New Roman" w:hAnsiTheme="majorHAnsi" w:cs="Times New Roman"/>
                <w:sz w:val="24"/>
                <w:szCs w:val="24"/>
              </w:rPr>
              <w:t>3.</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Country of Origin </w:t>
            </w:r>
          </w:p>
        </w:tc>
      </w:tr>
      <w:tr w:rsidR="00813B7E" w:rsidRPr="00A50B8F" w:rsidTr="00813B7E">
        <w:trPr>
          <w:trHeight w:val="379"/>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ind w:right="120"/>
              <w:jc w:val="right"/>
              <w:rPr>
                <w:rFonts w:asciiTheme="majorHAnsi" w:hAnsiTheme="majorHAnsi" w:cs="Times New Roman"/>
                <w:sz w:val="24"/>
                <w:szCs w:val="24"/>
              </w:rPr>
            </w:pPr>
            <w:r w:rsidRPr="00A50B8F">
              <w:rPr>
                <w:rFonts w:asciiTheme="majorHAnsi" w:eastAsia="Times New Roman" w:hAnsiTheme="majorHAnsi" w:cs="Times New Roman"/>
                <w:sz w:val="24"/>
                <w:szCs w:val="24"/>
              </w:rPr>
              <w:t>4.</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Standards </w:t>
            </w:r>
          </w:p>
        </w:tc>
      </w:tr>
      <w:tr w:rsidR="00813B7E" w:rsidRPr="00A50B8F" w:rsidTr="00813B7E">
        <w:trPr>
          <w:trHeight w:val="244"/>
        </w:trPr>
        <w:tc>
          <w:tcPr>
            <w:tcW w:w="720" w:type="dxa"/>
            <w:tcBorders>
              <w:top w:val="single" w:sz="4" w:space="0" w:color="000000"/>
              <w:left w:val="single" w:sz="4" w:space="0" w:color="000000"/>
              <w:bottom w:val="single" w:sz="4" w:space="0" w:color="000000"/>
              <w:right w:val="single" w:sz="4" w:space="0" w:color="000000"/>
            </w:tcBorders>
            <w:vAlign w:val="center"/>
          </w:tcPr>
          <w:p w:rsidR="00813B7E" w:rsidRPr="00A50B8F" w:rsidRDefault="00813B7E" w:rsidP="000042A3">
            <w:pPr>
              <w:spacing w:after="0"/>
              <w:ind w:right="120"/>
              <w:rPr>
                <w:rFonts w:asciiTheme="majorHAnsi" w:hAnsiTheme="majorHAnsi" w:cs="Times New Roman"/>
                <w:sz w:val="24"/>
                <w:szCs w:val="24"/>
              </w:rPr>
            </w:pPr>
            <w:r w:rsidRPr="00A50B8F">
              <w:rPr>
                <w:rFonts w:asciiTheme="majorHAnsi" w:eastAsia="Times New Roman" w:hAnsiTheme="majorHAnsi" w:cs="Times New Roman"/>
                <w:sz w:val="24"/>
                <w:szCs w:val="24"/>
              </w:rPr>
              <w:t>5.</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Use of Contract Documents and Information; Inspection and Audit by the Bank </w:t>
            </w:r>
          </w:p>
        </w:tc>
      </w:tr>
      <w:tr w:rsidR="00813B7E" w:rsidRPr="00A50B8F" w:rsidTr="00813B7E">
        <w:trPr>
          <w:trHeight w:val="293"/>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ind w:right="120"/>
              <w:jc w:val="right"/>
              <w:rPr>
                <w:rFonts w:asciiTheme="majorHAnsi" w:hAnsiTheme="majorHAnsi" w:cs="Times New Roman"/>
                <w:sz w:val="24"/>
                <w:szCs w:val="24"/>
              </w:rPr>
            </w:pPr>
            <w:r w:rsidRPr="00A50B8F">
              <w:rPr>
                <w:rFonts w:asciiTheme="majorHAnsi" w:eastAsia="Times New Roman" w:hAnsiTheme="majorHAnsi" w:cs="Times New Roman"/>
                <w:sz w:val="24"/>
                <w:szCs w:val="24"/>
              </w:rPr>
              <w:t>6.</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Patent Rights </w:t>
            </w:r>
          </w:p>
        </w:tc>
      </w:tr>
      <w:tr w:rsidR="00813B7E" w:rsidRPr="00A50B8F" w:rsidTr="00813B7E">
        <w:trPr>
          <w:trHeight w:val="293"/>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ind w:right="120"/>
              <w:jc w:val="right"/>
              <w:rPr>
                <w:rFonts w:asciiTheme="majorHAnsi" w:hAnsiTheme="majorHAnsi" w:cs="Times New Roman"/>
                <w:sz w:val="24"/>
                <w:szCs w:val="24"/>
              </w:rPr>
            </w:pPr>
            <w:r w:rsidRPr="00A50B8F">
              <w:rPr>
                <w:rFonts w:asciiTheme="majorHAnsi" w:eastAsia="Times New Roman" w:hAnsiTheme="majorHAnsi" w:cs="Times New Roman"/>
                <w:sz w:val="24"/>
                <w:szCs w:val="24"/>
              </w:rPr>
              <w:t>7.</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Performance Security </w:t>
            </w:r>
          </w:p>
        </w:tc>
      </w:tr>
      <w:tr w:rsidR="00813B7E" w:rsidRPr="00A50B8F" w:rsidTr="00813B7E">
        <w:trPr>
          <w:trHeight w:val="293"/>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ind w:right="120"/>
              <w:jc w:val="right"/>
              <w:rPr>
                <w:rFonts w:asciiTheme="majorHAnsi" w:hAnsiTheme="majorHAnsi" w:cs="Times New Roman"/>
                <w:sz w:val="24"/>
                <w:szCs w:val="24"/>
              </w:rPr>
            </w:pPr>
            <w:r w:rsidRPr="00A50B8F">
              <w:rPr>
                <w:rFonts w:asciiTheme="majorHAnsi" w:eastAsia="Times New Roman" w:hAnsiTheme="majorHAnsi" w:cs="Times New Roman"/>
                <w:sz w:val="24"/>
                <w:szCs w:val="24"/>
              </w:rPr>
              <w:t>8.</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Inspections and Tests </w:t>
            </w:r>
          </w:p>
        </w:tc>
      </w:tr>
      <w:tr w:rsidR="00813B7E" w:rsidRPr="00A50B8F" w:rsidTr="00813B7E">
        <w:trPr>
          <w:trHeight w:val="293"/>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ind w:right="120"/>
              <w:jc w:val="right"/>
              <w:rPr>
                <w:rFonts w:asciiTheme="majorHAnsi" w:hAnsiTheme="majorHAnsi" w:cs="Times New Roman"/>
                <w:sz w:val="24"/>
                <w:szCs w:val="24"/>
              </w:rPr>
            </w:pPr>
            <w:r w:rsidRPr="00A50B8F">
              <w:rPr>
                <w:rFonts w:asciiTheme="majorHAnsi" w:eastAsia="Times New Roman" w:hAnsiTheme="majorHAnsi" w:cs="Times New Roman"/>
                <w:sz w:val="24"/>
                <w:szCs w:val="24"/>
              </w:rPr>
              <w:t>9.</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Packing </w:t>
            </w:r>
          </w:p>
        </w:tc>
      </w:tr>
      <w:tr w:rsidR="00813B7E" w:rsidRPr="00A50B8F" w:rsidTr="00813B7E">
        <w:trPr>
          <w:trHeight w:val="293"/>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10.</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Delivery and Documents </w:t>
            </w:r>
          </w:p>
        </w:tc>
      </w:tr>
      <w:tr w:rsidR="00813B7E" w:rsidRPr="00A50B8F" w:rsidTr="00813B7E">
        <w:trPr>
          <w:trHeight w:val="295"/>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11.</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Insurance </w:t>
            </w:r>
          </w:p>
        </w:tc>
      </w:tr>
      <w:tr w:rsidR="00813B7E" w:rsidRPr="00A50B8F" w:rsidTr="00813B7E">
        <w:trPr>
          <w:trHeight w:val="293"/>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12.</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Transportation </w:t>
            </w:r>
          </w:p>
        </w:tc>
      </w:tr>
      <w:tr w:rsidR="00813B7E" w:rsidRPr="00A50B8F" w:rsidTr="00813B7E">
        <w:trPr>
          <w:trHeight w:val="293"/>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13.</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Incidental Services </w:t>
            </w:r>
          </w:p>
        </w:tc>
      </w:tr>
      <w:tr w:rsidR="00813B7E" w:rsidRPr="00A50B8F" w:rsidTr="00813B7E">
        <w:trPr>
          <w:trHeight w:val="293"/>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14.</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Spare Parts </w:t>
            </w:r>
          </w:p>
        </w:tc>
      </w:tr>
      <w:tr w:rsidR="00813B7E" w:rsidRPr="00A50B8F" w:rsidTr="00813B7E">
        <w:trPr>
          <w:trHeight w:val="293"/>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15.</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Warranty </w:t>
            </w:r>
          </w:p>
        </w:tc>
      </w:tr>
      <w:tr w:rsidR="00813B7E" w:rsidRPr="00A50B8F" w:rsidTr="00813B7E">
        <w:trPr>
          <w:trHeight w:val="293"/>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16.</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Payment </w:t>
            </w:r>
          </w:p>
        </w:tc>
      </w:tr>
      <w:tr w:rsidR="00813B7E" w:rsidRPr="00A50B8F" w:rsidTr="00813B7E">
        <w:trPr>
          <w:trHeight w:val="293"/>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17.</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Prices </w:t>
            </w:r>
          </w:p>
        </w:tc>
      </w:tr>
      <w:tr w:rsidR="00813B7E" w:rsidRPr="00A50B8F" w:rsidTr="00813B7E">
        <w:trPr>
          <w:trHeight w:val="293"/>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18.</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Change Orders </w:t>
            </w:r>
          </w:p>
        </w:tc>
      </w:tr>
      <w:tr w:rsidR="00813B7E" w:rsidRPr="00A50B8F" w:rsidTr="00813B7E">
        <w:trPr>
          <w:trHeight w:val="293"/>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19.</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Contract Amendments </w:t>
            </w:r>
          </w:p>
        </w:tc>
      </w:tr>
      <w:tr w:rsidR="00813B7E" w:rsidRPr="00A50B8F" w:rsidTr="00813B7E">
        <w:trPr>
          <w:trHeight w:val="293"/>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20.</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Assignment </w:t>
            </w:r>
          </w:p>
        </w:tc>
      </w:tr>
      <w:tr w:rsidR="00813B7E" w:rsidRPr="00A50B8F" w:rsidTr="00813B7E">
        <w:trPr>
          <w:trHeight w:val="293"/>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21.</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Subcontracts </w:t>
            </w:r>
          </w:p>
        </w:tc>
      </w:tr>
      <w:tr w:rsidR="00813B7E" w:rsidRPr="00A50B8F" w:rsidTr="00813B7E">
        <w:trPr>
          <w:trHeight w:val="293"/>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22.</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Delays in the Supplier’s Performance </w:t>
            </w:r>
          </w:p>
        </w:tc>
      </w:tr>
      <w:tr w:rsidR="00813B7E" w:rsidRPr="00A50B8F" w:rsidTr="00813B7E">
        <w:trPr>
          <w:trHeight w:val="295"/>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23.</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Liquidated Damages </w:t>
            </w:r>
          </w:p>
        </w:tc>
      </w:tr>
      <w:tr w:rsidR="00813B7E" w:rsidRPr="00A50B8F" w:rsidTr="00813B7E">
        <w:trPr>
          <w:trHeight w:val="295"/>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24.</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Termination for Default </w:t>
            </w:r>
          </w:p>
        </w:tc>
      </w:tr>
      <w:tr w:rsidR="00813B7E" w:rsidRPr="00A50B8F" w:rsidTr="00813B7E">
        <w:trPr>
          <w:trHeight w:val="288"/>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25.</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Force Majeure </w:t>
            </w:r>
          </w:p>
        </w:tc>
      </w:tr>
      <w:tr w:rsidR="00813B7E" w:rsidRPr="00A50B8F" w:rsidTr="00813B7E">
        <w:trPr>
          <w:trHeight w:val="317"/>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26.</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Termination for Insolvency </w:t>
            </w:r>
          </w:p>
        </w:tc>
      </w:tr>
      <w:tr w:rsidR="00813B7E" w:rsidRPr="00A50B8F" w:rsidTr="00813B7E">
        <w:trPr>
          <w:trHeight w:val="521"/>
        </w:trPr>
        <w:tc>
          <w:tcPr>
            <w:tcW w:w="720" w:type="dxa"/>
            <w:tcBorders>
              <w:top w:val="single" w:sz="4" w:space="0" w:color="000000"/>
              <w:left w:val="single" w:sz="4" w:space="0" w:color="000000"/>
              <w:bottom w:val="single" w:sz="4" w:space="0" w:color="000000"/>
              <w:right w:val="single" w:sz="4" w:space="0" w:color="000000"/>
            </w:tcBorders>
            <w:vAlign w:val="center"/>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27.</w:t>
            </w:r>
          </w:p>
        </w:tc>
        <w:tc>
          <w:tcPr>
            <w:tcW w:w="8190" w:type="dxa"/>
            <w:tcBorders>
              <w:top w:val="single" w:sz="4" w:space="0" w:color="000000"/>
              <w:left w:val="single" w:sz="4" w:space="0" w:color="000000"/>
              <w:bottom w:val="single" w:sz="4" w:space="0" w:color="000000"/>
              <w:right w:val="single" w:sz="4" w:space="0" w:color="000000"/>
            </w:tcBorders>
            <w:vAlign w:val="center"/>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Termination for Convenience </w:t>
            </w:r>
          </w:p>
        </w:tc>
      </w:tr>
      <w:tr w:rsidR="00813B7E" w:rsidRPr="00A50B8F" w:rsidTr="00813B7E">
        <w:trPr>
          <w:trHeight w:val="361"/>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28.</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Resolution of Disputes </w:t>
            </w:r>
          </w:p>
        </w:tc>
      </w:tr>
      <w:tr w:rsidR="00813B7E" w:rsidRPr="00A50B8F" w:rsidTr="00813B7E">
        <w:trPr>
          <w:trHeight w:val="360"/>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29.</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Governing Language </w:t>
            </w:r>
          </w:p>
        </w:tc>
      </w:tr>
      <w:tr w:rsidR="00813B7E" w:rsidRPr="00A50B8F" w:rsidTr="00813B7E">
        <w:trPr>
          <w:trHeight w:val="343"/>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30.</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Applicable Law </w:t>
            </w:r>
          </w:p>
        </w:tc>
      </w:tr>
      <w:tr w:rsidR="00813B7E" w:rsidRPr="00A50B8F" w:rsidTr="00813B7E">
        <w:trPr>
          <w:trHeight w:val="432"/>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31.</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Notices </w:t>
            </w:r>
          </w:p>
        </w:tc>
      </w:tr>
      <w:tr w:rsidR="00813B7E" w:rsidRPr="00A50B8F" w:rsidTr="00813B7E">
        <w:trPr>
          <w:trHeight w:val="286"/>
        </w:trPr>
        <w:tc>
          <w:tcPr>
            <w:tcW w:w="72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32.</w:t>
            </w:r>
          </w:p>
        </w:tc>
        <w:tc>
          <w:tcPr>
            <w:tcW w:w="8190" w:type="dxa"/>
            <w:tcBorders>
              <w:top w:val="single" w:sz="4" w:space="0" w:color="000000"/>
              <w:left w:val="single" w:sz="4" w:space="0" w:color="000000"/>
              <w:bottom w:val="single" w:sz="4" w:space="0" w:color="000000"/>
              <w:right w:val="single" w:sz="4" w:space="0" w:color="000000"/>
            </w:tcBorders>
          </w:tcPr>
          <w:p w:rsidR="00813B7E" w:rsidRPr="00A50B8F" w:rsidRDefault="00813B7E"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Taxes and Duties </w:t>
            </w:r>
          </w:p>
        </w:tc>
      </w:tr>
    </w:tbl>
    <w:p w:rsidR="0031124E" w:rsidRPr="00A50B8F" w:rsidRDefault="0031124E" w:rsidP="000E0BFA">
      <w:pPr>
        <w:spacing w:after="0"/>
        <w:ind w:left="10" w:right="3259" w:hanging="10"/>
        <w:jc w:val="right"/>
        <w:rPr>
          <w:rFonts w:asciiTheme="majorHAnsi" w:eastAsia="Times New Roman" w:hAnsiTheme="majorHAnsi" w:cs="Times New Roman"/>
          <w:b/>
          <w:sz w:val="24"/>
          <w:szCs w:val="24"/>
        </w:rPr>
      </w:pPr>
    </w:p>
    <w:p w:rsidR="0031124E" w:rsidRDefault="0031124E" w:rsidP="000E0BFA">
      <w:pPr>
        <w:spacing w:after="0"/>
        <w:ind w:left="10" w:right="3259" w:hanging="10"/>
        <w:jc w:val="right"/>
        <w:rPr>
          <w:rFonts w:asciiTheme="majorHAnsi" w:eastAsia="Times New Roman" w:hAnsiTheme="majorHAnsi" w:cs="Times New Roman"/>
          <w:b/>
          <w:sz w:val="24"/>
          <w:szCs w:val="24"/>
        </w:rPr>
      </w:pPr>
    </w:p>
    <w:p w:rsidR="00813B7E" w:rsidRPr="00A50B8F" w:rsidRDefault="00813B7E" w:rsidP="000E0BFA">
      <w:pPr>
        <w:spacing w:after="0"/>
        <w:ind w:left="10" w:right="3259" w:hanging="10"/>
        <w:jc w:val="right"/>
        <w:rPr>
          <w:rFonts w:asciiTheme="majorHAnsi" w:eastAsia="Times New Roman" w:hAnsiTheme="majorHAnsi" w:cs="Times New Roman"/>
          <w:b/>
          <w:sz w:val="24"/>
          <w:szCs w:val="24"/>
        </w:rPr>
      </w:pPr>
    </w:p>
    <w:p w:rsidR="00CC2B5A" w:rsidRPr="00A50B8F" w:rsidRDefault="00CC2B5A" w:rsidP="000E0BFA">
      <w:pPr>
        <w:spacing w:after="0"/>
        <w:ind w:left="10" w:right="3259" w:hanging="10"/>
        <w:jc w:val="right"/>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lastRenderedPageBreak/>
        <w:t>General Conditions of Contract</w:t>
      </w:r>
    </w:p>
    <w:tbl>
      <w:tblPr>
        <w:tblStyle w:val="TableGrid"/>
        <w:tblW w:w="9110" w:type="dxa"/>
        <w:tblInd w:w="725" w:type="dxa"/>
        <w:tblCellMar>
          <w:top w:w="6" w:type="dxa"/>
          <w:left w:w="108" w:type="dxa"/>
          <w:right w:w="54" w:type="dxa"/>
        </w:tblCellMar>
        <w:tblLook w:val="04A0"/>
      </w:tblPr>
      <w:tblGrid>
        <w:gridCol w:w="2794"/>
        <w:gridCol w:w="611"/>
        <w:gridCol w:w="5705"/>
      </w:tblGrid>
      <w:tr w:rsidR="00CC2B5A" w:rsidRPr="00A50B8F" w:rsidTr="00827682">
        <w:trPr>
          <w:trHeight w:val="686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1. Definitions</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FC671A">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 this Contract, the following terms shall be interpreted as indicated: </w:t>
            </w:r>
          </w:p>
          <w:p w:rsidR="00CC2B5A" w:rsidRPr="00A50B8F" w:rsidRDefault="00CC2B5A" w:rsidP="00A934CB">
            <w:pPr>
              <w:numPr>
                <w:ilvl w:val="0"/>
                <w:numId w:val="14"/>
              </w:numPr>
              <w:spacing w:after="0" w:line="237" w:lineRule="auto"/>
              <w:ind w:hanging="365"/>
              <w:rPr>
                <w:rFonts w:asciiTheme="majorHAnsi" w:hAnsiTheme="majorHAnsi" w:cs="Times New Roman"/>
                <w:sz w:val="24"/>
                <w:szCs w:val="24"/>
              </w:rPr>
            </w:pPr>
            <w:r w:rsidRPr="00A50B8F">
              <w:rPr>
                <w:rFonts w:asciiTheme="majorHAnsi" w:eastAsia="Times New Roman" w:hAnsiTheme="majorHAnsi" w:cs="Times New Roman"/>
                <w:b/>
                <w:sz w:val="24"/>
                <w:szCs w:val="24"/>
              </w:rPr>
              <w:t>“The Contract”</w:t>
            </w:r>
            <w:r w:rsidRPr="00A50B8F">
              <w:rPr>
                <w:rFonts w:asciiTheme="majorHAnsi" w:eastAsia="Times New Roman" w:hAnsiTheme="majorHAnsi" w:cs="Times New Roman"/>
                <w:sz w:val="24"/>
                <w:szCs w:val="24"/>
              </w:rPr>
              <w:t xml:space="preserve"> means the agreement entered into between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and the Supplier, as recorded in the Contract Form signed by the parties</w:t>
            </w:r>
            <w:r w:rsidR="00827682" w:rsidRPr="00A50B8F">
              <w:rPr>
                <w:rFonts w:asciiTheme="majorHAnsi" w:eastAsia="Times New Roman" w:hAnsiTheme="majorHAnsi" w:cs="Times New Roman"/>
                <w:sz w:val="24"/>
                <w:szCs w:val="24"/>
              </w:rPr>
              <w:t xml:space="preserve">, including all attachments and </w:t>
            </w:r>
            <w:r w:rsidRPr="00A50B8F">
              <w:rPr>
                <w:rFonts w:asciiTheme="majorHAnsi" w:eastAsia="Times New Roman" w:hAnsiTheme="majorHAnsi" w:cs="Times New Roman"/>
                <w:sz w:val="24"/>
                <w:szCs w:val="24"/>
              </w:rPr>
              <w:t xml:space="preserve">appendices thereto and all documents incorporated by reference therein. </w:t>
            </w:r>
          </w:p>
          <w:p w:rsidR="00CC2B5A" w:rsidRPr="00A50B8F" w:rsidRDefault="00CC2B5A" w:rsidP="00A934CB">
            <w:pPr>
              <w:numPr>
                <w:ilvl w:val="0"/>
                <w:numId w:val="14"/>
              </w:numPr>
              <w:spacing w:after="28" w:line="237" w:lineRule="auto"/>
              <w:ind w:hanging="365"/>
              <w:rPr>
                <w:rFonts w:asciiTheme="majorHAnsi" w:hAnsiTheme="majorHAnsi" w:cs="Times New Roman"/>
                <w:sz w:val="24"/>
                <w:szCs w:val="24"/>
              </w:rPr>
            </w:pPr>
            <w:r w:rsidRPr="00A50B8F">
              <w:rPr>
                <w:rFonts w:asciiTheme="majorHAnsi" w:eastAsia="Times New Roman" w:hAnsiTheme="majorHAnsi" w:cs="Times New Roman"/>
                <w:b/>
                <w:sz w:val="24"/>
                <w:szCs w:val="24"/>
              </w:rPr>
              <w:t>“The Contract Price</w:t>
            </w:r>
            <w:r w:rsidRPr="00A50B8F">
              <w:rPr>
                <w:rFonts w:asciiTheme="majorHAnsi" w:eastAsia="Times New Roman" w:hAnsiTheme="majorHAnsi" w:cs="Times New Roman"/>
                <w:sz w:val="24"/>
                <w:szCs w:val="24"/>
              </w:rPr>
              <w:t xml:space="preserve">” means the price payable to the Supplier under the Contract for the full and proper performance of its contractual obligations. </w:t>
            </w:r>
          </w:p>
          <w:p w:rsidR="00CC2B5A" w:rsidRPr="00A50B8F" w:rsidRDefault="00CC2B5A" w:rsidP="00A934CB">
            <w:pPr>
              <w:numPr>
                <w:ilvl w:val="0"/>
                <w:numId w:val="14"/>
              </w:numPr>
              <w:spacing w:after="0" w:line="241" w:lineRule="auto"/>
              <w:ind w:hanging="365"/>
              <w:rPr>
                <w:rFonts w:asciiTheme="majorHAnsi" w:hAnsiTheme="majorHAnsi" w:cs="Times New Roman"/>
                <w:sz w:val="24"/>
                <w:szCs w:val="24"/>
              </w:rPr>
            </w:pPr>
            <w:r w:rsidRPr="00A50B8F">
              <w:rPr>
                <w:rFonts w:asciiTheme="majorHAnsi" w:eastAsia="Times New Roman" w:hAnsiTheme="majorHAnsi" w:cs="Times New Roman"/>
                <w:b/>
                <w:sz w:val="24"/>
                <w:szCs w:val="24"/>
              </w:rPr>
              <w:t>“The Goods”</w:t>
            </w:r>
            <w:r w:rsidRPr="00A50B8F">
              <w:rPr>
                <w:rFonts w:asciiTheme="majorHAnsi" w:eastAsia="Times New Roman" w:hAnsiTheme="majorHAnsi" w:cs="Times New Roman"/>
                <w:sz w:val="24"/>
                <w:szCs w:val="24"/>
              </w:rPr>
              <w:t xml:space="preserve"> means all of the equipment, machinery, and/or other materials which the Supplier is required to supply to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under the Contract.</w:t>
            </w:r>
          </w:p>
          <w:p w:rsidR="00CC2B5A" w:rsidRPr="00A50B8F" w:rsidRDefault="00CC2B5A" w:rsidP="00A934CB">
            <w:pPr>
              <w:numPr>
                <w:ilvl w:val="0"/>
                <w:numId w:val="14"/>
              </w:numPr>
              <w:spacing w:after="0" w:line="240" w:lineRule="auto"/>
              <w:ind w:hanging="365"/>
              <w:rPr>
                <w:rFonts w:asciiTheme="majorHAnsi" w:hAnsiTheme="majorHAnsi" w:cs="Times New Roman"/>
                <w:sz w:val="24"/>
                <w:szCs w:val="24"/>
              </w:rPr>
            </w:pPr>
            <w:r w:rsidRPr="00A50B8F">
              <w:rPr>
                <w:rFonts w:asciiTheme="majorHAnsi" w:eastAsia="Times New Roman" w:hAnsiTheme="majorHAnsi" w:cs="Times New Roman"/>
                <w:b/>
                <w:sz w:val="24"/>
                <w:szCs w:val="24"/>
              </w:rPr>
              <w:t>“The Services”</w:t>
            </w:r>
            <w:r w:rsidRPr="00A50B8F">
              <w:rPr>
                <w:rFonts w:asciiTheme="majorHAnsi" w:eastAsia="Times New Roman" w:hAnsiTheme="majorHAnsi" w:cs="Times New Roman"/>
                <w:sz w:val="24"/>
                <w:szCs w:val="24"/>
              </w:rPr>
              <w:t xml:space="preserve"> means those services ancillary to the supply of the Goods, such as transportation and insurance, and any other incidental services, such as installation, commissioning, provision of technical assistance, training, and other such obligations of the Supplier covered under the Contract. </w:t>
            </w:r>
          </w:p>
          <w:p w:rsidR="00CC2B5A" w:rsidRPr="00A50B8F" w:rsidRDefault="00CC2B5A" w:rsidP="00A934CB">
            <w:pPr>
              <w:numPr>
                <w:ilvl w:val="0"/>
                <w:numId w:val="14"/>
              </w:numPr>
              <w:spacing w:after="13" w:line="251" w:lineRule="auto"/>
              <w:ind w:hanging="365"/>
              <w:rPr>
                <w:rFonts w:asciiTheme="majorHAnsi" w:hAnsiTheme="majorHAnsi" w:cs="Times New Roman"/>
                <w:sz w:val="24"/>
                <w:szCs w:val="24"/>
              </w:rPr>
            </w:pPr>
            <w:r w:rsidRPr="00A50B8F">
              <w:rPr>
                <w:rFonts w:asciiTheme="majorHAnsi" w:eastAsia="Times New Roman" w:hAnsiTheme="majorHAnsi" w:cs="Times New Roman"/>
                <w:b/>
                <w:sz w:val="24"/>
                <w:szCs w:val="24"/>
              </w:rPr>
              <w:t>“GCC”</w:t>
            </w:r>
            <w:r w:rsidRPr="00A50B8F">
              <w:rPr>
                <w:rFonts w:asciiTheme="majorHAnsi" w:eastAsia="Times New Roman" w:hAnsiTheme="majorHAnsi" w:cs="Times New Roman"/>
                <w:sz w:val="24"/>
                <w:szCs w:val="24"/>
              </w:rPr>
              <w:t xml:space="preserve"> means the General Conditions of Contractcontained in this section. </w:t>
            </w:r>
          </w:p>
          <w:p w:rsidR="00CC2B5A" w:rsidRPr="00A50B8F" w:rsidRDefault="00CC2B5A" w:rsidP="00A934CB">
            <w:pPr>
              <w:numPr>
                <w:ilvl w:val="0"/>
                <w:numId w:val="14"/>
              </w:numPr>
              <w:spacing w:after="0" w:line="240" w:lineRule="auto"/>
              <w:ind w:hanging="365"/>
              <w:rPr>
                <w:rFonts w:asciiTheme="majorHAnsi" w:hAnsiTheme="majorHAnsi" w:cs="Times New Roman"/>
                <w:sz w:val="24"/>
                <w:szCs w:val="24"/>
              </w:rPr>
            </w:pPr>
            <w:r w:rsidRPr="00A50B8F">
              <w:rPr>
                <w:rFonts w:asciiTheme="majorHAnsi" w:eastAsia="Times New Roman" w:hAnsiTheme="majorHAnsi" w:cs="Times New Roman"/>
                <w:b/>
                <w:sz w:val="24"/>
                <w:szCs w:val="24"/>
              </w:rPr>
              <w:t>“SCC”</w:t>
            </w:r>
            <w:r w:rsidRPr="00A50B8F">
              <w:rPr>
                <w:rFonts w:asciiTheme="majorHAnsi" w:eastAsia="Times New Roman" w:hAnsiTheme="majorHAnsi" w:cs="Times New Roman"/>
                <w:sz w:val="24"/>
                <w:szCs w:val="24"/>
              </w:rPr>
              <w:t xml:space="preserve"> means the Special Conditions of Contract. </w:t>
            </w:r>
          </w:p>
          <w:p w:rsidR="00CC2B5A" w:rsidRPr="00A50B8F" w:rsidRDefault="00CC2B5A" w:rsidP="00A934CB">
            <w:pPr>
              <w:numPr>
                <w:ilvl w:val="0"/>
                <w:numId w:val="14"/>
              </w:numPr>
              <w:spacing w:after="13" w:line="251" w:lineRule="auto"/>
              <w:ind w:hanging="365"/>
              <w:rPr>
                <w:rFonts w:asciiTheme="majorHAnsi" w:hAnsiTheme="majorHAnsi" w:cs="Times New Roman"/>
                <w:sz w:val="24"/>
                <w:szCs w:val="24"/>
              </w:rPr>
            </w:pPr>
            <w:r w:rsidRPr="00A50B8F">
              <w:rPr>
                <w:rFonts w:asciiTheme="majorHAnsi" w:eastAsia="Times New Roman" w:hAnsiTheme="majorHAnsi" w:cs="Times New Roman"/>
                <w:sz w:val="24"/>
                <w:szCs w:val="24"/>
              </w:rPr>
              <w:t>“</w:t>
            </w:r>
            <w:r w:rsidR="00F702EB" w:rsidRPr="00A50B8F">
              <w:rPr>
                <w:rFonts w:asciiTheme="majorHAnsi" w:eastAsia="Times New Roman" w:hAnsiTheme="majorHAnsi" w:cs="Times New Roman"/>
                <w:b/>
                <w:sz w:val="24"/>
                <w:szCs w:val="24"/>
              </w:rPr>
              <w:t>Procuring Agency</w:t>
            </w:r>
            <w:r w:rsidRPr="00A50B8F">
              <w:rPr>
                <w:rFonts w:asciiTheme="majorHAnsi" w:eastAsia="Times New Roman" w:hAnsiTheme="majorHAnsi" w:cs="Times New Roman"/>
                <w:sz w:val="24"/>
                <w:szCs w:val="24"/>
              </w:rPr>
              <w:t xml:space="preserve">” means the organization purchasing the Goods, as named in SCC. </w:t>
            </w:r>
          </w:p>
          <w:p w:rsidR="00CC2B5A" w:rsidRPr="00A50B8F" w:rsidRDefault="00CC2B5A" w:rsidP="00A934CB">
            <w:pPr>
              <w:numPr>
                <w:ilvl w:val="0"/>
                <w:numId w:val="14"/>
              </w:numPr>
              <w:spacing w:after="0" w:line="240" w:lineRule="auto"/>
              <w:ind w:hanging="365"/>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w:t>
            </w:r>
            <w:r w:rsidR="00A45556" w:rsidRPr="00A50B8F">
              <w:rPr>
                <w:rFonts w:asciiTheme="majorHAnsi" w:eastAsia="Times New Roman" w:hAnsiTheme="majorHAnsi" w:cs="Times New Roman"/>
                <w:sz w:val="24"/>
                <w:szCs w:val="24"/>
              </w:rPr>
              <w:t>Procuring Agency</w:t>
            </w:r>
            <w:r w:rsidRPr="00A50B8F">
              <w:rPr>
                <w:rFonts w:asciiTheme="majorHAnsi" w:eastAsia="Times New Roman" w:hAnsiTheme="majorHAnsi" w:cs="Times New Roman"/>
                <w:sz w:val="24"/>
                <w:szCs w:val="24"/>
              </w:rPr>
              <w:t xml:space="preserve">’s country” is the country named in SCC. </w:t>
            </w:r>
          </w:p>
          <w:p w:rsidR="00CC2B5A" w:rsidRPr="00A50B8F" w:rsidRDefault="00CC2B5A" w:rsidP="00A934CB">
            <w:pPr>
              <w:numPr>
                <w:ilvl w:val="0"/>
                <w:numId w:val="14"/>
              </w:numPr>
              <w:spacing w:after="11" w:line="251" w:lineRule="auto"/>
              <w:ind w:hanging="365"/>
              <w:rPr>
                <w:rFonts w:asciiTheme="majorHAnsi" w:hAnsiTheme="majorHAnsi" w:cs="Times New Roman"/>
                <w:sz w:val="24"/>
                <w:szCs w:val="24"/>
              </w:rPr>
            </w:pPr>
            <w:r w:rsidRPr="00A50B8F">
              <w:rPr>
                <w:rFonts w:asciiTheme="majorHAnsi" w:eastAsia="Times New Roman" w:hAnsiTheme="majorHAnsi" w:cs="Times New Roman"/>
                <w:sz w:val="24"/>
                <w:szCs w:val="24"/>
              </w:rPr>
              <w:t>“</w:t>
            </w:r>
            <w:r w:rsidRPr="00A50B8F">
              <w:rPr>
                <w:rFonts w:asciiTheme="majorHAnsi" w:eastAsia="Times New Roman" w:hAnsiTheme="majorHAnsi" w:cs="Times New Roman"/>
                <w:b/>
                <w:sz w:val="24"/>
                <w:szCs w:val="24"/>
              </w:rPr>
              <w:t>The Supplier</w:t>
            </w:r>
            <w:r w:rsidRPr="00A50B8F">
              <w:rPr>
                <w:rFonts w:asciiTheme="majorHAnsi" w:eastAsia="Times New Roman" w:hAnsiTheme="majorHAnsi" w:cs="Times New Roman"/>
                <w:sz w:val="24"/>
                <w:szCs w:val="24"/>
              </w:rPr>
              <w:t xml:space="preserve">” means the individual or firm supplying the Goods and Services under this Contract. </w:t>
            </w:r>
          </w:p>
          <w:p w:rsidR="00CC2B5A" w:rsidRPr="00A50B8F" w:rsidRDefault="00CC2B5A" w:rsidP="00A934CB">
            <w:pPr>
              <w:numPr>
                <w:ilvl w:val="0"/>
                <w:numId w:val="14"/>
              </w:numPr>
              <w:spacing w:after="0" w:line="251" w:lineRule="auto"/>
              <w:ind w:hanging="365"/>
              <w:rPr>
                <w:rFonts w:asciiTheme="majorHAnsi" w:hAnsiTheme="majorHAnsi" w:cs="Times New Roman"/>
                <w:sz w:val="24"/>
                <w:szCs w:val="24"/>
              </w:rPr>
            </w:pPr>
            <w:r w:rsidRPr="00A50B8F">
              <w:rPr>
                <w:rFonts w:asciiTheme="majorHAnsi" w:eastAsia="Times New Roman" w:hAnsiTheme="majorHAnsi" w:cs="Times New Roman"/>
                <w:sz w:val="24"/>
                <w:szCs w:val="24"/>
              </w:rPr>
              <w:t>“</w:t>
            </w:r>
            <w:r w:rsidRPr="00A50B8F">
              <w:rPr>
                <w:rFonts w:asciiTheme="majorHAnsi" w:eastAsia="Times New Roman" w:hAnsiTheme="majorHAnsi" w:cs="Times New Roman"/>
                <w:b/>
                <w:sz w:val="24"/>
                <w:szCs w:val="24"/>
              </w:rPr>
              <w:t>The Project Site</w:t>
            </w:r>
            <w:r w:rsidRPr="00A50B8F">
              <w:rPr>
                <w:rFonts w:asciiTheme="majorHAnsi" w:eastAsia="Times New Roman" w:hAnsiTheme="majorHAnsi" w:cs="Times New Roman"/>
                <w:sz w:val="24"/>
                <w:szCs w:val="24"/>
              </w:rPr>
              <w:t xml:space="preserve">,” where applicable, means the place or places named in SCC. </w:t>
            </w:r>
          </w:p>
          <w:p w:rsidR="00CC2B5A" w:rsidRPr="00A50B8F" w:rsidRDefault="00CC2B5A" w:rsidP="00A934CB">
            <w:pPr>
              <w:numPr>
                <w:ilvl w:val="0"/>
                <w:numId w:val="14"/>
              </w:numPr>
              <w:spacing w:after="0" w:line="240" w:lineRule="auto"/>
              <w:ind w:hanging="365"/>
              <w:rPr>
                <w:rFonts w:asciiTheme="majorHAnsi" w:hAnsiTheme="majorHAnsi" w:cs="Times New Roman"/>
                <w:sz w:val="24"/>
                <w:szCs w:val="24"/>
              </w:rPr>
            </w:pPr>
            <w:r w:rsidRPr="00A50B8F">
              <w:rPr>
                <w:rFonts w:asciiTheme="majorHAnsi" w:eastAsia="Times New Roman" w:hAnsiTheme="majorHAnsi" w:cs="Times New Roman"/>
                <w:sz w:val="24"/>
                <w:szCs w:val="24"/>
              </w:rPr>
              <w:t>“</w:t>
            </w:r>
            <w:r w:rsidRPr="00A50B8F">
              <w:rPr>
                <w:rFonts w:asciiTheme="majorHAnsi" w:eastAsia="Times New Roman" w:hAnsiTheme="majorHAnsi" w:cs="Times New Roman"/>
                <w:b/>
                <w:sz w:val="24"/>
                <w:szCs w:val="24"/>
              </w:rPr>
              <w:t>Day</w:t>
            </w:r>
            <w:r w:rsidRPr="00A50B8F">
              <w:rPr>
                <w:rFonts w:asciiTheme="majorHAnsi" w:eastAsia="Times New Roman" w:hAnsiTheme="majorHAnsi" w:cs="Times New Roman"/>
                <w:sz w:val="24"/>
                <w:szCs w:val="24"/>
              </w:rPr>
              <w:t>” means cale</w:t>
            </w:r>
            <w:r w:rsidR="00827682" w:rsidRPr="00A50B8F">
              <w:rPr>
                <w:rFonts w:asciiTheme="majorHAnsi" w:eastAsia="Times New Roman" w:hAnsiTheme="majorHAnsi" w:cs="Times New Roman"/>
                <w:sz w:val="24"/>
                <w:szCs w:val="24"/>
              </w:rPr>
              <w:t>ndar day.</w:t>
            </w:r>
          </w:p>
        </w:tc>
      </w:tr>
      <w:tr w:rsidR="00CC2B5A" w:rsidRPr="00A50B8F" w:rsidTr="00B60B68">
        <w:trPr>
          <w:trHeight w:val="83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D5088B">
            <w:pP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2. Application </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D5088B">
            <w:pPr>
              <w:rPr>
                <w:rFonts w:asciiTheme="majorHAnsi" w:hAnsiTheme="majorHAnsi" w:cs="Times New Roman"/>
                <w:sz w:val="24"/>
                <w:szCs w:val="24"/>
              </w:rPr>
            </w:pPr>
            <w:r w:rsidRPr="00A50B8F">
              <w:rPr>
                <w:rFonts w:asciiTheme="majorHAnsi" w:eastAsia="Times New Roman" w:hAnsiTheme="majorHAnsi" w:cs="Times New Roman"/>
                <w:sz w:val="24"/>
                <w:szCs w:val="24"/>
              </w:rPr>
              <w:t>2.1</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D5088B">
            <w:pPr>
              <w:spacing w:line="238"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These General Conditions shall apply to the extent that they are not superseded by provisions of other parts of the Contract. </w:t>
            </w:r>
          </w:p>
        </w:tc>
      </w:tr>
      <w:tr w:rsidR="00CC2B5A" w:rsidRPr="00A50B8F" w:rsidTr="00F56822">
        <w:trPr>
          <w:trHeight w:val="785"/>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9C16FC">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3. Country of</w:t>
            </w:r>
          </w:p>
          <w:p w:rsidR="00CC2B5A" w:rsidRPr="00A50B8F" w:rsidRDefault="00CC2B5A" w:rsidP="009C16FC">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Origin</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9C16FC">
            <w:pPr>
              <w:spacing w:after="1" w:line="237"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All Goods and Services supplied under the Contract shall have their origin in the countries and territories eligible under the rules and `further elaborated in the </w:t>
            </w:r>
            <w:r w:rsidRPr="00A50B8F">
              <w:rPr>
                <w:rFonts w:asciiTheme="majorHAnsi" w:eastAsia="Times New Roman" w:hAnsiTheme="majorHAnsi" w:cs="Times New Roman"/>
                <w:sz w:val="24"/>
                <w:szCs w:val="24"/>
              </w:rPr>
              <w:lastRenderedPageBreak/>
              <w:t>SCC.</w:t>
            </w:r>
          </w:p>
        </w:tc>
      </w:tr>
      <w:tr w:rsidR="00CC2B5A" w:rsidRPr="00A50B8F" w:rsidTr="00F56822">
        <w:trPr>
          <w:trHeight w:val="178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9E20B6">
            <w:pPr>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For purposes of this Clause, “origin</w:t>
            </w:r>
            <w:r w:rsidR="009E20B6" w:rsidRPr="00A50B8F">
              <w:rPr>
                <w:rFonts w:asciiTheme="majorHAnsi" w:eastAsia="Times New Roman" w:hAnsiTheme="majorHAnsi" w:cs="Times New Roman"/>
                <w:sz w:val="24"/>
                <w:szCs w:val="24"/>
              </w:rPr>
              <w:t>” means the place where the g</w:t>
            </w:r>
            <w:r w:rsidRPr="00A50B8F">
              <w:rPr>
                <w:rFonts w:asciiTheme="majorHAnsi" w:eastAsia="Times New Roman" w:hAnsiTheme="majorHAnsi" w:cs="Times New Roman"/>
                <w:sz w:val="24"/>
                <w:szCs w:val="24"/>
              </w:rPr>
              <w:t xml:space="preserve">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 </w:t>
            </w:r>
          </w:p>
        </w:tc>
      </w:tr>
      <w:tr w:rsidR="00CC2B5A" w:rsidRPr="00A50B8F" w:rsidTr="000E0BFA">
        <w:tblPrEx>
          <w:tblCellMar>
            <w:right w:w="55" w:type="dxa"/>
          </w:tblCellMar>
        </w:tblPrEx>
        <w:trPr>
          <w:trHeight w:val="533"/>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3.3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9C2CFB">
            <w:pPr>
              <w:spacing w:after="2" w:line="235" w:lineRule="auto"/>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origin of Goods and Services is distinct from the nationality of the Supplier. </w:t>
            </w:r>
          </w:p>
        </w:tc>
      </w:tr>
      <w:tr w:rsidR="00CC2B5A" w:rsidRPr="00A50B8F" w:rsidTr="000E0BFA">
        <w:tblPrEx>
          <w:tblCellMar>
            <w:right w:w="55" w:type="dxa"/>
          </w:tblCellMar>
        </w:tblPrEx>
        <w:trPr>
          <w:trHeight w:val="106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4.  Standards</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B04760">
            <w:pPr>
              <w:spacing w:line="243" w:lineRule="auto"/>
              <w:ind w:right="55"/>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Goods supplied under this Contract shall conform to the standards mentioned in the Technical Specifications, and, when no applicable standard is mentioned, to the authoritativestandards appropriate to the Goods’ country of origin. Such standards shall be the latest issue</w:t>
            </w:r>
            <w:r w:rsidR="00B04760" w:rsidRPr="00A50B8F">
              <w:rPr>
                <w:rFonts w:asciiTheme="majorHAnsi" w:eastAsia="Times New Roman" w:hAnsiTheme="majorHAnsi" w:cs="Times New Roman"/>
                <w:sz w:val="24"/>
                <w:szCs w:val="24"/>
              </w:rPr>
              <w:t>d by the concerned institution.</w:t>
            </w:r>
          </w:p>
        </w:tc>
      </w:tr>
      <w:tr w:rsidR="00CC2B5A" w:rsidRPr="00A50B8F" w:rsidTr="00F56822">
        <w:tblPrEx>
          <w:tblCellMar>
            <w:right w:w="55" w:type="dxa"/>
          </w:tblCellMar>
        </w:tblPrEx>
        <w:trPr>
          <w:trHeight w:val="191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F311F">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5. Use ofContractDocuments</w:t>
            </w:r>
            <w:r w:rsidR="000F311F" w:rsidRPr="00A50B8F">
              <w:rPr>
                <w:rFonts w:asciiTheme="majorHAnsi" w:eastAsia="Times New Roman" w:hAnsiTheme="majorHAnsi" w:cs="Times New Roman"/>
                <w:b/>
                <w:sz w:val="24"/>
                <w:szCs w:val="24"/>
              </w:rPr>
              <w:t xml:space="preserve">   and </w:t>
            </w:r>
            <w:r w:rsidRPr="00A50B8F">
              <w:rPr>
                <w:rFonts w:asciiTheme="majorHAnsi" w:eastAsia="Times New Roman" w:hAnsiTheme="majorHAnsi" w:cs="Times New Roman"/>
                <w:b/>
                <w:sz w:val="24"/>
                <w:szCs w:val="24"/>
              </w:rPr>
              <w:t>Information;Inspection</w:t>
            </w:r>
            <w:r w:rsidR="00B60B68" w:rsidRPr="00A50B8F">
              <w:rPr>
                <w:rFonts w:asciiTheme="majorHAnsi" w:eastAsia="Times New Roman" w:hAnsiTheme="majorHAnsi" w:cs="Times New Roman"/>
                <w:b/>
                <w:sz w:val="24"/>
                <w:szCs w:val="24"/>
              </w:rPr>
              <w:t>,</w:t>
            </w:r>
            <w:r w:rsidRPr="00A50B8F">
              <w:rPr>
                <w:rFonts w:asciiTheme="majorHAnsi" w:eastAsia="Times New Roman" w:hAnsiTheme="majorHAnsi" w:cs="Times New Roman"/>
                <w:b/>
                <w:sz w:val="24"/>
                <w:szCs w:val="24"/>
              </w:rPr>
              <w:t xml:space="preserve"> and   Audit by the   Government</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5.1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690919">
            <w:pPr>
              <w:spacing w:line="236"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 shall not, without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’s prior written consent, disclose the Contract, or any provision thereof, or any specification, plan, drawing, pattern, sample, or information furnished by or on behalf of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in connection therewith, to any person other than a person employed by the Supplier in the performance of the Contract. Disclosure to any such employed person shall be made in confidence and shall extend only </w:t>
            </w:r>
            <w:r w:rsidR="00D11E12" w:rsidRPr="00A50B8F">
              <w:rPr>
                <w:rFonts w:asciiTheme="majorHAnsi" w:eastAsia="Times New Roman" w:hAnsiTheme="majorHAnsi" w:cs="Times New Roman"/>
                <w:sz w:val="24"/>
                <w:szCs w:val="24"/>
              </w:rPr>
              <w:t>as</w:t>
            </w:r>
            <w:r w:rsidRPr="00A50B8F">
              <w:rPr>
                <w:rFonts w:asciiTheme="majorHAnsi" w:eastAsia="Times New Roman" w:hAnsiTheme="majorHAnsi" w:cs="Times New Roman"/>
                <w:sz w:val="24"/>
                <w:szCs w:val="24"/>
              </w:rPr>
              <w:t xml:space="preserve"> far as may be necessary for purposes of such performance.</w:t>
            </w:r>
          </w:p>
        </w:tc>
      </w:tr>
      <w:tr w:rsidR="00CC2B5A" w:rsidRPr="00A50B8F" w:rsidTr="00F56822">
        <w:tblPrEx>
          <w:tblCellMar>
            <w:right w:w="55" w:type="dxa"/>
          </w:tblCellMar>
        </w:tblPrEx>
        <w:trPr>
          <w:trHeight w:val="740"/>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5.2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F95BF3">
            <w:pPr>
              <w:spacing w:after="1" w:line="237"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 shall not, without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 prior written consent, make use of any document or information enumerated in GCC Clause 5.1 except for purpo</w:t>
            </w:r>
            <w:r w:rsidR="00F95BF3" w:rsidRPr="00A50B8F">
              <w:rPr>
                <w:rFonts w:asciiTheme="majorHAnsi" w:eastAsia="Times New Roman" w:hAnsiTheme="majorHAnsi" w:cs="Times New Roman"/>
                <w:sz w:val="24"/>
                <w:szCs w:val="24"/>
              </w:rPr>
              <w:t>ses of performing the Contract.</w:t>
            </w:r>
          </w:p>
        </w:tc>
      </w:tr>
      <w:tr w:rsidR="00CC2B5A" w:rsidRPr="00A50B8F" w:rsidTr="000E0BFA">
        <w:tblPrEx>
          <w:tblCellMar>
            <w:right w:w="55" w:type="dxa"/>
          </w:tblCellMar>
        </w:tblPrEx>
        <w:trPr>
          <w:trHeight w:val="106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5.3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6826B2">
            <w:pPr>
              <w:spacing w:after="1" w:line="237"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Any document, other than the Contract itself, enumerated in GCC Clause 5.1 shall remain the property of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and shall be returned (all copies) to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on completion of the Supplier’s performance under the Contract if so required by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 </w:t>
            </w:r>
          </w:p>
        </w:tc>
      </w:tr>
      <w:tr w:rsidR="00CC2B5A" w:rsidRPr="00A50B8F" w:rsidTr="000E0BFA">
        <w:tblPrEx>
          <w:tblCellMar>
            <w:right w:w="55" w:type="dxa"/>
          </w:tblCellMar>
        </w:tblPrEx>
        <w:trPr>
          <w:trHeight w:val="70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5.4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9508F0">
            <w:pPr>
              <w:spacing w:line="237"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 shall permit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to inspect the Supplier’s accounts and records relating to the performance of the Supplier and to have them audited by auditors appointed by the </w:t>
            </w:r>
            <w:r w:rsidR="000277E2" w:rsidRPr="00A50B8F">
              <w:rPr>
                <w:rFonts w:asciiTheme="majorHAnsi" w:eastAsia="Times New Roman" w:hAnsiTheme="majorHAnsi" w:cs="Times New Roman"/>
                <w:sz w:val="24"/>
                <w:szCs w:val="24"/>
              </w:rPr>
              <w:t>MTI ATH Abbottabad</w:t>
            </w:r>
            <w:r w:rsidR="009508F0" w:rsidRPr="00A50B8F">
              <w:rPr>
                <w:rFonts w:asciiTheme="majorHAnsi" w:eastAsia="Times New Roman" w:hAnsiTheme="majorHAnsi" w:cs="Times New Roman"/>
                <w:sz w:val="24"/>
                <w:szCs w:val="24"/>
              </w:rPr>
              <w:t>, if so required.</w:t>
            </w:r>
          </w:p>
        </w:tc>
      </w:tr>
      <w:tr w:rsidR="00CC2B5A" w:rsidRPr="00A50B8F" w:rsidTr="000E0BFA">
        <w:tblPrEx>
          <w:tblCellMar>
            <w:right w:w="55" w:type="dxa"/>
          </w:tblCellMar>
        </w:tblPrEx>
        <w:trPr>
          <w:trHeight w:val="70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6. Patent Rights</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E711FB"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6.1</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E4539F">
            <w:pPr>
              <w:spacing w:line="246"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 shall indemnify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against all thirdparty claims of infringement of patent, trademark, or industrial design rights arising from use of the Goods or any part thereof in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 country.</w:t>
            </w:r>
          </w:p>
        </w:tc>
      </w:tr>
      <w:tr w:rsidR="00CC2B5A" w:rsidRPr="00A50B8F" w:rsidTr="00F56822">
        <w:tblPrEx>
          <w:tblCellMar>
            <w:right w:w="55" w:type="dxa"/>
          </w:tblCellMar>
        </w:tblPrEx>
        <w:trPr>
          <w:trHeight w:val="776"/>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E711FB">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7. Performance</w:t>
            </w:r>
          </w:p>
          <w:p w:rsidR="00CC2B5A" w:rsidRPr="00A50B8F" w:rsidRDefault="00CC2B5A" w:rsidP="00E711FB">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Security </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7.1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Within twenty (20) days of receipt of the notification of Contract award, the successful Bidder shall furnish to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the performance security in the amount specified in SCC.</w:t>
            </w:r>
          </w:p>
        </w:tc>
      </w:tr>
      <w:tr w:rsidR="00CC2B5A" w:rsidRPr="00A50B8F" w:rsidTr="000E0BFA">
        <w:tblPrEx>
          <w:tblCellMar>
            <w:right w:w="55" w:type="dxa"/>
          </w:tblCellMar>
        </w:tblPrEx>
        <w:trPr>
          <w:trHeight w:val="73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7.2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proceeds of the performance security shall be payable to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as compensation for any loss resulting from the Supplier’s failure to complete its obligations under the Contract.</w:t>
            </w:r>
          </w:p>
        </w:tc>
      </w:tr>
      <w:tr w:rsidR="00CC2B5A" w:rsidRPr="00A50B8F" w:rsidTr="000E0BFA">
        <w:tblPrEx>
          <w:tblCellMar>
            <w:right w:w="55" w:type="dxa"/>
          </w:tblCellMar>
        </w:tblPrEx>
        <w:trPr>
          <w:trHeight w:val="214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7.3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BB722C">
            <w:pPr>
              <w:spacing w:line="233" w:lineRule="auto"/>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performance security shall be denominated in the currency of the Contract acceptable to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and shall be in one of the following forms:</w:t>
            </w:r>
          </w:p>
          <w:p w:rsidR="00CC2B5A" w:rsidRPr="00A50B8F" w:rsidRDefault="00C01356" w:rsidP="00A934CB">
            <w:pPr>
              <w:numPr>
                <w:ilvl w:val="0"/>
                <w:numId w:val="15"/>
              </w:numPr>
              <w:spacing w:after="0" w:line="240" w:lineRule="auto"/>
              <w:ind w:hanging="365"/>
              <w:rPr>
                <w:rFonts w:asciiTheme="majorHAnsi" w:hAnsiTheme="majorHAnsi" w:cs="Times New Roman"/>
                <w:sz w:val="24"/>
                <w:szCs w:val="24"/>
              </w:rPr>
            </w:pPr>
            <w:r w:rsidRPr="00A50B8F">
              <w:rPr>
                <w:rFonts w:asciiTheme="majorHAnsi" w:eastAsia="Times New Roman" w:hAnsiTheme="majorHAnsi" w:cs="Times New Roman"/>
                <w:sz w:val="24"/>
                <w:szCs w:val="24"/>
              </w:rPr>
              <w:t>A</w:t>
            </w:r>
            <w:r w:rsidR="00CC2B5A" w:rsidRPr="00A50B8F">
              <w:rPr>
                <w:rFonts w:asciiTheme="majorHAnsi" w:eastAsia="Times New Roman" w:hAnsiTheme="majorHAnsi" w:cs="Times New Roman"/>
                <w:sz w:val="24"/>
                <w:szCs w:val="24"/>
              </w:rPr>
              <w:t xml:space="preserve"> bank guarantee or an irrevocable letter of credit issued by a </w:t>
            </w:r>
          </w:p>
          <w:p w:rsidR="00CC2B5A" w:rsidRPr="00A50B8F" w:rsidRDefault="00CC2B5A" w:rsidP="00BB722C">
            <w:pPr>
              <w:spacing w:after="27" w:line="237" w:lineRule="auto"/>
              <w:ind w:left="365"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reputable bank located in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’s country, in the form provided in the bidding documents or another form acceptable to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 or </w:t>
            </w:r>
          </w:p>
          <w:p w:rsidR="00CC2B5A" w:rsidRPr="00A50B8F" w:rsidRDefault="00C01356" w:rsidP="00A934CB">
            <w:pPr>
              <w:numPr>
                <w:ilvl w:val="0"/>
                <w:numId w:val="15"/>
              </w:numPr>
              <w:spacing w:after="0" w:line="240" w:lineRule="auto"/>
              <w:ind w:hanging="365"/>
              <w:rPr>
                <w:rFonts w:asciiTheme="majorHAnsi" w:hAnsiTheme="majorHAnsi" w:cs="Times New Roman"/>
                <w:sz w:val="24"/>
                <w:szCs w:val="24"/>
              </w:rPr>
            </w:pPr>
            <w:r w:rsidRPr="00A50B8F">
              <w:rPr>
                <w:rFonts w:asciiTheme="majorHAnsi" w:eastAsia="Times New Roman" w:hAnsiTheme="majorHAnsi" w:cs="Times New Roman"/>
                <w:sz w:val="24"/>
                <w:szCs w:val="24"/>
              </w:rPr>
              <w:t>A</w:t>
            </w:r>
            <w:r w:rsidR="00CC2B5A" w:rsidRPr="00A50B8F">
              <w:rPr>
                <w:rFonts w:asciiTheme="majorHAnsi" w:eastAsia="Times New Roman" w:hAnsiTheme="majorHAnsi" w:cs="Times New Roman"/>
                <w:sz w:val="24"/>
                <w:szCs w:val="24"/>
              </w:rPr>
              <w:t xml:space="preserve"> cashier’s or certified check.</w:t>
            </w:r>
          </w:p>
        </w:tc>
      </w:tr>
      <w:tr w:rsidR="00CC2B5A" w:rsidRPr="00A50B8F" w:rsidTr="000E0BFA">
        <w:tblPrEx>
          <w:tblCellMar>
            <w:right w:w="55" w:type="dxa"/>
          </w:tblCellMar>
        </w:tblPrEx>
        <w:trPr>
          <w:trHeight w:val="97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7.4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2050D4">
            <w:pPr>
              <w:spacing w:line="235"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performance security will be discharged by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and returned to the Supplier not later than thirty (30) days following the date of completion of the Supplier’s performance obligations under the Contract, including any warranty obligations, unless specified otherwise in SCC.</w:t>
            </w:r>
          </w:p>
        </w:tc>
      </w:tr>
      <w:tr w:rsidR="00CC2B5A" w:rsidRPr="00A50B8F" w:rsidTr="00810307">
        <w:tblPrEx>
          <w:tblCellMar>
            <w:right w:w="55" w:type="dxa"/>
          </w:tblCellMar>
        </w:tblPrEx>
        <w:trPr>
          <w:trHeight w:val="56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845D9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8. Inspections</w:t>
            </w:r>
          </w:p>
          <w:p w:rsidR="00CC2B5A" w:rsidRPr="00A50B8F" w:rsidRDefault="00CC2B5A" w:rsidP="00845D9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and Tests</w:t>
            </w:r>
          </w:p>
          <w:p w:rsidR="00CC2B5A" w:rsidRPr="00A50B8F" w:rsidRDefault="00CC2B5A" w:rsidP="00845D90">
            <w:pPr>
              <w:spacing w:after="0"/>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845D9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8.1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845D90">
            <w:pPr>
              <w:spacing w:after="0" w:line="236"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or its representative shall have the right to inspect and/or to test the Goods to confirm their conformity to the Contract specifications at no extra cost to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 SCC and the Technical Specifications shall specify what inspections and tests the </w:t>
            </w:r>
            <w:r w:rsidR="006B4656" w:rsidRPr="00A50B8F">
              <w:rPr>
                <w:rFonts w:asciiTheme="majorHAnsi" w:eastAsia="Times New Roman" w:hAnsiTheme="majorHAnsi" w:cs="Times New Roman"/>
                <w:sz w:val="24"/>
                <w:szCs w:val="24"/>
              </w:rPr>
              <w:t xml:space="preserve">MTI ATH </w:t>
            </w:r>
            <w:r w:rsidR="006B4656" w:rsidRPr="00A50B8F">
              <w:rPr>
                <w:rFonts w:asciiTheme="majorHAnsi" w:eastAsia="Times New Roman" w:hAnsiTheme="majorHAnsi" w:cs="Times New Roman"/>
                <w:sz w:val="24"/>
                <w:szCs w:val="24"/>
              </w:rPr>
              <w:lastRenderedPageBreak/>
              <w:t>Abbottabad</w:t>
            </w:r>
            <w:r w:rsidRPr="00A50B8F">
              <w:rPr>
                <w:rFonts w:asciiTheme="majorHAnsi" w:eastAsia="Times New Roman" w:hAnsiTheme="majorHAnsi" w:cs="Times New Roman"/>
                <w:sz w:val="24"/>
                <w:szCs w:val="24"/>
              </w:rPr>
              <w:t xml:space="preserve">requires and where they are to be conducted.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shall notify the Supplier in writing, in a timely manner, of the identity of any representatives retained for these purposes.</w:t>
            </w:r>
          </w:p>
        </w:tc>
      </w:tr>
      <w:tr w:rsidR="00CC2B5A" w:rsidRPr="00A50B8F" w:rsidTr="000E0BFA">
        <w:tblPrEx>
          <w:tblCellMar>
            <w:right w:w="55" w:type="dxa"/>
          </w:tblCellMar>
        </w:tblPrEx>
        <w:trPr>
          <w:trHeight w:val="1460"/>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8.2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180EF8">
            <w:pPr>
              <w:spacing w:line="235"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w:t>
            </w:r>
          </w:p>
        </w:tc>
      </w:tr>
      <w:tr w:rsidR="00CC2B5A" w:rsidRPr="00A50B8F" w:rsidTr="000E0BFA">
        <w:tblPrEx>
          <w:tblCellMar>
            <w:right w:w="55" w:type="dxa"/>
          </w:tblCellMar>
        </w:tblPrEx>
        <w:trPr>
          <w:trHeight w:val="812"/>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8.3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EE7DA1">
            <w:pPr>
              <w:spacing w:line="235"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Should any inspected or tested Goods fail to conform to the Specifications,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may reject the Goods, and the Supplier shall either replace the rejected Goods or make alterations necessary to meet specification requirements free of cost to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w:t>
            </w:r>
          </w:p>
        </w:tc>
      </w:tr>
      <w:tr w:rsidR="00CC2B5A" w:rsidRPr="00A50B8F" w:rsidTr="000E0BFA">
        <w:tblPrEx>
          <w:tblCellMar>
            <w:right w:w="55" w:type="dxa"/>
          </w:tblCellMar>
        </w:tblPrEx>
        <w:trPr>
          <w:trHeight w:val="1307"/>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8.4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9D0E36">
            <w:pPr>
              <w:spacing w:line="244"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’s right to inspect, test and, where necessary, reject the Goods after the Goods’ arrival in </w:t>
            </w:r>
            <w:r w:rsidR="009D0E36" w:rsidRPr="00A50B8F">
              <w:rPr>
                <w:rFonts w:asciiTheme="majorHAnsi" w:eastAsia="Times New Roman" w:hAnsiTheme="majorHAnsi" w:cs="Times New Roman"/>
                <w:sz w:val="24"/>
                <w:szCs w:val="24"/>
              </w:rPr>
              <w:t>Pakistan</w:t>
            </w:r>
            <w:r w:rsidRPr="00A50B8F">
              <w:rPr>
                <w:rFonts w:asciiTheme="majorHAnsi" w:eastAsia="Times New Roman" w:hAnsiTheme="majorHAnsi" w:cs="Times New Roman"/>
                <w:sz w:val="24"/>
                <w:szCs w:val="24"/>
              </w:rPr>
              <w:t xml:space="preserve"> shall in no way be limited or waived by reason of the Goods having previously been inspected, tested, and passed by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or its representative prior to the Goods’ shipm</w:t>
            </w:r>
            <w:r w:rsidR="001B1121" w:rsidRPr="00A50B8F">
              <w:rPr>
                <w:rFonts w:asciiTheme="majorHAnsi" w:eastAsia="Times New Roman" w:hAnsiTheme="majorHAnsi" w:cs="Times New Roman"/>
                <w:sz w:val="24"/>
                <w:szCs w:val="24"/>
              </w:rPr>
              <w:t>ent from the country of origin.</w:t>
            </w:r>
          </w:p>
        </w:tc>
      </w:tr>
      <w:tr w:rsidR="00CC2B5A" w:rsidRPr="00A50B8F" w:rsidTr="000E0BFA">
        <w:tblPrEx>
          <w:tblCellMar>
            <w:right w:w="55" w:type="dxa"/>
          </w:tblCellMar>
        </w:tblPrEx>
        <w:trPr>
          <w:trHeight w:val="452"/>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8.5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1B1121">
            <w:pPr>
              <w:spacing w:line="229"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Nothing in GCC Clause 8 shall in any way release the Supplier from any warranty or other obligations under this Contract.</w:t>
            </w:r>
          </w:p>
        </w:tc>
      </w:tr>
      <w:tr w:rsidR="00CC2B5A" w:rsidRPr="00A50B8F" w:rsidTr="00F56822">
        <w:tblPrEx>
          <w:tblCellMar>
            <w:right w:w="55" w:type="dxa"/>
          </w:tblCellMar>
        </w:tblPrEx>
        <w:trPr>
          <w:trHeight w:val="214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9. Packing</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9.1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1B1121">
            <w:pPr>
              <w:spacing w:line="236"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CC2B5A" w:rsidRPr="00A50B8F" w:rsidTr="00810307">
        <w:tblPrEx>
          <w:tblCellMar>
            <w:right w:w="55" w:type="dxa"/>
          </w:tblCellMar>
        </w:tblPrEx>
        <w:trPr>
          <w:trHeight w:val="47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9.2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7212CB">
            <w:pPr>
              <w:spacing w:line="235"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w:t>
            </w:r>
          </w:p>
        </w:tc>
      </w:tr>
      <w:tr w:rsidR="00CC2B5A" w:rsidRPr="00A50B8F" w:rsidTr="000E0BFA">
        <w:tblPrEx>
          <w:tblCellMar>
            <w:right w:w="55" w:type="dxa"/>
          </w:tblCellMar>
        </w:tblPrEx>
        <w:trPr>
          <w:trHeight w:val="92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C76C53">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10. Delivery and</w:t>
            </w:r>
          </w:p>
          <w:p w:rsidR="00CC2B5A" w:rsidRPr="00A50B8F" w:rsidRDefault="00CC2B5A" w:rsidP="00C76C53">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Documents</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C76C5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10.1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C76C53">
            <w:pPr>
              <w:spacing w:after="0"/>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Delivery of the Goods shall be made by the Supplier in accordance with the terms specified in the Schedule of Requirements. The details of shipping and/or other documents to b</w:t>
            </w:r>
            <w:r w:rsidR="00C76C53" w:rsidRPr="00A50B8F">
              <w:rPr>
                <w:rFonts w:asciiTheme="majorHAnsi" w:eastAsia="Times New Roman" w:hAnsiTheme="majorHAnsi" w:cs="Times New Roman"/>
                <w:sz w:val="24"/>
                <w:szCs w:val="24"/>
              </w:rPr>
              <w:t>e furnished by the Supplier are specified in SCC</w:t>
            </w:r>
          </w:p>
        </w:tc>
      </w:tr>
      <w:tr w:rsidR="00CC2B5A" w:rsidRPr="00A50B8F" w:rsidTr="00F56822">
        <w:tblPrEx>
          <w:tblCellMar>
            <w:right w:w="55" w:type="dxa"/>
          </w:tblCellMar>
        </w:tblPrEx>
        <w:trPr>
          <w:trHeight w:val="317"/>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10.2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Documents to be submitted by the</w:t>
            </w:r>
            <w:r w:rsidR="00292C66" w:rsidRPr="00A50B8F">
              <w:rPr>
                <w:rFonts w:asciiTheme="majorHAnsi" w:eastAsia="Times New Roman" w:hAnsiTheme="majorHAnsi" w:cs="Times New Roman"/>
                <w:sz w:val="24"/>
                <w:szCs w:val="24"/>
              </w:rPr>
              <w:t xml:space="preserve"> Supplier are specified in SCC.</w:t>
            </w:r>
          </w:p>
        </w:tc>
      </w:tr>
      <w:tr w:rsidR="00CC2B5A" w:rsidRPr="00A50B8F" w:rsidTr="000E0BFA">
        <w:tblPrEx>
          <w:tblCellMar>
            <w:right w:w="55" w:type="dxa"/>
          </w:tblCellMar>
        </w:tblPrEx>
        <w:trPr>
          <w:trHeight w:val="596"/>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11. Insurance</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11.1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8E2DEA">
            <w:pPr>
              <w:spacing w:line="233" w:lineRule="auto"/>
              <w:ind w:right="55"/>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Goods supplied under the Contract shall be delivered duty paid (DDP) under which risk is transferred to the buyer after having been delivered, hence insurance coverage is seller</w:t>
            </w:r>
            <w:r w:rsidR="00292C66" w:rsidRPr="00A50B8F">
              <w:rPr>
                <w:rFonts w:asciiTheme="majorHAnsi" w:eastAsia="Times New Roman" w:hAnsiTheme="majorHAnsi" w:cs="Times New Roman"/>
                <w:sz w:val="24"/>
                <w:szCs w:val="24"/>
              </w:rPr>
              <w:t>’</w:t>
            </w:r>
            <w:r w:rsidRPr="00A50B8F">
              <w:rPr>
                <w:rFonts w:asciiTheme="majorHAnsi" w:eastAsia="Times New Roman" w:hAnsiTheme="majorHAnsi" w:cs="Times New Roman"/>
                <w:sz w:val="24"/>
                <w:szCs w:val="24"/>
              </w:rPr>
              <w:t>s responsibility.</w:t>
            </w:r>
          </w:p>
        </w:tc>
      </w:tr>
      <w:tr w:rsidR="00CC2B5A" w:rsidRPr="00A50B8F" w:rsidTr="000E0BFA">
        <w:tblPrEx>
          <w:tblCellMar>
            <w:right w:w="55" w:type="dxa"/>
          </w:tblCellMar>
        </w:tblPrEx>
        <w:trPr>
          <w:trHeight w:val="1235"/>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12. Transportation</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12.1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142576">
            <w:pPr>
              <w:spacing w:line="244"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 is required under the Contact to transport the Goods to a specified place of destination within </w:t>
            </w:r>
            <w:r w:rsidR="00142576" w:rsidRPr="00A50B8F">
              <w:rPr>
                <w:rFonts w:asciiTheme="majorHAnsi" w:eastAsia="Times New Roman" w:hAnsiTheme="majorHAnsi" w:cs="Times New Roman"/>
                <w:sz w:val="24"/>
                <w:szCs w:val="24"/>
              </w:rPr>
              <w:t>Pakistan,</w:t>
            </w:r>
            <w:r w:rsidRPr="00A50B8F">
              <w:rPr>
                <w:rFonts w:asciiTheme="majorHAnsi" w:eastAsia="Times New Roman" w:hAnsiTheme="majorHAnsi" w:cs="Times New Roman"/>
                <w:sz w:val="24"/>
                <w:szCs w:val="24"/>
              </w:rPr>
              <w:t xml:space="preserve"> transport to such place of destination in the </w:t>
            </w:r>
            <w:r w:rsidR="00142576" w:rsidRPr="00A50B8F">
              <w:rPr>
                <w:rFonts w:asciiTheme="majorHAnsi" w:eastAsia="Times New Roman" w:hAnsiTheme="majorHAnsi" w:cs="Times New Roman"/>
                <w:sz w:val="24"/>
                <w:szCs w:val="24"/>
              </w:rPr>
              <w:t>Pakistan</w:t>
            </w:r>
            <w:r w:rsidRPr="00A50B8F">
              <w:rPr>
                <w:rFonts w:asciiTheme="majorHAnsi" w:eastAsia="Times New Roman" w:hAnsiTheme="majorHAnsi" w:cs="Times New Roman"/>
                <w:sz w:val="24"/>
                <w:szCs w:val="24"/>
              </w:rPr>
              <w:t>, including insurance and storage, as shall be specified in the Contract, shall be arranged by the Supplier, and related costs shall be included in the Contract Price.</w:t>
            </w:r>
          </w:p>
        </w:tc>
      </w:tr>
      <w:tr w:rsidR="00CC2B5A" w:rsidRPr="00A50B8F" w:rsidTr="00810307">
        <w:tblPrEx>
          <w:tblCellMar>
            <w:right w:w="55" w:type="dxa"/>
          </w:tblCellMar>
        </w:tblPrEx>
        <w:trPr>
          <w:trHeight w:val="119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13. Incidental</w:t>
            </w:r>
          </w:p>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Services</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13.1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D36724">
            <w:pPr>
              <w:spacing w:line="238"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 may be required to provide any or all of the following services, including additional services, if any, specified in SCC: </w:t>
            </w:r>
          </w:p>
          <w:p w:rsidR="00CC2B5A" w:rsidRPr="00A50B8F" w:rsidRDefault="00CC2B5A" w:rsidP="00A934CB">
            <w:pPr>
              <w:numPr>
                <w:ilvl w:val="0"/>
                <w:numId w:val="16"/>
              </w:numPr>
              <w:spacing w:after="0" w:line="241" w:lineRule="auto"/>
              <w:ind w:hanging="34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performance or supervision of on-site assembly and/or start-up of the supplied Goods; </w:t>
            </w:r>
          </w:p>
          <w:p w:rsidR="00CC2B5A" w:rsidRPr="00A50B8F" w:rsidRDefault="00CC2B5A" w:rsidP="00074C27">
            <w:pPr>
              <w:spacing w:after="32"/>
              <w:ind w:left="5"/>
              <w:rPr>
                <w:rFonts w:asciiTheme="majorHAnsi" w:hAnsiTheme="majorHAnsi" w:cs="Times New Roman"/>
                <w:sz w:val="24"/>
                <w:szCs w:val="24"/>
              </w:rPr>
            </w:pPr>
          </w:p>
          <w:p w:rsidR="00CC2B5A" w:rsidRPr="00A50B8F" w:rsidRDefault="00CC2B5A" w:rsidP="00A934CB">
            <w:pPr>
              <w:numPr>
                <w:ilvl w:val="0"/>
                <w:numId w:val="16"/>
              </w:numPr>
              <w:spacing w:after="0" w:line="244" w:lineRule="auto"/>
              <w:ind w:hanging="34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furnishing of tools required for assembly and / or maintenance of the supplied Goods; </w:t>
            </w:r>
          </w:p>
          <w:p w:rsidR="00CC2B5A" w:rsidRPr="00A50B8F" w:rsidRDefault="00CC2B5A" w:rsidP="00074C27">
            <w:pPr>
              <w:spacing w:after="35"/>
              <w:ind w:left="5"/>
              <w:rPr>
                <w:rFonts w:asciiTheme="majorHAnsi" w:hAnsiTheme="majorHAnsi" w:cs="Times New Roman"/>
                <w:sz w:val="24"/>
                <w:szCs w:val="24"/>
              </w:rPr>
            </w:pPr>
          </w:p>
          <w:p w:rsidR="00CC2B5A" w:rsidRPr="00A50B8F" w:rsidRDefault="00CC2B5A" w:rsidP="00A934CB">
            <w:pPr>
              <w:numPr>
                <w:ilvl w:val="0"/>
                <w:numId w:val="16"/>
              </w:numPr>
              <w:spacing w:after="4" w:line="234" w:lineRule="auto"/>
              <w:ind w:hanging="348"/>
              <w:jc w:val="both"/>
              <w:rPr>
                <w:rFonts w:asciiTheme="majorHAnsi" w:hAnsiTheme="majorHAnsi" w:cs="Times New Roman"/>
                <w:sz w:val="24"/>
                <w:szCs w:val="24"/>
              </w:rPr>
            </w:pPr>
            <w:r w:rsidRPr="00A50B8F">
              <w:rPr>
                <w:rFonts w:asciiTheme="majorHAnsi" w:eastAsia="Times New Roman" w:hAnsiTheme="majorHAnsi" w:cs="Times New Roman"/>
                <w:sz w:val="24"/>
                <w:szCs w:val="24"/>
              </w:rPr>
              <w:t>furnishing of a detailed operations and maintenance manual for each appropriate unit of the supplied Goods;</w:t>
            </w:r>
          </w:p>
          <w:p w:rsidR="00CC2B5A" w:rsidRPr="00A50B8F" w:rsidRDefault="00CC2B5A" w:rsidP="00074C27">
            <w:pPr>
              <w:spacing w:after="6"/>
              <w:rPr>
                <w:rFonts w:asciiTheme="majorHAnsi" w:hAnsiTheme="majorHAnsi" w:cs="Times New Roman"/>
                <w:sz w:val="24"/>
                <w:szCs w:val="24"/>
              </w:rPr>
            </w:pPr>
          </w:p>
          <w:p w:rsidR="00CC2B5A" w:rsidRPr="00A50B8F" w:rsidRDefault="00CC2B5A" w:rsidP="00A934CB">
            <w:pPr>
              <w:numPr>
                <w:ilvl w:val="0"/>
                <w:numId w:val="16"/>
              </w:numPr>
              <w:spacing w:after="0" w:line="238" w:lineRule="auto"/>
              <w:ind w:hanging="34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performance or supervision or maintenance and/or repair of the supplied Goods, for a period </w:t>
            </w:r>
            <w:r w:rsidRPr="00A50B8F">
              <w:rPr>
                <w:rFonts w:asciiTheme="majorHAnsi" w:eastAsia="Times New Roman" w:hAnsiTheme="majorHAnsi" w:cs="Times New Roman"/>
                <w:sz w:val="24"/>
                <w:szCs w:val="24"/>
              </w:rPr>
              <w:lastRenderedPageBreak/>
              <w:t xml:space="preserve">of time agreed by the parties, provided that this service shall not relieve the Supplier of any warranty obligations under this Contract; and </w:t>
            </w:r>
          </w:p>
          <w:p w:rsidR="00CC2B5A" w:rsidRPr="00A50B8F" w:rsidRDefault="00A854D6" w:rsidP="00A934CB">
            <w:pPr>
              <w:numPr>
                <w:ilvl w:val="0"/>
                <w:numId w:val="16"/>
              </w:numPr>
              <w:spacing w:after="0" w:line="240" w:lineRule="auto"/>
              <w:ind w:hanging="348"/>
              <w:jc w:val="both"/>
              <w:rPr>
                <w:rFonts w:asciiTheme="majorHAnsi" w:hAnsiTheme="majorHAnsi" w:cs="Times New Roman"/>
                <w:sz w:val="24"/>
                <w:szCs w:val="24"/>
              </w:rPr>
            </w:pPr>
            <w:r w:rsidRPr="00A50B8F">
              <w:rPr>
                <w:rFonts w:asciiTheme="majorHAnsi" w:eastAsia="Times New Roman" w:hAnsiTheme="majorHAnsi" w:cs="Times New Roman"/>
                <w:sz w:val="24"/>
                <w:szCs w:val="24"/>
              </w:rPr>
              <w:t>Training</w:t>
            </w:r>
            <w:r w:rsidR="00CC2B5A" w:rsidRPr="00A50B8F">
              <w:rPr>
                <w:rFonts w:asciiTheme="majorHAnsi" w:eastAsia="Times New Roman" w:hAnsiTheme="majorHAnsi" w:cs="Times New Roman"/>
                <w:sz w:val="24"/>
                <w:szCs w:val="24"/>
              </w:rPr>
              <w:t xml:space="preserve"> of the </w:t>
            </w:r>
            <w:r w:rsidR="000277E2"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 xml:space="preserve">’s personnel, at the Supplier’s plant and/or on-site, in assembly, start-up, operation, maintenance, and/or repair of the supplied Goods. </w:t>
            </w:r>
          </w:p>
        </w:tc>
      </w:tr>
      <w:tr w:rsidR="00CC2B5A" w:rsidRPr="00A50B8F" w:rsidTr="00F56822">
        <w:tblPrEx>
          <w:tblCellMar>
            <w:right w:w="55" w:type="dxa"/>
          </w:tblCellMar>
        </w:tblPrEx>
        <w:trPr>
          <w:trHeight w:val="88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13.2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A50F2C">
            <w:pPr>
              <w:spacing w:line="235"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Prices charged by the Supplier for incidental services, if not included in the Contract Price for the Goods, shall be agreed upon in advance by the parties and shall not exceed the prevailing rates charged for other parties by the Supplier for similar services.</w:t>
            </w:r>
          </w:p>
        </w:tc>
      </w:tr>
      <w:tr w:rsidR="00CC2B5A" w:rsidRPr="00A50B8F" w:rsidTr="000E0BFA">
        <w:tblPrEx>
          <w:tblCellMar>
            <w:right w:w="55" w:type="dxa"/>
          </w:tblCellMar>
        </w:tblPrEx>
        <w:trPr>
          <w:trHeight w:val="3936"/>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14. Spare Parts </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14.1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A50F2C">
            <w:pPr>
              <w:spacing w:line="233"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As specified in SCC, the Suppl</w:t>
            </w:r>
            <w:r w:rsidR="00813B7E">
              <w:rPr>
                <w:rFonts w:asciiTheme="majorHAnsi" w:eastAsia="Times New Roman" w:hAnsiTheme="majorHAnsi" w:cs="Times New Roman"/>
                <w:sz w:val="24"/>
                <w:szCs w:val="24"/>
              </w:rPr>
              <w:t xml:space="preserve">ier may be required to provide </w:t>
            </w:r>
            <w:r w:rsidRPr="00A50B8F">
              <w:rPr>
                <w:rFonts w:asciiTheme="majorHAnsi" w:eastAsia="Times New Roman" w:hAnsiTheme="majorHAnsi" w:cs="Times New Roman"/>
                <w:sz w:val="24"/>
                <w:szCs w:val="24"/>
              </w:rPr>
              <w:t>any or all of the following materials, notifications, and information pertaining to spare parts manufactured or distributed by the Supplier:</w:t>
            </w:r>
          </w:p>
          <w:p w:rsidR="00CC2B5A" w:rsidRPr="00A50B8F" w:rsidRDefault="00CC2B5A" w:rsidP="00A934CB">
            <w:pPr>
              <w:numPr>
                <w:ilvl w:val="0"/>
                <w:numId w:val="17"/>
              </w:numPr>
              <w:spacing w:after="1" w:line="237" w:lineRule="auto"/>
              <w:ind w:right="26" w:hanging="36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such spare parts as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may elect to purchase from the Supplier, provided that this election shall not relieve the Supplier of any warranty obligations under the Contract; and </w:t>
            </w:r>
          </w:p>
          <w:p w:rsidR="00CC2B5A" w:rsidRPr="00A50B8F" w:rsidRDefault="009B302F" w:rsidP="00A934CB">
            <w:pPr>
              <w:numPr>
                <w:ilvl w:val="0"/>
                <w:numId w:val="17"/>
              </w:numPr>
              <w:spacing w:after="0" w:line="240" w:lineRule="auto"/>
              <w:ind w:right="26" w:hanging="360"/>
              <w:rPr>
                <w:rFonts w:asciiTheme="majorHAnsi" w:hAnsiTheme="majorHAnsi" w:cs="Times New Roman"/>
                <w:sz w:val="24"/>
                <w:szCs w:val="24"/>
              </w:rPr>
            </w:pPr>
            <w:r w:rsidRPr="00A50B8F">
              <w:rPr>
                <w:rFonts w:asciiTheme="majorHAnsi" w:eastAsia="Times New Roman" w:hAnsiTheme="majorHAnsi" w:cs="Times New Roman"/>
                <w:sz w:val="24"/>
                <w:szCs w:val="24"/>
              </w:rPr>
              <w:t>I</w:t>
            </w:r>
            <w:r w:rsidR="00CC2B5A" w:rsidRPr="00A50B8F">
              <w:rPr>
                <w:rFonts w:asciiTheme="majorHAnsi" w:eastAsia="Times New Roman" w:hAnsiTheme="majorHAnsi" w:cs="Times New Roman"/>
                <w:sz w:val="24"/>
                <w:szCs w:val="24"/>
              </w:rPr>
              <w:t>n the event of termination of production of the spare parts:</w:t>
            </w:r>
          </w:p>
          <w:p w:rsidR="00CC2B5A" w:rsidRPr="00A50B8F" w:rsidRDefault="009B302F" w:rsidP="00A934CB">
            <w:pPr>
              <w:numPr>
                <w:ilvl w:val="1"/>
                <w:numId w:val="17"/>
              </w:numPr>
              <w:spacing w:after="0" w:line="238" w:lineRule="auto"/>
              <w:ind w:right="26"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A</w:t>
            </w:r>
            <w:r w:rsidR="00CC2B5A" w:rsidRPr="00A50B8F">
              <w:rPr>
                <w:rFonts w:asciiTheme="majorHAnsi" w:eastAsia="Times New Roman" w:hAnsiTheme="majorHAnsi" w:cs="Times New Roman"/>
                <w:sz w:val="24"/>
                <w:szCs w:val="24"/>
              </w:rPr>
              <w:t xml:space="preserve">dvance notification to the </w:t>
            </w:r>
            <w:r w:rsidR="006B4656"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 xml:space="preserve">of the pending termination, in sufficient time to permit the </w:t>
            </w:r>
            <w:r w:rsidR="006B4656"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 xml:space="preserve">to procure needed requirements; </w:t>
            </w:r>
          </w:p>
          <w:p w:rsidR="00CC2B5A" w:rsidRPr="00A50B8F" w:rsidRDefault="0096526C" w:rsidP="00A934CB">
            <w:pPr>
              <w:numPr>
                <w:ilvl w:val="1"/>
                <w:numId w:val="17"/>
              </w:numPr>
              <w:spacing w:after="0" w:line="240" w:lineRule="auto"/>
              <w:ind w:right="26"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F</w:t>
            </w:r>
            <w:r w:rsidR="00CC2B5A" w:rsidRPr="00A50B8F">
              <w:rPr>
                <w:rFonts w:asciiTheme="majorHAnsi" w:eastAsia="Times New Roman" w:hAnsiTheme="majorHAnsi" w:cs="Times New Roman"/>
                <w:sz w:val="24"/>
                <w:szCs w:val="24"/>
              </w:rPr>
              <w:t xml:space="preserve">ollowing such termination, furnishing at no cost to the </w:t>
            </w:r>
            <w:r w:rsidR="000277E2"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 xml:space="preserve">, the blueprints, drawings, and specifications </w:t>
            </w:r>
            <w:r w:rsidR="009A32D0" w:rsidRPr="00A50B8F">
              <w:rPr>
                <w:rFonts w:asciiTheme="majorHAnsi" w:eastAsia="Times New Roman" w:hAnsiTheme="majorHAnsi" w:cs="Times New Roman"/>
                <w:sz w:val="24"/>
                <w:szCs w:val="24"/>
              </w:rPr>
              <w:t xml:space="preserve"> of the spare parts, if requested</w:t>
            </w:r>
            <w:r w:rsidR="00746197" w:rsidRPr="00A50B8F">
              <w:rPr>
                <w:rFonts w:asciiTheme="majorHAnsi" w:eastAsia="Times New Roman" w:hAnsiTheme="majorHAnsi" w:cs="Times New Roman"/>
                <w:sz w:val="24"/>
                <w:szCs w:val="24"/>
              </w:rPr>
              <w:t>.</w:t>
            </w:r>
          </w:p>
        </w:tc>
      </w:tr>
      <w:tr w:rsidR="00CC2B5A" w:rsidRPr="00A50B8F" w:rsidTr="000E0BFA">
        <w:tblPrEx>
          <w:tblCellMar>
            <w:right w:w="55" w:type="dxa"/>
          </w:tblCellMar>
        </w:tblPrEx>
        <w:trPr>
          <w:trHeight w:val="223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15. Warranty</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546874">
            <w:pPr>
              <w:spacing w:after="1" w:line="237"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w:t>
            </w:r>
            <w:r w:rsidR="003F5301" w:rsidRPr="00A50B8F">
              <w:rPr>
                <w:rFonts w:asciiTheme="majorHAnsi" w:eastAsia="Times New Roman" w:hAnsiTheme="majorHAnsi" w:cs="Times New Roman"/>
                <w:sz w:val="24"/>
                <w:szCs w:val="24"/>
              </w:rPr>
              <w:t xml:space="preserve">and/or material is required </w:t>
            </w:r>
            <w:r w:rsidRPr="00A50B8F">
              <w:rPr>
                <w:rFonts w:asciiTheme="majorHAnsi" w:eastAsia="Times New Roman" w:hAnsiTheme="majorHAnsi" w:cs="Times New Roman"/>
                <w:sz w:val="24"/>
                <w:szCs w:val="24"/>
              </w:rPr>
              <w:t xml:space="preserve">by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’s specifications) or from any act or omission of the Supplier, that may develop under normal use of the supplied Goods in the conditions prevailing in the country of final destination. </w:t>
            </w:r>
          </w:p>
        </w:tc>
      </w:tr>
      <w:tr w:rsidR="00CC2B5A" w:rsidRPr="00A50B8F" w:rsidTr="0098091A">
        <w:tblPrEx>
          <w:tblCellMar>
            <w:right w:w="55" w:type="dxa"/>
          </w:tblCellMar>
        </w:tblPrEx>
        <w:trPr>
          <w:trHeight w:val="191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546874">
            <w:pPr>
              <w:spacing w:line="235"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tc>
      </w:tr>
      <w:tr w:rsidR="00CC2B5A" w:rsidRPr="00A50B8F" w:rsidTr="0098091A">
        <w:tblPrEx>
          <w:tblCellMar>
            <w:right w:w="55" w:type="dxa"/>
          </w:tblCellMar>
        </w:tblPrEx>
        <w:trPr>
          <w:trHeight w:val="803"/>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15.3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7E33C4">
            <w:pPr>
              <w:spacing w:line="231" w:lineRule="auto"/>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shall promptly notify the Supplier in writing of any claims arising under this warranty.</w:t>
            </w:r>
          </w:p>
        </w:tc>
      </w:tr>
      <w:tr w:rsidR="00CC2B5A" w:rsidRPr="00A50B8F" w:rsidTr="000E0BFA">
        <w:tblPrEx>
          <w:tblCellMar>
            <w:right w:w="55" w:type="dxa"/>
          </w:tblCellMar>
        </w:tblPrEx>
        <w:trPr>
          <w:trHeight w:val="83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15.4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C25DAE">
            <w:pPr>
              <w:spacing w:line="234" w:lineRule="auto"/>
              <w:ind w:right="39"/>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Upon receipt of such notice, the Supplier shall, within the period specified in SCC and with all reasonable speed, repair or replace the defective Goods or parts thereof, without costs to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w:t>
            </w:r>
          </w:p>
        </w:tc>
      </w:tr>
      <w:tr w:rsidR="00CC2B5A" w:rsidRPr="00A50B8F" w:rsidTr="000E0BFA">
        <w:tblPrEx>
          <w:tblCellMar>
            <w:right w:w="55" w:type="dxa"/>
          </w:tblCellMar>
        </w:tblPrEx>
        <w:trPr>
          <w:trHeight w:val="1172"/>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15.5 </w:t>
            </w:r>
          </w:p>
          <w:p w:rsidR="00CC2B5A" w:rsidRPr="00A50B8F" w:rsidRDefault="00CC2B5A" w:rsidP="00074C27">
            <w:pPr>
              <w:rPr>
                <w:rFonts w:asciiTheme="majorHAnsi" w:hAnsiTheme="majorHAnsi" w:cs="Times New Roman"/>
                <w:sz w:val="24"/>
                <w:szCs w:val="24"/>
              </w:rPr>
            </w:pPr>
          </w:p>
          <w:p w:rsidR="00CC2B5A" w:rsidRPr="00A50B8F" w:rsidRDefault="00CC2B5A" w:rsidP="00074C27">
            <w:pPr>
              <w:rPr>
                <w:rFonts w:asciiTheme="majorHAnsi" w:hAnsiTheme="majorHAnsi" w:cs="Times New Roman"/>
                <w:sz w:val="24"/>
                <w:szCs w:val="24"/>
              </w:rPr>
            </w:pP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F64670">
            <w:pPr>
              <w:spacing w:after="20" w:line="244"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If the Supplier, having been notified, fails to remedy the defect(s) within the period specified in SCC, within a reasonable period,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may proceed to take such remedial action as may be necessary, at the Supplier’s risk and expense and without prejudice to any other rights which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may have against the Supplier under the Contract. </w:t>
            </w:r>
          </w:p>
        </w:tc>
      </w:tr>
      <w:tr w:rsidR="00CC2B5A" w:rsidRPr="00A50B8F" w:rsidTr="00F56822">
        <w:tblPrEx>
          <w:tblCellMar>
            <w:right w:w="55" w:type="dxa"/>
          </w:tblCellMar>
        </w:tblPrEx>
        <w:trPr>
          <w:trHeight w:val="461"/>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F56822">
            <w:pPr>
              <w:rPr>
                <w:rFonts w:asciiTheme="majorHAnsi" w:hAnsiTheme="majorHAnsi" w:cs="Times New Roman"/>
                <w:sz w:val="24"/>
                <w:szCs w:val="24"/>
              </w:rPr>
            </w:pPr>
            <w:r w:rsidRPr="00A50B8F">
              <w:rPr>
                <w:rFonts w:asciiTheme="majorHAnsi" w:eastAsia="Times New Roman" w:hAnsiTheme="majorHAnsi" w:cs="Times New Roman"/>
                <w:b/>
                <w:sz w:val="24"/>
                <w:szCs w:val="24"/>
              </w:rPr>
              <w:t>16. Payment</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16.1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84010E">
            <w:pPr>
              <w:spacing w:line="231"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method and conditions of payment to be made to the Supplier under this Contract shall be specified in SCC.</w:t>
            </w:r>
          </w:p>
        </w:tc>
      </w:tr>
      <w:tr w:rsidR="00CC2B5A" w:rsidRPr="00A50B8F" w:rsidTr="000E0BFA">
        <w:tblPrEx>
          <w:tblCellMar>
            <w:right w:w="55" w:type="dxa"/>
          </w:tblCellMar>
        </w:tblPrEx>
        <w:trPr>
          <w:trHeight w:val="110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16.2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9552CB">
            <w:pPr>
              <w:spacing w:line="236"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Supplier’s request(s) for payment shall be made to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in writing, accompanied by an invoice describing, as appropriate, the Goods delivered and Services performed, and by documents submitted pursuant to GCC Clause 10, and upon fulfillment of other obligations stipulated in the Contract.</w:t>
            </w:r>
          </w:p>
        </w:tc>
      </w:tr>
      <w:tr w:rsidR="00CC2B5A" w:rsidRPr="00A50B8F" w:rsidTr="000E0BFA">
        <w:tblPrEx>
          <w:tblCellMar>
            <w:right w:w="55" w:type="dxa"/>
          </w:tblCellMar>
        </w:tblPrEx>
        <w:trPr>
          <w:trHeight w:val="587"/>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16.3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9552CB">
            <w:pPr>
              <w:spacing w:line="233"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Payments shall be made promptly by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but in no case later than sixty (60) days after submission of an invoice or claim by the Supplier.</w:t>
            </w:r>
          </w:p>
        </w:tc>
      </w:tr>
      <w:tr w:rsidR="00CC2B5A" w:rsidRPr="00A50B8F" w:rsidTr="000E0BFA">
        <w:tblPrEx>
          <w:tblCellMar>
            <w:right w:w="55" w:type="dxa"/>
          </w:tblCellMar>
        </w:tblPrEx>
        <w:trPr>
          <w:trHeight w:val="272"/>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16.4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currency of payment is </w:t>
            </w:r>
            <w:r w:rsidR="009552CB" w:rsidRPr="00A50B8F">
              <w:rPr>
                <w:rFonts w:asciiTheme="majorHAnsi" w:eastAsia="Times New Roman" w:hAnsiTheme="majorHAnsi" w:cs="Times New Roman"/>
                <w:sz w:val="24"/>
                <w:szCs w:val="24"/>
              </w:rPr>
              <w:t>Pak. Rupees.</w:t>
            </w:r>
          </w:p>
        </w:tc>
      </w:tr>
      <w:tr w:rsidR="00CC2B5A" w:rsidRPr="00A50B8F" w:rsidTr="000E0BFA">
        <w:tblPrEx>
          <w:tblCellMar>
            <w:right w:w="55" w:type="dxa"/>
          </w:tblCellMar>
        </w:tblPrEx>
        <w:trPr>
          <w:trHeight w:val="956"/>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225161">
            <w:pPr>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17. Prices</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225161">
            <w:pPr>
              <w:rPr>
                <w:rFonts w:asciiTheme="majorHAnsi" w:hAnsiTheme="majorHAnsi" w:cs="Times New Roman"/>
                <w:sz w:val="24"/>
                <w:szCs w:val="24"/>
              </w:rPr>
            </w:pPr>
            <w:r w:rsidRPr="00A50B8F">
              <w:rPr>
                <w:rFonts w:asciiTheme="majorHAnsi" w:eastAsia="Times New Roman" w:hAnsiTheme="majorHAnsi" w:cs="Times New Roman"/>
                <w:sz w:val="24"/>
                <w:szCs w:val="24"/>
              </w:rPr>
              <w:t>17.1</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565E32">
            <w:pPr>
              <w:spacing w:line="235"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Prices charged by the Supplier for Goods delivered and Services performed under the Contract shall not vary from the prices quoted by the Supplier in its bid, with the exception of any price adjustments authorized in SCC or in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 request for bid validity extension, as the case may be.</w:t>
            </w:r>
          </w:p>
        </w:tc>
      </w:tr>
      <w:tr w:rsidR="00CC2B5A" w:rsidRPr="00A50B8F" w:rsidTr="000E0BFA">
        <w:trPr>
          <w:trHeight w:val="236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18. Change Orders  </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18.1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7B6C3F">
            <w:pPr>
              <w:spacing w:after="1" w:line="237"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may at any time, by a written order given to the Supplier pursuant to GCC Clause 31, make changes within the general scope of the Contract in any one or more of the following: </w:t>
            </w:r>
          </w:p>
          <w:p w:rsidR="00CC2B5A" w:rsidRPr="00A50B8F" w:rsidRDefault="00E0212B" w:rsidP="00A934CB">
            <w:pPr>
              <w:numPr>
                <w:ilvl w:val="0"/>
                <w:numId w:val="18"/>
              </w:numPr>
              <w:spacing w:after="0" w:line="251" w:lineRule="auto"/>
              <w:ind w:hanging="379"/>
              <w:rPr>
                <w:rFonts w:asciiTheme="majorHAnsi" w:hAnsiTheme="majorHAnsi" w:cs="Times New Roman"/>
                <w:sz w:val="24"/>
                <w:szCs w:val="24"/>
              </w:rPr>
            </w:pPr>
            <w:r w:rsidRPr="00A50B8F">
              <w:rPr>
                <w:rFonts w:asciiTheme="majorHAnsi" w:eastAsia="Times New Roman" w:hAnsiTheme="majorHAnsi" w:cs="Times New Roman"/>
                <w:sz w:val="24"/>
                <w:szCs w:val="24"/>
              </w:rPr>
              <w:t>D</w:t>
            </w:r>
            <w:r w:rsidR="00CC2B5A" w:rsidRPr="00A50B8F">
              <w:rPr>
                <w:rFonts w:asciiTheme="majorHAnsi" w:eastAsia="Times New Roman" w:hAnsiTheme="majorHAnsi" w:cs="Times New Roman"/>
                <w:sz w:val="24"/>
                <w:szCs w:val="24"/>
              </w:rPr>
              <w:t xml:space="preserve">rawings, designs, or specifications, where Goods to be furnished under the Contract are to be specifically manufactured for the </w:t>
            </w:r>
            <w:r w:rsidR="000277E2"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 xml:space="preserve">; </w:t>
            </w:r>
          </w:p>
          <w:p w:rsidR="00CC2B5A" w:rsidRPr="00A50B8F" w:rsidRDefault="00763D64" w:rsidP="00A934CB">
            <w:pPr>
              <w:numPr>
                <w:ilvl w:val="0"/>
                <w:numId w:val="18"/>
              </w:numPr>
              <w:spacing w:after="0" w:line="240" w:lineRule="auto"/>
              <w:ind w:hanging="379"/>
              <w:rPr>
                <w:rFonts w:asciiTheme="majorHAnsi" w:hAnsiTheme="majorHAnsi" w:cs="Times New Roman"/>
                <w:sz w:val="24"/>
                <w:szCs w:val="24"/>
              </w:rPr>
            </w:pPr>
            <w:r w:rsidRPr="00A50B8F">
              <w:rPr>
                <w:rFonts w:asciiTheme="majorHAnsi" w:eastAsia="Times New Roman" w:hAnsiTheme="majorHAnsi" w:cs="Times New Roman"/>
                <w:sz w:val="24"/>
                <w:szCs w:val="24"/>
              </w:rPr>
              <w:t>T</w:t>
            </w:r>
            <w:r w:rsidR="00CC2B5A" w:rsidRPr="00A50B8F">
              <w:rPr>
                <w:rFonts w:asciiTheme="majorHAnsi" w:eastAsia="Times New Roman" w:hAnsiTheme="majorHAnsi" w:cs="Times New Roman"/>
                <w:sz w:val="24"/>
                <w:szCs w:val="24"/>
              </w:rPr>
              <w:t xml:space="preserve">he method of shipment or packing; </w:t>
            </w:r>
          </w:p>
          <w:p w:rsidR="00CC2B5A" w:rsidRPr="00A50B8F" w:rsidRDefault="00763D64" w:rsidP="00A934CB">
            <w:pPr>
              <w:numPr>
                <w:ilvl w:val="0"/>
                <w:numId w:val="18"/>
              </w:numPr>
              <w:spacing w:after="0" w:line="240" w:lineRule="auto"/>
              <w:ind w:hanging="379"/>
              <w:rPr>
                <w:rFonts w:asciiTheme="majorHAnsi" w:hAnsiTheme="majorHAnsi" w:cs="Times New Roman"/>
                <w:sz w:val="24"/>
                <w:szCs w:val="24"/>
              </w:rPr>
            </w:pPr>
            <w:r w:rsidRPr="00A50B8F">
              <w:rPr>
                <w:rFonts w:asciiTheme="majorHAnsi" w:eastAsia="Times New Roman" w:hAnsiTheme="majorHAnsi" w:cs="Times New Roman"/>
                <w:sz w:val="24"/>
                <w:szCs w:val="24"/>
              </w:rPr>
              <w:t>T</w:t>
            </w:r>
            <w:r w:rsidR="00CC2B5A" w:rsidRPr="00A50B8F">
              <w:rPr>
                <w:rFonts w:asciiTheme="majorHAnsi" w:eastAsia="Times New Roman" w:hAnsiTheme="majorHAnsi" w:cs="Times New Roman"/>
                <w:sz w:val="24"/>
                <w:szCs w:val="24"/>
              </w:rPr>
              <w:t>he place of delivery; and/or</w:t>
            </w:r>
          </w:p>
          <w:p w:rsidR="00CC2B5A" w:rsidRPr="00A50B8F" w:rsidRDefault="00176985" w:rsidP="00A934CB">
            <w:pPr>
              <w:numPr>
                <w:ilvl w:val="0"/>
                <w:numId w:val="18"/>
              </w:numPr>
              <w:spacing w:after="0" w:line="240" w:lineRule="auto"/>
              <w:ind w:hanging="379"/>
              <w:rPr>
                <w:rFonts w:asciiTheme="majorHAnsi" w:hAnsiTheme="majorHAnsi" w:cs="Times New Roman"/>
                <w:sz w:val="24"/>
                <w:szCs w:val="24"/>
              </w:rPr>
            </w:pPr>
            <w:r w:rsidRPr="00A50B8F">
              <w:rPr>
                <w:rFonts w:asciiTheme="majorHAnsi" w:eastAsia="Times New Roman" w:hAnsiTheme="majorHAnsi" w:cs="Times New Roman"/>
                <w:sz w:val="24"/>
                <w:szCs w:val="24"/>
              </w:rPr>
              <w:t>The</w:t>
            </w:r>
            <w:r w:rsidR="00CC2B5A" w:rsidRPr="00A50B8F">
              <w:rPr>
                <w:rFonts w:asciiTheme="majorHAnsi" w:eastAsia="Times New Roman" w:hAnsiTheme="majorHAnsi" w:cs="Times New Roman"/>
                <w:sz w:val="24"/>
                <w:szCs w:val="24"/>
              </w:rPr>
              <w:t xml:space="preserve"> Services to be provided by the Supplier.</w:t>
            </w:r>
          </w:p>
        </w:tc>
      </w:tr>
      <w:tr w:rsidR="00CC2B5A" w:rsidRPr="00A50B8F" w:rsidTr="00827682">
        <w:trPr>
          <w:trHeight w:val="83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18.2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D53DE1">
            <w:pPr>
              <w:spacing w:line="244"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 change order.</w:t>
            </w:r>
          </w:p>
        </w:tc>
      </w:tr>
      <w:tr w:rsidR="00CC2B5A" w:rsidRPr="00A50B8F" w:rsidTr="000E0BFA">
        <w:trPr>
          <w:trHeight w:val="52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2B653D">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19. Contract</w:t>
            </w:r>
          </w:p>
          <w:p w:rsidR="00CC2B5A" w:rsidRPr="00A50B8F" w:rsidRDefault="00CC2B5A" w:rsidP="00A67EEC">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Amendments</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19.1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2B653D">
            <w:pPr>
              <w:ind w:right="55"/>
              <w:jc w:val="both"/>
              <w:rPr>
                <w:rFonts w:asciiTheme="majorHAnsi" w:hAnsiTheme="majorHAnsi" w:cs="Times New Roman"/>
                <w:sz w:val="24"/>
                <w:szCs w:val="24"/>
              </w:rPr>
            </w:pPr>
            <w:r w:rsidRPr="00A50B8F">
              <w:rPr>
                <w:rFonts w:asciiTheme="majorHAnsi" w:eastAsia="Times New Roman" w:hAnsiTheme="majorHAnsi" w:cs="Times New Roman"/>
                <w:sz w:val="24"/>
                <w:szCs w:val="24"/>
              </w:rPr>
              <w:t>Subject to GCC Clause 18, no variation in or modification of the terms of the Contract shall be made except by written amendment signed by the parties.</w:t>
            </w:r>
          </w:p>
        </w:tc>
      </w:tr>
      <w:tr w:rsidR="00CC2B5A" w:rsidRPr="00A50B8F" w:rsidTr="00F56822">
        <w:trPr>
          <w:trHeight w:val="668"/>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176985">
            <w:pPr>
              <w:rPr>
                <w:rFonts w:asciiTheme="majorHAnsi" w:hAnsiTheme="majorHAnsi" w:cs="Times New Roman"/>
                <w:sz w:val="24"/>
                <w:szCs w:val="24"/>
              </w:rPr>
            </w:pPr>
            <w:r w:rsidRPr="00A50B8F">
              <w:rPr>
                <w:rFonts w:asciiTheme="majorHAnsi" w:eastAsia="Times New Roman" w:hAnsiTheme="majorHAnsi" w:cs="Times New Roman"/>
                <w:b/>
                <w:sz w:val="24"/>
                <w:szCs w:val="24"/>
              </w:rPr>
              <w:t>20. Assignment</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20.1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176985">
            <w:pPr>
              <w:spacing w:line="234" w:lineRule="auto"/>
              <w:ind w:right="57"/>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 shall not assign, in whole or in part, its obligations to perform under this Contract, except with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 prior written consent.</w:t>
            </w:r>
          </w:p>
        </w:tc>
      </w:tr>
      <w:tr w:rsidR="00CC2B5A" w:rsidRPr="00A50B8F" w:rsidTr="00F56822">
        <w:trPr>
          <w:trHeight w:val="1082"/>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21. Subcontracts</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21.1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 shall notify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in writing of all subcontracts awarded under this Contract if not already specified in the bid. Such notification, in the original bid or later, shall not relieve the Supplier from any liability or obligation </w:t>
            </w:r>
            <w:r w:rsidRPr="00A50B8F">
              <w:rPr>
                <w:rFonts w:asciiTheme="majorHAnsi" w:eastAsia="Times New Roman" w:hAnsiTheme="majorHAnsi" w:cs="Times New Roman"/>
                <w:sz w:val="24"/>
                <w:szCs w:val="24"/>
              </w:rPr>
              <w:lastRenderedPageBreak/>
              <w:t>under the Contract.</w:t>
            </w:r>
          </w:p>
        </w:tc>
      </w:tr>
      <w:tr w:rsidR="00CC2B5A" w:rsidRPr="00A50B8F" w:rsidTr="00827682">
        <w:trPr>
          <w:trHeight w:val="515"/>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21.2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Subcontracts must comply with the provisions of GCC Clause 3. </w:t>
            </w:r>
          </w:p>
        </w:tc>
      </w:tr>
      <w:tr w:rsidR="00CC2B5A" w:rsidRPr="00A50B8F" w:rsidTr="00F56822">
        <w:trPr>
          <w:trHeight w:val="992"/>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A37D0F">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22. Delays in the</w:t>
            </w:r>
          </w:p>
          <w:p w:rsidR="00CC2B5A" w:rsidRPr="00A50B8F" w:rsidRDefault="00CC2B5A" w:rsidP="00A37D0F">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Supplier’s</w:t>
            </w:r>
          </w:p>
          <w:p w:rsidR="00CC2B5A" w:rsidRPr="00A50B8F" w:rsidRDefault="00CC2B5A" w:rsidP="00F56822">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Performance</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22.1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D45C59">
            <w:pPr>
              <w:spacing w:line="233" w:lineRule="auto"/>
              <w:ind w:right="56"/>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Delivery of the Goods and performance of Services shall be made by the Supplier in accordance with the time schedule prescribed by the </w:t>
            </w:r>
            <w:r w:rsidR="006B4656" w:rsidRPr="00A50B8F">
              <w:rPr>
                <w:rFonts w:asciiTheme="majorHAnsi" w:eastAsia="Times New Roman" w:hAnsiTheme="majorHAnsi" w:cs="Times New Roman"/>
                <w:sz w:val="24"/>
                <w:szCs w:val="24"/>
              </w:rPr>
              <w:t>MTI ATH Abbottabad</w:t>
            </w:r>
            <w:r w:rsidR="00D059E0" w:rsidRPr="00A50B8F">
              <w:rPr>
                <w:rFonts w:asciiTheme="majorHAnsi" w:eastAsia="Times New Roman" w:hAnsiTheme="majorHAnsi" w:cs="Times New Roman"/>
                <w:sz w:val="24"/>
                <w:szCs w:val="24"/>
              </w:rPr>
              <w:t xml:space="preserve">in the Schedule of </w:t>
            </w:r>
            <w:r w:rsidRPr="00A50B8F">
              <w:rPr>
                <w:rFonts w:asciiTheme="majorHAnsi" w:eastAsia="Times New Roman" w:hAnsiTheme="majorHAnsi" w:cs="Times New Roman"/>
                <w:sz w:val="24"/>
                <w:szCs w:val="24"/>
              </w:rPr>
              <w:t>Requirements.</w:t>
            </w:r>
          </w:p>
        </w:tc>
      </w:tr>
      <w:tr w:rsidR="00CC2B5A" w:rsidRPr="00A50B8F" w:rsidTr="000E0BFA">
        <w:trPr>
          <w:trHeight w:val="200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22.2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9D3313">
            <w:pPr>
              <w:spacing w:line="239"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If at any time during performance of the Contract, the Supplier or its subcontractor(s) should encounter conditions impeding timely delivery of the Goods and performance of Services, the Supplier shall promptly notify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in writing of the fact of the delay, its likely duration and its cause(s). As soon as practicable after receipt of the Supplier’s notice,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shall evaluate the situation and may at its discretion extend the Supplier’s time for performance, with or without liquidated damages, in which case the extension shall be ratified by the parties by amendment of Contract.</w:t>
            </w:r>
          </w:p>
        </w:tc>
      </w:tr>
      <w:tr w:rsidR="00CC2B5A" w:rsidRPr="00A50B8F" w:rsidTr="000E0BFA">
        <w:trPr>
          <w:trHeight w:val="1307"/>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22.3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D6737C">
            <w:pPr>
              <w:spacing w:line="235"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Except as provided under GCC Clause 25, a delay by the Supplier in the performance of its delivery obligations shall render the Supplier liable to the imposition of liquidated damages pursuant to GCC Clause 23, unless an extension of time is agreed upon pursuant to GCC Clause 22.2 without the application of liquidated damages.</w:t>
            </w:r>
          </w:p>
        </w:tc>
      </w:tr>
      <w:tr w:rsidR="00CC2B5A" w:rsidRPr="00A50B8F" w:rsidTr="000E0BFA">
        <w:trPr>
          <w:trHeight w:val="97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23. Liquidated  </w:t>
            </w:r>
          </w:p>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Damages</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A7194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23.</w:t>
            </w:r>
            <w:r w:rsidR="00CC2B5A" w:rsidRPr="00A50B8F">
              <w:rPr>
                <w:rFonts w:asciiTheme="majorHAnsi" w:eastAsia="Times New Roman" w:hAnsiTheme="majorHAnsi" w:cs="Times New Roman"/>
                <w:sz w:val="24"/>
                <w:szCs w:val="24"/>
              </w:rPr>
              <w:t xml:space="preserve">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5058D2">
            <w:pPr>
              <w:spacing w:line="236"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Subject to GCC Clause 25, if the Supplier fails to deliver any or all of the Goods or to perform the Services within the period(s) specified in the Contract,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shall, without prejudice to its other remedies under the Contract, deduct from the Contract Price, as </w:t>
            </w:r>
            <w:r w:rsidR="005058D2" w:rsidRPr="00A50B8F">
              <w:rPr>
                <w:rFonts w:asciiTheme="majorHAnsi" w:eastAsia="Times New Roman" w:hAnsiTheme="majorHAnsi" w:cs="Times New Roman"/>
                <w:sz w:val="24"/>
                <w:szCs w:val="24"/>
              </w:rPr>
              <w:t xml:space="preserve">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MTI ATH Abbottabad may consider termination of </w:t>
            </w:r>
            <w:r w:rsidR="005058D2" w:rsidRPr="00A50B8F">
              <w:rPr>
                <w:rFonts w:asciiTheme="majorHAnsi" w:eastAsia="Times New Roman" w:hAnsiTheme="majorHAnsi" w:cs="Times New Roman"/>
                <w:sz w:val="24"/>
                <w:szCs w:val="24"/>
              </w:rPr>
              <w:lastRenderedPageBreak/>
              <w:t>the Contract pursuant to GCC Clause 24.</w:t>
            </w:r>
          </w:p>
        </w:tc>
      </w:tr>
      <w:tr w:rsidR="00CC2B5A" w:rsidRPr="00A50B8F" w:rsidTr="005E787B">
        <w:trPr>
          <w:trHeight w:val="5501"/>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577474">
            <w:pPr>
              <w:spacing w:line="233" w:lineRule="auto"/>
              <w:ind w:right="313"/>
              <w:jc w:val="both"/>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24. Termination    for Default</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577474">
            <w:pPr>
              <w:rPr>
                <w:rFonts w:asciiTheme="majorHAnsi" w:hAnsiTheme="majorHAnsi" w:cs="Times New Roman"/>
                <w:sz w:val="24"/>
                <w:szCs w:val="24"/>
              </w:rPr>
            </w:pPr>
            <w:r w:rsidRPr="00A50B8F">
              <w:rPr>
                <w:rFonts w:asciiTheme="majorHAnsi" w:eastAsia="Times New Roman" w:hAnsiTheme="majorHAnsi" w:cs="Times New Roman"/>
                <w:sz w:val="24"/>
                <w:szCs w:val="24"/>
              </w:rPr>
              <w:t>24.1</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7119">
            <w:pPr>
              <w:spacing w:line="233"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without prejudice to any other remedy for breach of Contract, by written notice of default sent to the Supplier, may terminate this Contract in whole or in part:</w:t>
            </w:r>
          </w:p>
          <w:p w:rsidR="00CC2B5A" w:rsidRPr="00A50B8F" w:rsidRDefault="0037264F" w:rsidP="00A934CB">
            <w:pPr>
              <w:numPr>
                <w:ilvl w:val="0"/>
                <w:numId w:val="19"/>
              </w:numPr>
              <w:spacing w:after="0" w:line="241" w:lineRule="auto"/>
              <w:ind w:right="53" w:hanging="365"/>
              <w:jc w:val="both"/>
              <w:rPr>
                <w:rFonts w:asciiTheme="majorHAnsi" w:hAnsiTheme="majorHAnsi" w:cs="Times New Roman"/>
                <w:sz w:val="24"/>
                <w:szCs w:val="24"/>
              </w:rPr>
            </w:pPr>
            <w:r w:rsidRPr="00A50B8F">
              <w:rPr>
                <w:rFonts w:asciiTheme="majorHAnsi" w:eastAsia="Times New Roman" w:hAnsiTheme="majorHAnsi" w:cs="Times New Roman"/>
                <w:sz w:val="24"/>
                <w:szCs w:val="24"/>
              </w:rPr>
              <w:t>I</w:t>
            </w:r>
            <w:r w:rsidR="00CC2B5A" w:rsidRPr="00A50B8F">
              <w:rPr>
                <w:rFonts w:asciiTheme="majorHAnsi" w:eastAsia="Times New Roman" w:hAnsiTheme="majorHAnsi" w:cs="Times New Roman"/>
                <w:sz w:val="24"/>
                <w:szCs w:val="24"/>
              </w:rPr>
              <w:t xml:space="preserve">f the Supplier fails to deliver any or all of the Goods within the period(s) specified in the Contract, or within any extension thereof granted by the </w:t>
            </w:r>
            <w:r w:rsidR="006B4656"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pursuant to GCC Clause 22; or</w:t>
            </w:r>
          </w:p>
          <w:p w:rsidR="00CC2B5A" w:rsidRPr="00A50B8F" w:rsidRDefault="00533F1D" w:rsidP="00A934CB">
            <w:pPr>
              <w:numPr>
                <w:ilvl w:val="0"/>
                <w:numId w:val="19"/>
              </w:numPr>
              <w:spacing w:after="0" w:line="238" w:lineRule="auto"/>
              <w:ind w:right="53" w:hanging="365"/>
              <w:jc w:val="both"/>
              <w:rPr>
                <w:rFonts w:asciiTheme="majorHAnsi" w:hAnsiTheme="majorHAnsi" w:cs="Times New Roman"/>
                <w:sz w:val="24"/>
                <w:szCs w:val="24"/>
              </w:rPr>
            </w:pPr>
            <w:r w:rsidRPr="00A50B8F">
              <w:rPr>
                <w:rFonts w:asciiTheme="majorHAnsi" w:eastAsia="Times New Roman" w:hAnsiTheme="majorHAnsi" w:cs="Times New Roman"/>
                <w:sz w:val="24"/>
                <w:szCs w:val="24"/>
              </w:rPr>
              <w:t>If</w:t>
            </w:r>
            <w:r w:rsidR="00CC2B5A" w:rsidRPr="00A50B8F">
              <w:rPr>
                <w:rFonts w:asciiTheme="majorHAnsi" w:eastAsia="Times New Roman" w:hAnsiTheme="majorHAnsi" w:cs="Times New Roman"/>
                <w:sz w:val="24"/>
                <w:szCs w:val="24"/>
              </w:rPr>
              <w:t xml:space="preserve"> the Supplier fails to perform any other obligation(s) under the Contract. </w:t>
            </w:r>
          </w:p>
          <w:p w:rsidR="00CC2B5A" w:rsidRPr="00A50B8F" w:rsidRDefault="00533F1D" w:rsidP="00A934CB">
            <w:pPr>
              <w:numPr>
                <w:ilvl w:val="0"/>
                <w:numId w:val="19"/>
              </w:numPr>
              <w:spacing w:after="25" w:line="237" w:lineRule="auto"/>
              <w:ind w:right="53" w:hanging="365"/>
              <w:jc w:val="both"/>
              <w:rPr>
                <w:rFonts w:asciiTheme="majorHAnsi" w:hAnsiTheme="majorHAnsi" w:cs="Times New Roman"/>
                <w:sz w:val="24"/>
                <w:szCs w:val="24"/>
              </w:rPr>
            </w:pPr>
            <w:r w:rsidRPr="00A50B8F">
              <w:rPr>
                <w:rFonts w:asciiTheme="majorHAnsi" w:eastAsia="Times New Roman" w:hAnsiTheme="majorHAnsi" w:cs="Times New Roman"/>
                <w:sz w:val="24"/>
                <w:szCs w:val="24"/>
              </w:rPr>
              <w:t>If</w:t>
            </w:r>
            <w:r w:rsidR="00CC2B5A" w:rsidRPr="00A50B8F">
              <w:rPr>
                <w:rFonts w:asciiTheme="majorHAnsi" w:eastAsia="Times New Roman" w:hAnsiTheme="majorHAnsi" w:cs="Times New Roman"/>
                <w:sz w:val="24"/>
                <w:szCs w:val="24"/>
              </w:rPr>
              <w:t xml:space="preserve"> the Supplier, in the judgment of the </w:t>
            </w:r>
            <w:r w:rsidR="006B4656"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 xml:space="preserve">has engaged in corrupt or fraudulent practices in competing for or in executing the Contract. </w:t>
            </w:r>
          </w:p>
          <w:p w:rsidR="00CC2B5A" w:rsidRPr="00A50B8F" w:rsidRDefault="00CC2B5A" w:rsidP="00E460A8">
            <w:pPr>
              <w:spacing w:after="5"/>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For the purpose of this clause: </w:t>
            </w:r>
          </w:p>
          <w:p w:rsidR="00CC2B5A" w:rsidRPr="00A50B8F" w:rsidRDefault="00CC2B5A" w:rsidP="00C6668B">
            <w:pPr>
              <w:spacing w:after="5" w:line="233" w:lineRule="auto"/>
              <w:ind w:left="365" w:right="53" w:hanging="365"/>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w:t>
            </w:r>
            <w:r w:rsidR="003D1EDC" w:rsidRPr="00A50B8F">
              <w:rPr>
                <w:rFonts w:asciiTheme="majorHAnsi" w:eastAsia="Times New Roman" w:hAnsiTheme="majorHAnsi" w:cs="Times New Roman"/>
                <w:sz w:val="24"/>
                <w:szCs w:val="24"/>
              </w:rPr>
              <w:t>Corrupt</w:t>
            </w:r>
            <w:r w:rsidRPr="00A50B8F">
              <w:rPr>
                <w:rFonts w:asciiTheme="majorHAnsi" w:eastAsia="Times New Roman" w:hAnsiTheme="majorHAnsi" w:cs="Times New Roman"/>
                <w:sz w:val="24"/>
                <w:szCs w:val="24"/>
              </w:rPr>
              <w:t xml:space="preserve"> practice” means the offering, giving, receiving or soliciting of anything of value to influence the action of a public official in the procurement process or in contract execution.</w:t>
            </w:r>
          </w:p>
          <w:p w:rsidR="00CC2B5A" w:rsidRPr="00A50B8F" w:rsidRDefault="00CC2B5A" w:rsidP="00577474">
            <w:pPr>
              <w:spacing w:line="235" w:lineRule="auto"/>
              <w:ind w:left="348" w:right="51" w:hanging="34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tc>
      </w:tr>
      <w:tr w:rsidR="00CC2B5A" w:rsidRPr="00A50B8F" w:rsidTr="000E0BFA">
        <w:trPr>
          <w:trHeight w:val="155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24.2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F11A23">
            <w:pPr>
              <w:spacing w:after="1" w:line="237"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 the event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terminates the Contract in whole or in part, pursuant to GCC Clause 24.1, the </w:t>
            </w:r>
            <w:r w:rsidR="00AC4BD0" w:rsidRPr="00A50B8F">
              <w:rPr>
                <w:rFonts w:asciiTheme="majorHAnsi" w:eastAsia="Times New Roman" w:hAnsiTheme="majorHAnsi" w:cs="Times New Roman"/>
                <w:sz w:val="24"/>
                <w:szCs w:val="24"/>
              </w:rPr>
              <w:t xml:space="preserve">MTI ATH Abbottabad </w:t>
            </w:r>
            <w:r w:rsidRPr="00A50B8F">
              <w:rPr>
                <w:rFonts w:asciiTheme="majorHAnsi" w:eastAsia="Times New Roman" w:hAnsiTheme="majorHAnsi" w:cs="Times New Roman"/>
                <w:sz w:val="24"/>
                <w:szCs w:val="24"/>
              </w:rPr>
              <w:t xml:space="preserve">may procure, upon such </w:t>
            </w:r>
            <w:r w:rsidR="006C38E1" w:rsidRPr="00A50B8F">
              <w:rPr>
                <w:rFonts w:asciiTheme="majorHAnsi" w:eastAsia="Times New Roman" w:hAnsiTheme="majorHAnsi" w:cs="Times New Roman"/>
                <w:sz w:val="24"/>
                <w:szCs w:val="24"/>
              </w:rPr>
              <w:t xml:space="preserve">terms and in such manner as it </w:t>
            </w:r>
            <w:r w:rsidRPr="00A50B8F">
              <w:rPr>
                <w:rFonts w:asciiTheme="majorHAnsi" w:eastAsia="Times New Roman" w:hAnsiTheme="majorHAnsi" w:cs="Times New Roman"/>
                <w:sz w:val="24"/>
                <w:szCs w:val="24"/>
              </w:rPr>
              <w:t xml:space="preserve">deems appropriate, Goods or Services similar to those undelivered, and the Supplier shall be liable to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for any excess costs for such similar Goods or Services. However, the Supplier shall continue performance of the Contrac</w:t>
            </w:r>
            <w:r w:rsidR="00237727" w:rsidRPr="00A50B8F">
              <w:rPr>
                <w:rFonts w:asciiTheme="majorHAnsi" w:eastAsia="Times New Roman" w:hAnsiTheme="majorHAnsi" w:cs="Times New Roman"/>
                <w:sz w:val="24"/>
                <w:szCs w:val="24"/>
              </w:rPr>
              <w:t>t to the extent not terminated.</w:t>
            </w:r>
          </w:p>
        </w:tc>
      </w:tr>
      <w:tr w:rsidR="00CC2B5A" w:rsidRPr="00A50B8F" w:rsidTr="000E0BFA">
        <w:trPr>
          <w:trHeight w:val="1217"/>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 xml:space="preserve">25. Force Majeure </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25.1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237727">
            <w:pPr>
              <w:spacing w:line="235"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Notwithstanding the provisions of GCC Clauses 2</w:t>
            </w:r>
            <w:r w:rsidR="006C38E1" w:rsidRPr="00A50B8F">
              <w:rPr>
                <w:rFonts w:asciiTheme="majorHAnsi" w:eastAsia="Times New Roman" w:hAnsiTheme="majorHAnsi" w:cs="Times New Roman"/>
                <w:sz w:val="24"/>
                <w:szCs w:val="24"/>
              </w:rPr>
              <w:t xml:space="preserve">2, 23, and 24, </w:t>
            </w:r>
            <w:r w:rsidRPr="00A50B8F">
              <w:rPr>
                <w:rFonts w:asciiTheme="majorHAnsi" w:eastAsia="Times New Roman" w:hAnsiTheme="majorHAnsi" w:cs="Times New Roman"/>
                <w:sz w:val="24"/>
                <w:szCs w:val="24"/>
              </w:rPr>
              <w:t xml:space="preserve">the Supplier shall not be liable for forfeiture of its performance security, liquidated damages, or termination for default if and to the extent that </w:t>
            </w:r>
            <w:r w:rsidR="00C11C21" w:rsidRPr="00A50B8F">
              <w:rPr>
                <w:rFonts w:asciiTheme="majorHAnsi" w:eastAsia="Times New Roman" w:hAnsiTheme="majorHAnsi" w:cs="Times New Roman"/>
                <w:sz w:val="24"/>
                <w:szCs w:val="24"/>
              </w:rPr>
              <w:t>it’s</w:t>
            </w:r>
            <w:r w:rsidRPr="00A50B8F">
              <w:rPr>
                <w:rFonts w:asciiTheme="majorHAnsi" w:eastAsia="Times New Roman" w:hAnsiTheme="majorHAnsi" w:cs="Times New Roman"/>
                <w:sz w:val="24"/>
                <w:szCs w:val="24"/>
              </w:rPr>
              <w:t xml:space="preserve"> delay in performance or other failure to perform its obligations under the Contract is the result of an event of Force Majeure.</w:t>
            </w:r>
          </w:p>
        </w:tc>
      </w:tr>
      <w:tr w:rsidR="00CC2B5A" w:rsidRPr="00A50B8F" w:rsidTr="000E0BFA">
        <w:trPr>
          <w:trHeight w:val="1316"/>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25.2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C8075E">
            <w:pPr>
              <w:spacing w:after="1" w:line="237"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For purposes of this clause, “</w:t>
            </w:r>
            <w:r w:rsidRPr="00A50B8F">
              <w:rPr>
                <w:rFonts w:asciiTheme="majorHAnsi" w:eastAsia="Times New Roman" w:hAnsiTheme="majorHAnsi" w:cs="Times New Roman"/>
                <w:b/>
                <w:sz w:val="24"/>
                <w:szCs w:val="24"/>
              </w:rPr>
              <w:t>Force Majeure</w:t>
            </w:r>
            <w:r w:rsidRPr="00A50B8F">
              <w:rPr>
                <w:rFonts w:asciiTheme="majorHAnsi" w:eastAsia="Times New Roman" w:hAnsiTheme="majorHAnsi" w:cs="Times New Roman"/>
                <w:sz w:val="24"/>
                <w:szCs w:val="24"/>
              </w:rPr>
              <w:t xml:space="preserve">” means an event beyond the control of the Supplier and not involving the Supplier’s fault or negligence and not foreseeable. Such events may include, but are not restricted to, acts of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in its sovereign capacity, wars or revolutions, fires, floods, epidemics, quarantine restrictions, and freight embargoes. </w:t>
            </w:r>
          </w:p>
        </w:tc>
      </w:tr>
      <w:tr w:rsidR="00CC2B5A" w:rsidRPr="00A50B8F" w:rsidTr="000E0BFA">
        <w:trPr>
          <w:trHeight w:val="396"/>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25.3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D3007B">
            <w:pPr>
              <w:spacing w:line="235"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If a Force Majeure situation arises, the Supplier shall promptly notify </w:t>
            </w:r>
            <w:r w:rsidR="005D0971" w:rsidRPr="00A50B8F">
              <w:rPr>
                <w:rFonts w:asciiTheme="majorHAnsi" w:eastAsia="Times New Roman" w:hAnsiTheme="majorHAnsi" w:cs="Times New Roman"/>
                <w:sz w:val="24"/>
                <w:szCs w:val="24"/>
              </w:rPr>
              <w:t>the MTI ATH Abbottabad in writing of such condition and the cause thereof. Unless otherwise directed by the MTI ATH Abbottabadin writing, the Supplier shall continue to perform its obligations under the Contract as far as is reasonably practical, and shall seek all reasonable alternative means for performance not prevented by the Force Majeure event.</w:t>
            </w:r>
          </w:p>
        </w:tc>
      </w:tr>
      <w:tr w:rsidR="00CC2B5A" w:rsidRPr="00A50B8F" w:rsidTr="000E0BFA">
        <w:tblPrEx>
          <w:tblCellMar>
            <w:right w:w="55" w:type="dxa"/>
          </w:tblCellMar>
        </w:tblPrEx>
        <w:trPr>
          <w:trHeight w:val="1343"/>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AF19C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26. Termination</w:t>
            </w:r>
          </w:p>
          <w:p w:rsidR="00CC2B5A" w:rsidRPr="00A50B8F" w:rsidRDefault="00CC2B5A" w:rsidP="00AF19C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for Insolvency</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26.1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AF19C0">
            <w:pPr>
              <w:spacing w:line="235"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w:t>
            </w:r>
          </w:p>
        </w:tc>
      </w:tr>
      <w:tr w:rsidR="00CC2B5A" w:rsidRPr="00A50B8F" w:rsidTr="000E0BFA">
        <w:tblPrEx>
          <w:tblCellMar>
            <w:right w:w="55" w:type="dxa"/>
          </w:tblCellMar>
        </w:tblPrEx>
        <w:trPr>
          <w:trHeight w:val="1361"/>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262AF8">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27. Termination</w:t>
            </w:r>
          </w:p>
          <w:p w:rsidR="00CC2B5A" w:rsidRPr="00A50B8F" w:rsidRDefault="005F6B9C" w:rsidP="00262AF8">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F</w:t>
            </w:r>
            <w:r w:rsidR="00CC2B5A" w:rsidRPr="00A50B8F">
              <w:rPr>
                <w:rFonts w:asciiTheme="majorHAnsi" w:eastAsia="Times New Roman" w:hAnsiTheme="majorHAnsi" w:cs="Times New Roman"/>
                <w:b/>
                <w:sz w:val="24"/>
                <w:szCs w:val="24"/>
              </w:rPr>
              <w:t>orConvenience</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27.1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262AF8">
            <w:pPr>
              <w:spacing w:line="244"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 by written notice sent to the Supplier, may terminate the Contract, in whole or in part, at any time for its convenience. The notice of termination shall specify that termination is for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 convenience, the extent to which performance of the Supplier under the Contract is terminated, and the date upon which such</w:t>
            </w:r>
            <w:r w:rsidR="00262AF8" w:rsidRPr="00A50B8F">
              <w:rPr>
                <w:rFonts w:asciiTheme="majorHAnsi" w:eastAsia="Times New Roman" w:hAnsiTheme="majorHAnsi" w:cs="Times New Roman"/>
                <w:sz w:val="24"/>
                <w:szCs w:val="24"/>
              </w:rPr>
              <w:t xml:space="preserve"> termination becomes effective.</w:t>
            </w:r>
          </w:p>
        </w:tc>
      </w:tr>
      <w:tr w:rsidR="00CC2B5A" w:rsidRPr="00A50B8F" w:rsidTr="00813B7E">
        <w:tblPrEx>
          <w:tblCellMar>
            <w:right w:w="55" w:type="dxa"/>
          </w:tblCellMar>
        </w:tblPrEx>
        <w:trPr>
          <w:trHeight w:val="68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27.2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421F8">
            <w:pPr>
              <w:spacing w:after="12" w:line="250" w:lineRule="auto"/>
              <w:ind w:right="56"/>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Goods that are complete and ready for shipment within thirty (30) days after the Supplier’s receipt of </w:t>
            </w:r>
            <w:r w:rsidRPr="00A50B8F">
              <w:rPr>
                <w:rFonts w:asciiTheme="majorHAnsi" w:eastAsia="Times New Roman" w:hAnsiTheme="majorHAnsi" w:cs="Times New Roman"/>
                <w:sz w:val="24"/>
                <w:szCs w:val="24"/>
              </w:rPr>
              <w:lastRenderedPageBreak/>
              <w:t xml:space="preserve">notice of termination shall be accepted by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at the Contract terms and prices. For the remaining Goods,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may elect: </w:t>
            </w:r>
          </w:p>
          <w:p w:rsidR="00CC2B5A" w:rsidRPr="00A50B8F" w:rsidRDefault="00F64BB8" w:rsidP="00A934CB">
            <w:pPr>
              <w:numPr>
                <w:ilvl w:val="0"/>
                <w:numId w:val="20"/>
              </w:numPr>
              <w:spacing w:after="0" w:line="236" w:lineRule="auto"/>
              <w:ind w:right="28"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T</w:t>
            </w:r>
            <w:r w:rsidR="00CC2B5A" w:rsidRPr="00A50B8F">
              <w:rPr>
                <w:rFonts w:asciiTheme="majorHAnsi" w:eastAsia="Times New Roman" w:hAnsiTheme="majorHAnsi" w:cs="Times New Roman"/>
                <w:sz w:val="24"/>
                <w:szCs w:val="24"/>
              </w:rPr>
              <w:t xml:space="preserve">o have any portion completed and delivered at the Contract terms and prices; and/or </w:t>
            </w:r>
          </w:p>
          <w:p w:rsidR="00CC2B5A" w:rsidRPr="00A50B8F" w:rsidRDefault="00F64BB8" w:rsidP="00A934CB">
            <w:pPr>
              <w:numPr>
                <w:ilvl w:val="0"/>
                <w:numId w:val="20"/>
              </w:numPr>
              <w:spacing w:after="0" w:line="236" w:lineRule="auto"/>
              <w:ind w:right="28"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T</w:t>
            </w:r>
            <w:r w:rsidR="00CC2B5A" w:rsidRPr="00A50B8F">
              <w:rPr>
                <w:rFonts w:asciiTheme="majorHAnsi" w:eastAsia="Times New Roman" w:hAnsiTheme="majorHAnsi" w:cs="Times New Roman"/>
                <w:sz w:val="24"/>
                <w:szCs w:val="24"/>
              </w:rPr>
              <w:t>o cancel the remainder and pay to the Supplier an agreed amount for partially completed Goods and Services and for materials and parts previously procured by the Supplier.</w:t>
            </w:r>
          </w:p>
        </w:tc>
      </w:tr>
      <w:tr w:rsidR="00CC2B5A" w:rsidRPr="00A50B8F" w:rsidTr="000E0BFA">
        <w:tblPrEx>
          <w:tblCellMar>
            <w:right w:w="55" w:type="dxa"/>
          </w:tblCellMar>
        </w:tblPrEx>
        <w:trPr>
          <w:trHeight w:val="79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91875">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28. Resolution of</w:t>
            </w:r>
          </w:p>
          <w:p w:rsidR="00CC2B5A" w:rsidRPr="00A50B8F" w:rsidRDefault="00CC2B5A" w:rsidP="00091875">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Disputes</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28.1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91875">
            <w:pPr>
              <w:spacing w:line="237"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and the Supplier shall make every effort to resolve amicably by direct informal negotiation any disagreement or dispute arising between them under or i</w:t>
            </w:r>
            <w:r w:rsidR="00091875" w:rsidRPr="00A50B8F">
              <w:rPr>
                <w:rFonts w:asciiTheme="majorHAnsi" w:eastAsia="Times New Roman" w:hAnsiTheme="majorHAnsi" w:cs="Times New Roman"/>
                <w:sz w:val="24"/>
                <w:szCs w:val="24"/>
              </w:rPr>
              <w:t>n connection with the Contract.</w:t>
            </w:r>
          </w:p>
        </w:tc>
      </w:tr>
      <w:tr w:rsidR="00CC2B5A" w:rsidRPr="00A50B8F" w:rsidTr="000E0BFA">
        <w:tblPrEx>
          <w:tblCellMar>
            <w:right w:w="55" w:type="dxa"/>
          </w:tblCellMar>
        </w:tblPrEx>
        <w:trPr>
          <w:trHeight w:val="1532"/>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28.2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D4124D">
            <w:pPr>
              <w:spacing w:line="236"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If, after thirty (30) days from the commencement of such informal negotiations,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tc>
      </w:tr>
      <w:tr w:rsidR="00CC2B5A" w:rsidRPr="00A50B8F" w:rsidTr="000E0BFA">
        <w:tblPrEx>
          <w:tblCellMar>
            <w:right w:w="55" w:type="dxa"/>
          </w:tblCellMar>
        </w:tblPrEx>
        <w:trPr>
          <w:trHeight w:val="1181"/>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BE150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29. Governing</w:t>
            </w:r>
          </w:p>
          <w:p w:rsidR="00CC2B5A" w:rsidRPr="00A50B8F" w:rsidRDefault="00CC2B5A" w:rsidP="00BE150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Language</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29.1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191AF2">
            <w:pPr>
              <w:spacing w:line="235"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tc>
      </w:tr>
      <w:tr w:rsidR="00CC2B5A" w:rsidRPr="00A50B8F" w:rsidTr="000E0BFA">
        <w:tblPrEx>
          <w:tblCellMar>
            <w:right w:w="55" w:type="dxa"/>
          </w:tblCellMar>
        </w:tblPrEx>
        <w:trPr>
          <w:trHeight w:val="596"/>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7D093A">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30. ApplicableLaw</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30.1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B83CF2">
            <w:pPr>
              <w:spacing w:line="267"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Contract shall be interpreted in accordance with the laws of the </w:t>
            </w:r>
            <w:r w:rsidR="00B83CF2" w:rsidRPr="00A50B8F">
              <w:rPr>
                <w:rFonts w:asciiTheme="majorHAnsi" w:eastAsia="Times New Roman" w:hAnsiTheme="majorHAnsi" w:cs="Times New Roman"/>
                <w:sz w:val="24"/>
                <w:szCs w:val="24"/>
              </w:rPr>
              <w:t>Pakistan</w:t>
            </w:r>
            <w:r w:rsidRPr="00A50B8F">
              <w:rPr>
                <w:rFonts w:asciiTheme="majorHAnsi" w:eastAsia="Times New Roman" w:hAnsiTheme="majorHAnsi" w:cs="Times New Roman"/>
                <w:sz w:val="24"/>
                <w:szCs w:val="24"/>
              </w:rPr>
              <w:t>, unless otherwise specified in SCC.</w:t>
            </w:r>
          </w:p>
        </w:tc>
      </w:tr>
      <w:tr w:rsidR="00CC2B5A" w:rsidRPr="00A50B8F" w:rsidTr="000E0BFA">
        <w:tblPrEx>
          <w:tblCellMar>
            <w:right w:w="55" w:type="dxa"/>
          </w:tblCellMar>
        </w:tblPrEx>
        <w:trPr>
          <w:trHeight w:val="830"/>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31. Notices</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31.1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Any notice given by one party to the other pursuant to this Contract shall be sent to the other party in writing or by cable, telex, or facsimile and confirmed in writing to the other party’s address specified in SCC.</w:t>
            </w:r>
          </w:p>
        </w:tc>
      </w:tr>
      <w:tr w:rsidR="00CC2B5A" w:rsidRPr="00A50B8F" w:rsidTr="000E0BFA">
        <w:tblPrEx>
          <w:tblCellMar>
            <w:right w:w="55" w:type="dxa"/>
          </w:tblCellMar>
        </w:tblPrEx>
        <w:trPr>
          <w:trHeight w:val="353"/>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31.2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CE7D98">
            <w:pPr>
              <w:spacing w:line="229"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 notice shall be effective when delivered or on the </w:t>
            </w:r>
            <w:r w:rsidRPr="00A50B8F">
              <w:rPr>
                <w:rFonts w:asciiTheme="majorHAnsi" w:eastAsia="Times New Roman" w:hAnsiTheme="majorHAnsi" w:cs="Times New Roman"/>
                <w:sz w:val="24"/>
                <w:szCs w:val="24"/>
              </w:rPr>
              <w:lastRenderedPageBreak/>
              <w:t>notice’s effective date, whichever is later.</w:t>
            </w:r>
          </w:p>
        </w:tc>
      </w:tr>
      <w:tr w:rsidR="00CC2B5A" w:rsidRPr="00A50B8F" w:rsidTr="000E0BFA">
        <w:tblPrEx>
          <w:tblCellMar>
            <w:right w:w="55" w:type="dxa"/>
          </w:tblCellMar>
        </w:tblPrEx>
        <w:trPr>
          <w:trHeight w:val="977"/>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CE7D98">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32. Taxes and</w:t>
            </w:r>
          </w:p>
          <w:p w:rsidR="00CC2B5A" w:rsidRPr="00A50B8F" w:rsidRDefault="00CC2B5A" w:rsidP="00CE7D98">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Duties</w:t>
            </w:r>
          </w:p>
          <w:p w:rsidR="00CC2B5A" w:rsidRPr="00A50B8F" w:rsidRDefault="00CC2B5A" w:rsidP="00CE7D98">
            <w:pPr>
              <w:spacing w:after="0"/>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CE7D98">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32.1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CE7D98">
            <w:pPr>
              <w:spacing w:after="0" w:line="237"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Supplier shall be entirely responsible for all taxes, duties, license fees, etc., incurred until delivery of the contracted Goods to the </w:t>
            </w:r>
            <w:r w:rsidR="000277E2" w:rsidRPr="00A50B8F">
              <w:rPr>
                <w:rFonts w:asciiTheme="majorHAnsi" w:eastAsia="Times New Roman" w:hAnsiTheme="majorHAnsi" w:cs="Times New Roman"/>
                <w:sz w:val="24"/>
                <w:szCs w:val="24"/>
              </w:rPr>
              <w:t>MTI ATH Abbottabad</w:t>
            </w:r>
            <w:r w:rsidR="00CE7D98" w:rsidRPr="00A50B8F">
              <w:rPr>
                <w:rFonts w:asciiTheme="majorHAnsi" w:eastAsia="Times New Roman" w:hAnsiTheme="majorHAnsi" w:cs="Times New Roman"/>
                <w:sz w:val="24"/>
                <w:szCs w:val="24"/>
              </w:rPr>
              <w:t>.</w:t>
            </w:r>
          </w:p>
        </w:tc>
      </w:tr>
    </w:tbl>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jc w:val="both"/>
        <w:rPr>
          <w:rFonts w:asciiTheme="majorHAnsi" w:hAnsiTheme="majorHAnsi" w:cs="Times New Roman"/>
          <w:sz w:val="24"/>
          <w:szCs w:val="24"/>
        </w:rPr>
      </w:pPr>
      <w:r w:rsidRPr="00A50B8F">
        <w:rPr>
          <w:rFonts w:asciiTheme="majorHAnsi" w:eastAsia="Times New Roman" w:hAnsiTheme="majorHAnsi" w:cs="Times New Roman"/>
          <w:sz w:val="24"/>
          <w:szCs w:val="24"/>
        </w:rPr>
        <w:tab/>
      </w:r>
      <w:r w:rsidRPr="00A50B8F">
        <w:rPr>
          <w:rFonts w:asciiTheme="majorHAnsi" w:hAnsiTheme="majorHAnsi" w:cs="Times New Roman"/>
          <w:sz w:val="24"/>
          <w:szCs w:val="24"/>
        </w:rPr>
        <w:br w:type="page"/>
      </w:r>
    </w:p>
    <w:p w:rsidR="007E55EC" w:rsidRDefault="007E55EC" w:rsidP="007E55EC">
      <w:pPr>
        <w:spacing w:after="153"/>
        <w:ind w:left="2787"/>
        <w:rPr>
          <w:rFonts w:asciiTheme="majorHAnsi" w:hAnsiTheme="majorHAnsi" w:cs="Times New Roman"/>
          <w:sz w:val="24"/>
          <w:szCs w:val="24"/>
        </w:rPr>
      </w:pPr>
    </w:p>
    <w:p w:rsidR="00A86B70" w:rsidRDefault="00A86B70" w:rsidP="007E55EC">
      <w:pPr>
        <w:spacing w:after="153"/>
        <w:ind w:left="2787"/>
        <w:rPr>
          <w:rFonts w:asciiTheme="majorHAnsi" w:hAnsiTheme="majorHAnsi" w:cs="Times New Roman"/>
          <w:sz w:val="24"/>
          <w:szCs w:val="24"/>
        </w:rPr>
      </w:pPr>
    </w:p>
    <w:p w:rsidR="00A86B70" w:rsidRDefault="00A86B70" w:rsidP="007E55EC">
      <w:pPr>
        <w:spacing w:after="153"/>
        <w:ind w:left="2787"/>
        <w:rPr>
          <w:rFonts w:asciiTheme="majorHAnsi" w:hAnsiTheme="majorHAnsi" w:cs="Times New Roman"/>
          <w:sz w:val="24"/>
          <w:szCs w:val="24"/>
        </w:rPr>
      </w:pPr>
    </w:p>
    <w:p w:rsidR="007E55EC" w:rsidRPr="00A50B8F" w:rsidRDefault="00813B7E" w:rsidP="007E55EC">
      <w:pPr>
        <w:spacing w:after="169"/>
        <w:ind w:left="67"/>
        <w:jc w:val="center"/>
        <w:rPr>
          <w:rFonts w:asciiTheme="majorHAnsi" w:hAnsiTheme="majorHAnsi" w:cs="Times New Roman"/>
          <w:sz w:val="24"/>
          <w:szCs w:val="24"/>
        </w:rPr>
      </w:pPr>
      <w:r w:rsidRPr="00A50B8F">
        <w:rPr>
          <w:rFonts w:asciiTheme="majorHAnsi" w:hAnsiTheme="majorHAnsi"/>
          <w:noProof/>
          <w:sz w:val="24"/>
          <w:szCs w:val="24"/>
        </w:rPr>
        <w:drawing>
          <wp:inline distT="0" distB="0" distL="0" distR="0">
            <wp:extent cx="1838325" cy="1838325"/>
            <wp:effectExtent l="0" t="0" r="9525" b="9525"/>
            <wp:docPr id="1" name="Picture 1"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838325" cy="1838325"/>
                    </a:xfrm>
                    <a:prstGeom prst="rect">
                      <a:avLst/>
                    </a:prstGeom>
                    <a:noFill/>
                    <a:ln>
                      <a:noFill/>
                    </a:ln>
                  </pic:spPr>
                </pic:pic>
              </a:graphicData>
            </a:graphic>
          </wp:inline>
        </w:drawing>
      </w:r>
    </w:p>
    <w:p w:rsidR="00813B7E" w:rsidRDefault="00813B7E" w:rsidP="00716F2F">
      <w:pPr>
        <w:spacing w:after="171"/>
        <w:ind w:left="105" w:right="99" w:hanging="10"/>
        <w:jc w:val="center"/>
        <w:rPr>
          <w:rFonts w:asciiTheme="majorHAnsi" w:eastAsia="Times New Roman" w:hAnsiTheme="majorHAnsi" w:cs="Times New Roman"/>
          <w:b/>
          <w:sz w:val="24"/>
          <w:szCs w:val="24"/>
        </w:rPr>
      </w:pPr>
    </w:p>
    <w:p w:rsidR="00813B7E" w:rsidRDefault="00813B7E" w:rsidP="00716F2F">
      <w:pPr>
        <w:spacing w:after="171"/>
        <w:ind w:left="105" w:right="99" w:hanging="10"/>
        <w:jc w:val="center"/>
        <w:rPr>
          <w:rFonts w:asciiTheme="majorHAnsi" w:eastAsia="Times New Roman" w:hAnsiTheme="majorHAnsi" w:cs="Times New Roman"/>
          <w:b/>
          <w:sz w:val="24"/>
          <w:szCs w:val="24"/>
        </w:rPr>
      </w:pPr>
    </w:p>
    <w:p w:rsidR="00813B7E" w:rsidRDefault="00813B7E" w:rsidP="00716F2F">
      <w:pPr>
        <w:spacing w:after="171"/>
        <w:ind w:left="105" w:right="99" w:hanging="10"/>
        <w:jc w:val="center"/>
        <w:rPr>
          <w:rFonts w:asciiTheme="majorHAnsi" w:eastAsia="Times New Roman" w:hAnsiTheme="majorHAnsi" w:cs="Times New Roman"/>
          <w:b/>
          <w:sz w:val="24"/>
          <w:szCs w:val="24"/>
        </w:rPr>
      </w:pPr>
    </w:p>
    <w:p w:rsidR="00716F2F" w:rsidRPr="00A50B8F" w:rsidRDefault="00716F2F" w:rsidP="00716F2F">
      <w:pPr>
        <w:spacing w:after="171"/>
        <w:ind w:left="105" w:right="99" w:hanging="1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MEDICAL TEACHING INSTITUTION AYUB TEACHING HOSPITAL (MTI ATH) ABBOTTABAD</w:t>
      </w:r>
    </w:p>
    <w:p w:rsidR="00716F2F" w:rsidRPr="00A50B8F" w:rsidRDefault="00716F2F" w:rsidP="00716F2F">
      <w:pPr>
        <w:spacing w:after="171"/>
        <w:ind w:left="105" w:right="99" w:hanging="10"/>
        <w:jc w:val="center"/>
        <w:rPr>
          <w:rFonts w:asciiTheme="majorHAnsi" w:hAnsiTheme="majorHAnsi" w:cs="Times New Roman"/>
          <w:b/>
          <w:sz w:val="24"/>
          <w:szCs w:val="24"/>
        </w:rPr>
      </w:pPr>
    </w:p>
    <w:p w:rsidR="00716F2F" w:rsidRPr="00A50B8F" w:rsidRDefault="00716F2F" w:rsidP="00716F2F">
      <w:pPr>
        <w:jc w:val="center"/>
        <w:rPr>
          <w:rFonts w:asciiTheme="majorHAnsi" w:hAnsiTheme="majorHAnsi"/>
          <w:b/>
          <w:sz w:val="24"/>
          <w:szCs w:val="24"/>
        </w:rPr>
      </w:pPr>
      <w:r w:rsidRPr="00A50B8F">
        <w:rPr>
          <w:rFonts w:asciiTheme="majorHAnsi" w:hAnsiTheme="majorHAnsi"/>
          <w:b/>
          <w:sz w:val="24"/>
          <w:szCs w:val="24"/>
        </w:rPr>
        <w:t>Standard Bidding Documents (SBDs)</w:t>
      </w:r>
    </w:p>
    <w:p w:rsidR="00716F2F" w:rsidRPr="00A50B8F" w:rsidRDefault="00716F2F" w:rsidP="00716F2F">
      <w:pPr>
        <w:spacing w:after="155" w:line="239" w:lineRule="auto"/>
        <w:ind w:left="1595" w:right="1511" w:hanging="10"/>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For National Competitive Bidding (NCB) Pakistan</w:t>
      </w:r>
    </w:p>
    <w:p w:rsidR="00716F2F" w:rsidRPr="00A50B8F" w:rsidRDefault="00716F2F" w:rsidP="00716F2F">
      <w:pPr>
        <w:jc w:val="center"/>
        <w:rPr>
          <w:rFonts w:asciiTheme="majorHAnsi" w:hAnsiTheme="majorHAnsi"/>
          <w:b/>
          <w:bCs/>
          <w:sz w:val="24"/>
          <w:szCs w:val="24"/>
        </w:rPr>
      </w:pPr>
    </w:p>
    <w:p w:rsidR="00716F2F" w:rsidRPr="00A50B8F" w:rsidRDefault="00716F2F" w:rsidP="00716F2F">
      <w:pPr>
        <w:jc w:val="center"/>
        <w:rPr>
          <w:rFonts w:asciiTheme="majorHAnsi" w:hAnsiTheme="majorHAnsi"/>
          <w:b/>
          <w:bCs/>
          <w:sz w:val="24"/>
          <w:szCs w:val="24"/>
        </w:rPr>
      </w:pPr>
      <w:r w:rsidRPr="00A50B8F">
        <w:rPr>
          <w:rFonts w:asciiTheme="majorHAnsi" w:hAnsiTheme="majorHAnsi"/>
          <w:b/>
          <w:bCs/>
          <w:sz w:val="24"/>
          <w:szCs w:val="24"/>
        </w:rPr>
        <w:t>For</w:t>
      </w:r>
    </w:p>
    <w:p w:rsidR="00813B7E" w:rsidRPr="00813B7E" w:rsidRDefault="00813B7E" w:rsidP="00813B7E">
      <w:pPr>
        <w:spacing w:after="90"/>
        <w:ind w:left="67"/>
        <w:jc w:val="center"/>
        <w:rPr>
          <w:rFonts w:asciiTheme="majorHAnsi" w:eastAsia="Times New Roman" w:hAnsiTheme="majorHAnsi" w:cs="Times New Roman"/>
          <w:b/>
          <w:sz w:val="24"/>
          <w:szCs w:val="24"/>
        </w:rPr>
      </w:pPr>
      <w:r w:rsidRPr="00813B7E">
        <w:rPr>
          <w:rFonts w:asciiTheme="majorHAnsi" w:eastAsia="Times New Roman" w:hAnsiTheme="majorHAnsi" w:cs="Times New Roman"/>
          <w:b/>
          <w:sz w:val="24"/>
          <w:szCs w:val="24"/>
        </w:rPr>
        <w:t xml:space="preserve">SELECTION OF VENDERS/SUPPLIERS FOR FOR LABORATORY CHEMICALS (GENERAL ITEMS FOR FINANCIAL YEAR 2024-25 </w:t>
      </w:r>
    </w:p>
    <w:p w:rsidR="00716F2F" w:rsidRPr="00A50B8F" w:rsidRDefault="00813B7E" w:rsidP="00813B7E">
      <w:pPr>
        <w:spacing w:after="90"/>
        <w:ind w:left="67"/>
        <w:jc w:val="center"/>
        <w:rPr>
          <w:rFonts w:asciiTheme="majorHAnsi" w:hAnsiTheme="majorHAnsi" w:cs="Times New Roman"/>
          <w:sz w:val="24"/>
          <w:szCs w:val="24"/>
        </w:rPr>
      </w:pPr>
      <w:r w:rsidRPr="00813B7E">
        <w:rPr>
          <w:rFonts w:asciiTheme="majorHAnsi" w:eastAsia="Times New Roman" w:hAnsiTheme="majorHAnsi" w:cs="Times New Roman"/>
          <w:b/>
          <w:sz w:val="24"/>
          <w:szCs w:val="24"/>
        </w:rPr>
        <w:t>&amp; REGAENT BASIS FOR FINANCIAL YEAR 2024-27)</w:t>
      </w:r>
    </w:p>
    <w:p w:rsidR="00716F2F" w:rsidRPr="00A50B8F" w:rsidRDefault="00716F2F" w:rsidP="00716F2F">
      <w:pPr>
        <w:spacing w:after="0"/>
        <w:jc w:val="center"/>
        <w:rPr>
          <w:rFonts w:asciiTheme="majorHAnsi" w:hAnsiTheme="majorHAnsi"/>
          <w:b/>
          <w:bCs/>
          <w:sz w:val="24"/>
          <w:szCs w:val="24"/>
        </w:rPr>
      </w:pPr>
    </w:p>
    <w:p w:rsidR="00716F2F" w:rsidRPr="00A50B8F" w:rsidRDefault="00716F2F" w:rsidP="00716F2F">
      <w:pPr>
        <w:spacing w:after="0"/>
        <w:jc w:val="center"/>
        <w:rPr>
          <w:rFonts w:asciiTheme="majorHAnsi" w:hAnsiTheme="majorHAnsi"/>
          <w:b/>
          <w:bCs/>
          <w:sz w:val="24"/>
          <w:szCs w:val="24"/>
        </w:rPr>
      </w:pPr>
    </w:p>
    <w:p w:rsidR="00716F2F" w:rsidRPr="00A50B8F" w:rsidRDefault="00716F2F" w:rsidP="00716F2F">
      <w:pPr>
        <w:spacing w:after="0"/>
        <w:jc w:val="center"/>
        <w:rPr>
          <w:rFonts w:asciiTheme="majorHAnsi" w:hAnsiTheme="majorHAnsi"/>
          <w:b/>
          <w:bCs/>
          <w:sz w:val="24"/>
          <w:szCs w:val="24"/>
        </w:rPr>
      </w:pPr>
    </w:p>
    <w:p w:rsidR="00716F2F" w:rsidRPr="00A50B8F" w:rsidRDefault="00716F2F" w:rsidP="00716F2F">
      <w:pPr>
        <w:spacing w:after="0"/>
        <w:jc w:val="center"/>
        <w:rPr>
          <w:rFonts w:asciiTheme="majorHAnsi" w:hAnsiTheme="majorHAnsi"/>
          <w:b/>
          <w:bCs/>
          <w:sz w:val="24"/>
          <w:szCs w:val="24"/>
        </w:rPr>
      </w:pPr>
    </w:p>
    <w:p w:rsidR="00716F2F" w:rsidRPr="00A50B8F" w:rsidRDefault="00716F2F" w:rsidP="00716F2F">
      <w:pPr>
        <w:ind w:left="114" w:right="559"/>
        <w:jc w:val="center"/>
        <w:rPr>
          <w:rFonts w:asciiTheme="majorHAnsi" w:hAnsiTheme="majorHAnsi"/>
          <w:b/>
          <w:sz w:val="24"/>
          <w:szCs w:val="24"/>
        </w:rPr>
      </w:pPr>
      <w:r w:rsidRPr="00A50B8F">
        <w:rPr>
          <w:rFonts w:asciiTheme="majorHAnsi" w:hAnsiTheme="majorHAnsi"/>
          <w:b/>
          <w:sz w:val="24"/>
          <w:szCs w:val="24"/>
          <w:u w:val="single"/>
        </w:rPr>
        <w:t>PROCUREMENT CELL FOR PHARMACY SERVICES DEPATMENT MTI ATH ABBOTTABAD</w:t>
      </w:r>
    </w:p>
    <w:p w:rsidR="00716F2F" w:rsidRPr="00A50B8F" w:rsidRDefault="00716F2F" w:rsidP="00716F2F">
      <w:pPr>
        <w:spacing w:after="0"/>
        <w:ind w:left="120" w:hanging="10"/>
        <w:jc w:val="center"/>
        <w:rPr>
          <w:rFonts w:asciiTheme="majorHAnsi" w:hAnsiTheme="majorHAnsi"/>
          <w:b/>
          <w:sz w:val="24"/>
          <w:szCs w:val="24"/>
          <w:u w:val="single"/>
        </w:rPr>
      </w:pPr>
    </w:p>
    <w:p w:rsidR="00716F2F" w:rsidRPr="00A50B8F" w:rsidRDefault="00716F2F" w:rsidP="00716F2F">
      <w:pPr>
        <w:spacing w:after="0"/>
        <w:ind w:left="120" w:hanging="10"/>
        <w:jc w:val="center"/>
        <w:rPr>
          <w:rFonts w:asciiTheme="majorHAnsi" w:hAnsiTheme="majorHAnsi"/>
          <w:b/>
          <w:sz w:val="24"/>
          <w:szCs w:val="24"/>
          <w:u w:val="single"/>
        </w:rPr>
      </w:pPr>
    </w:p>
    <w:p w:rsidR="00716F2F" w:rsidRPr="00A50B8F" w:rsidRDefault="003E6DBB" w:rsidP="00716F2F">
      <w:pPr>
        <w:spacing w:after="0"/>
        <w:ind w:left="120" w:hanging="10"/>
        <w:jc w:val="center"/>
        <w:rPr>
          <w:rFonts w:asciiTheme="majorHAnsi" w:hAnsiTheme="majorHAnsi"/>
          <w:b/>
          <w:spacing w:val="-4"/>
          <w:sz w:val="24"/>
          <w:szCs w:val="24"/>
          <w:u w:val="single"/>
        </w:rPr>
      </w:pPr>
      <w:r w:rsidRPr="00A50B8F">
        <w:rPr>
          <w:rFonts w:asciiTheme="majorHAnsi" w:hAnsiTheme="majorHAnsi"/>
          <w:b/>
          <w:sz w:val="24"/>
          <w:szCs w:val="24"/>
          <w:u w:val="single"/>
        </w:rPr>
        <w:t>OCTOBER</w:t>
      </w:r>
      <w:r w:rsidR="00716F2F" w:rsidRPr="00A50B8F">
        <w:rPr>
          <w:rFonts w:asciiTheme="majorHAnsi" w:hAnsiTheme="majorHAnsi"/>
          <w:b/>
          <w:spacing w:val="-4"/>
          <w:sz w:val="24"/>
          <w:szCs w:val="24"/>
          <w:u w:val="single"/>
        </w:rPr>
        <w:t>2024</w:t>
      </w:r>
    </w:p>
    <w:p w:rsidR="003E6DBB" w:rsidRPr="00A50B8F" w:rsidRDefault="003E6DBB" w:rsidP="00716F2F">
      <w:pPr>
        <w:spacing w:after="0"/>
        <w:ind w:left="120" w:hanging="10"/>
        <w:jc w:val="center"/>
        <w:rPr>
          <w:rFonts w:asciiTheme="majorHAnsi" w:hAnsiTheme="majorHAnsi"/>
          <w:b/>
          <w:spacing w:val="-4"/>
          <w:sz w:val="24"/>
          <w:szCs w:val="24"/>
          <w:u w:val="single"/>
        </w:rPr>
      </w:pPr>
    </w:p>
    <w:p w:rsidR="003E6DBB" w:rsidRPr="00A50B8F" w:rsidRDefault="003E6DBB" w:rsidP="00716F2F">
      <w:pPr>
        <w:spacing w:after="0"/>
        <w:ind w:left="120" w:hanging="10"/>
        <w:jc w:val="center"/>
        <w:rPr>
          <w:rFonts w:asciiTheme="majorHAnsi" w:hAnsiTheme="majorHAnsi"/>
          <w:b/>
          <w:spacing w:val="-4"/>
          <w:sz w:val="24"/>
          <w:szCs w:val="24"/>
          <w:u w:val="single"/>
        </w:rPr>
      </w:pPr>
    </w:p>
    <w:p w:rsidR="003E6DBB" w:rsidRPr="00A50B8F" w:rsidRDefault="003E6DBB" w:rsidP="00716F2F">
      <w:pPr>
        <w:spacing w:after="0"/>
        <w:ind w:left="120" w:hanging="10"/>
        <w:jc w:val="center"/>
        <w:rPr>
          <w:rFonts w:asciiTheme="majorHAnsi" w:hAnsiTheme="majorHAnsi"/>
          <w:b/>
          <w:spacing w:val="-4"/>
          <w:sz w:val="24"/>
          <w:szCs w:val="24"/>
          <w:u w:val="single"/>
        </w:rPr>
      </w:pPr>
    </w:p>
    <w:p w:rsidR="00CC2B5A" w:rsidRPr="00A50B8F" w:rsidRDefault="00CC2B5A" w:rsidP="00CC2B5A">
      <w:pPr>
        <w:spacing w:after="0"/>
        <w:ind w:left="355"/>
        <w:jc w:val="center"/>
        <w:rPr>
          <w:rFonts w:asciiTheme="majorHAnsi" w:hAnsiTheme="majorHAnsi" w:cs="Times New Roman"/>
          <w:sz w:val="24"/>
          <w:szCs w:val="24"/>
        </w:rPr>
      </w:pPr>
      <w:r w:rsidRPr="00A50B8F">
        <w:rPr>
          <w:rFonts w:asciiTheme="majorHAnsi" w:eastAsia="Times New Roman" w:hAnsiTheme="majorHAnsi" w:cs="Times New Roman"/>
          <w:b/>
          <w:sz w:val="24"/>
          <w:szCs w:val="24"/>
          <w:u w:val="single" w:color="000000"/>
        </w:rPr>
        <w:t>PART TWO (PROCUREMENT SPECIFIC PROVISIONS)</w:t>
      </w:r>
    </w:p>
    <w:p w:rsidR="00CC2B5A" w:rsidRPr="00A50B8F" w:rsidRDefault="00CC2B5A" w:rsidP="00CC2B5A">
      <w:pPr>
        <w:spacing w:after="23"/>
        <w:ind w:left="418"/>
        <w:jc w:val="center"/>
        <w:rPr>
          <w:rFonts w:asciiTheme="majorHAnsi" w:hAnsiTheme="majorHAnsi" w:cs="Times New Roman"/>
          <w:sz w:val="24"/>
          <w:szCs w:val="24"/>
        </w:rPr>
      </w:pPr>
    </w:p>
    <w:p w:rsidR="0039348F" w:rsidRPr="00A50B8F" w:rsidRDefault="0039348F" w:rsidP="0039348F">
      <w:pPr>
        <w:spacing w:after="2" w:line="247" w:lineRule="auto"/>
        <w:ind w:left="3601" w:right="348"/>
        <w:jc w:val="both"/>
        <w:rPr>
          <w:rFonts w:asciiTheme="majorHAnsi" w:hAnsiTheme="majorHAnsi" w:cs="Times New Roman"/>
          <w:sz w:val="24"/>
          <w:szCs w:val="24"/>
        </w:rPr>
      </w:pPr>
    </w:p>
    <w:p w:rsidR="0039348F" w:rsidRPr="00A50B8F" w:rsidRDefault="0039348F" w:rsidP="0039348F">
      <w:pPr>
        <w:spacing w:after="2" w:line="247" w:lineRule="auto"/>
        <w:ind w:left="3601" w:right="348"/>
        <w:jc w:val="both"/>
        <w:rPr>
          <w:rFonts w:asciiTheme="majorHAnsi" w:hAnsiTheme="majorHAnsi" w:cs="Times New Roman"/>
          <w:sz w:val="24"/>
          <w:szCs w:val="24"/>
        </w:rPr>
      </w:pPr>
    </w:p>
    <w:p w:rsidR="0039348F" w:rsidRPr="00A50B8F" w:rsidRDefault="0039348F" w:rsidP="0039348F">
      <w:pPr>
        <w:spacing w:after="2" w:line="247" w:lineRule="auto"/>
        <w:ind w:left="3601" w:right="348"/>
        <w:jc w:val="both"/>
        <w:rPr>
          <w:rFonts w:asciiTheme="majorHAnsi" w:hAnsiTheme="majorHAnsi" w:cs="Times New Roman"/>
          <w:sz w:val="24"/>
          <w:szCs w:val="24"/>
        </w:rPr>
      </w:pPr>
    </w:p>
    <w:p w:rsidR="00CC2B5A" w:rsidRPr="00A50B8F" w:rsidRDefault="00CC2B5A" w:rsidP="00CC2B5A">
      <w:pPr>
        <w:numPr>
          <w:ilvl w:val="0"/>
          <w:numId w:val="2"/>
        </w:numPr>
        <w:spacing w:after="2" w:line="247" w:lineRule="auto"/>
        <w:ind w:right="348"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Invitation for Bids (IFB)</w:t>
      </w:r>
    </w:p>
    <w:p w:rsidR="00CC2B5A" w:rsidRPr="00A50B8F" w:rsidRDefault="00CC2B5A" w:rsidP="00CC2B5A">
      <w:pPr>
        <w:numPr>
          <w:ilvl w:val="0"/>
          <w:numId w:val="2"/>
        </w:numPr>
        <w:spacing w:after="2" w:line="247" w:lineRule="auto"/>
        <w:ind w:right="348"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Bid Data Sheet (BDS)</w:t>
      </w:r>
    </w:p>
    <w:p w:rsidR="00CC2B5A" w:rsidRPr="00A50B8F" w:rsidRDefault="00CC2B5A" w:rsidP="00CC2B5A">
      <w:pPr>
        <w:numPr>
          <w:ilvl w:val="0"/>
          <w:numId w:val="2"/>
        </w:numPr>
        <w:spacing w:after="3"/>
        <w:ind w:right="348"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Special Conditions of Contract (SCC)</w:t>
      </w:r>
    </w:p>
    <w:p w:rsidR="00CC2B5A" w:rsidRPr="00A50B8F" w:rsidRDefault="00CC2B5A" w:rsidP="00CC2B5A">
      <w:pPr>
        <w:numPr>
          <w:ilvl w:val="0"/>
          <w:numId w:val="2"/>
        </w:numPr>
        <w:spacing w:after="2" w:line="247" w:lineRule="auto"/>
        <w:ind w:right="348"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Schedule of Requirements</w:t>
      </w:r>
    </w:p>
    <w:p w:rsidR="00CC2B5A" w:rsidRPr="00A50B8F" w:rsidRDefault="00CC2B5A" w:rsidP="00CC2B5A">
      <w:pPr>
        <w:numPr>
          <w:ilvl w:val="0"/>
          <w:numId w:val="2"/>
        </w:numPr>
        <w:spacing w:after="2" w:line="247" w:lineRule="auto"/>
        <w:ind w:right="348"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Technical Specifications</w:t>
      </w:r>
    </w:p>
    <w:p w:rsidR="00CC2B5A" w:rsidRPr="00A50B8F" w:rsidRDefault="00CC2B5A" w:rsidP="00CC2B5A">
      <w:pPr>
        <w:numPr>
          <w:ilvl w:val="0"/>
          <w:numId w:val="2"/>
        </w:numPr>
        <w:spacing w:after="2" w:line="247" w:lineRule="auto"/>
        <w:ind w:right="348"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Sample Forms</w:t>
      </w:r>
    </w:p>
    <w:p w:rsidR="00A6105C" w:rsidRPr="00A50B8F" w:rsidRDefault="00CC2B5A" w:rsidP="00F41A84">
      <w:pPr>
        <w:numPr>
          <w:ilvl w:val="0"/>
          <w:numId w:val="2"/>
        </w:numPr>
        <w:spacing w:after="2" w:line="247" w:lineRule="auto"/>
        <w:ind w:right="348"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Eligibility</w:t>
      </w:r>
    </w:p>
    <w:p w:rsidR="00A6105C" w:rsidRPr="00A50B8F" w:rsidRDefault="00A6105C" w:rsidP="00A6105C">
      <w:pPr>
        <w:spacing w:after="2" w:line="247" w:lineRule="auto"/>
        <w:ind w:right="348"/>
        <w:jc w:val="both"/>
        <w:rPr>
          <w:rFonts w:asciiTheme="majorHAnsi" w:eastAsia="Times New Roman" w:hAnsiTheme="majorHAnsi" w:cs="Times New Roman"/>
          <w:sz w:val="24"/>
          <w:szCs w:val="24"/>
        </w:rPr>
      </w:pPr>
    </w:p>
    <w:p w:rsidR="00A6105C" w:rsidRPr="00A50B8F" w:rsidRDefault="00A6105C" w:rsidP="00A6105C">
      <w:pPr>
        <w:spacing w:after="2" w:line="247" w:lineRule="auto"/>
        <w:ind w:right="348"/>
        <w:jc w:val="both"/>
        <w:rPr>
          <w:rFonts w:asciiTheme="majorHAnsi" w:eastAsia="Times New Roman" w:hAnsiTheme="majorHAnsi" w:cs="Times New Roman"/>
          <w:sz w:val="24"/>
          <w:szCs w:val="24"/>
        </w:rPr>
      </w:pPr>
    </w:p>
    <w:p w:rsidR="00CC2B5A" w:rsidRPr="00A50B8F" w:rsidRDefault="00CC2B5A" w:rsidP="00A6105C">
      <w:pPr>
        <w:spacing w:after="2" w:line="247" w:lineRule="auto"/>
        <w:ind w:right="348"/>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ab/>
      </w: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CC2B5A" w:rsidRPr="00A50B8F" w:rsidRDefault="00A6105C" w:rsidP="00CC2B5A">
      <w:pPr>
        <w:pStyle w:val="Heading4"/>
        <w:ind w:left="369" w:right="0"/>
        <w:rPr>
          <w:rFonts w:asciiTheme="majorHAnsi" w:hAnsiTheme="majorHAnsi"/>
          <w:szCs w:val="24"/>
        </w:rPr>
      </w:pPr>
      <w:r w:rsidRPr="00A50B8F">
        <w:rPr>
          <w:rFonts w:asciiTheme="majorHAnsi" w:hAnsiTheme="majorHAnsi"/>
          <w:szCs w:val="24"/>
        </w:rPr>
        <w:t>PREFACE</w:t>
      </w:r>
    </w:p>
    <w:p w:rsidR="00CC2B5A" w:rsidRPr="00A50B8F" w:rsidRDefault="00CC2B5A" w:rsidP="00CC2B5A">
      <w:pPr>
        <w:spacing w:after="0"/>
        <w:ind w:left="418"/>
        <w:jc w:val="center"/>
        <w:rPr>
          <w:rFonts w:asciiTheme="majorHAnsi" w:hAnsiTheme="majorHAnsi" w:cs="Times New Roman"/>
          <w:sz w:val="24"/>
          <w:szCs w:val="24"/>
        </w:rPr>
      </w:pPr>
    </w:p>
    <w:p w:rsidR="00CC2B5A" w:rsidRPr="00A50B8F" w:rsidRDefault="00CC2B5A" w:rsidP="00CC2B5A">
      <w:pPr>
        <w:spacing w:after="2" w:line="247" w:lineRule="auto"/>
        <w:ind w:left="715" w:right="348"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These Bidding Documents have been prepared for use by </w:t>
      </w:r>
      <w:r w:rsidR="008C1BB7" w:rsidRPr="00A50B8F">
        <w:rPr>
          <w:rFonts w:asciiTheme="majorHAnsi" w:eastAsia="Times New Roman" w:hAnsiTheme="majorHAnsi" w:cs="Times New Roman"/>
          <w:sz w:val="24"/>
          <w:szCs w:val="24"/>
        </w:rPr>
        <w:t>MTI ATH Abbottabad</w:t>
      </w:r>
      <w:r w:rsidR="00953158" w:rsidRPr="00A50B8F">
        <w:rPr>
          <w:rFonts w:asciiTheme="majorHAnsi" w:eastAsia="Times New Roman" w:hAnsiTheme="majorHAnsi" w:cs="Times New Roman"/>
          <w:sz w:val="24"/>
          <w:szCs w:val="24"/>
        </w:rPr>
        <w:t xml:space="preserve"> in </w:t>
      </w:r>
      <w:r w:rsidRPr="00A50B8F">
        <w:rPr>
          <w:rFonts w:asciiTheme="majorHAnsi" w:eastAsia="Times New Roman" w:hAnsiTheme="majorHAnsi" w:cs="Times New Roman"/>
          <w:sz w:val="24"/>
          <w:szCs w:val="24"/>
        </w:rPr>
        <w:t>the procurement of goods through National Competitive Bidding (NCB).</w:t>
      </w:r>
    </w:p>
    <w:p w:rsidR="00CC2B5A" w:rsidRPr="00A50B8F" w:rsidRDefault="00CC2B5A" w:rsidP="00CB5B65">
      <w:pPr>
        <w:spacing w:after="2" w:line="247" w:lineRule="auto"/>
        <w:ind w:left="715" w:right="348"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w:t>
      </w:r>
      <w:r w:rsidR="00AD0283" w:rsidRPr="00A50B8F">
        <w:rPr>
          <w:rFonts w:asciiTheme="majorHAnsi" w:eastAsia="Times New Roman" w:hAnsiTheme="majorHAnsi" w:cs="Times New Roman"/>
          <w:sz w:val="24"/>
          <w:szCs w:val="24"/>
        </w:rPr>
        <w:t xml:space="preserve">nstructions to Bidders, and </w:t>
      </w:r>
      <w:r w:rsidRPr="00A50B8F">
        <w:rPr>
          <w:rFonts w:asciiTheme="majorHAnsi" w:eastAsia="Times New Roman" w:hAnsiTheme="majorHAnsi" w:cs="Times New Roman"/>
          <w:sz w:val="24"/>
          <w:szCs w:val="24"/>
        </w:rPr>
        <w:t>Section II,General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 Forms.</w:t>
      </w:r>
    </w:p>
    <w:p w:rsidR="00CC2B5A" w:rsidRPr="00A50B8F" w:rsidRDefault="00CC2B5A" w:rsidP="00CC2B5A">
      <w:pPr>
        <w:spacing w:after="2" w:line="247" w:lineRule="auto"/>
        <w:ind w:left="715" w:right="348"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This is Part Two and contains data and provisions specific to each procurement. Care should be taken to check the relevance of the provisions of the Bidding Documents against the requirements of the specific goods to be procured. The following general directions should be observed when using the documents. In addition, each section is prepared with notes intended only as information for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or the person drafting the bidding documents. They shall not be included in the final documents, except for the notes introducing Section VI, Forms, where the information is useful for the Bidder.</w:t>
      </w:r>
    </w:p>
    <w:p w:rsidR="00CC2B5A" w:rsidRPr="00A50B8F" w:rsidRDefault="00CC2B5A" w:rsidP="00CC2B5A">
      <w:pPr>
        <w:spacing w:after="41"/>
        <w:ind w:left="418"/>
        <w:jc w:val="center"/>
        <w:rPr>
          <w:rFonts w:asciiTheme="majorHAnsi" w:hAnsiTheme="majorHAnsi" w:cs="Times New Roman"/>
          <w:sz w:val="24"/>
          <w:szCs w:val="24"/>
        </w:rPr>
      </w:pPr>
    </w:p>
    <w:p w:rsidR="00CC2B5A" w:rsidRPr="00A50B8F" w:rsidRDefault="00CC2B5A" w:rsidP="00CC2B5A">
      <w:pPr>
        <w:numPr>
          <w:ilvl w:val="0"/>
          <w:numId w:val="3"/>
        </w:numPr>
        <w:spacing w:after="2" w:line="247" w:lineRule="auto"/>
        <w:ind w:right="348" w:hanging="72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Specific details, such as the “name of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and “address for bid submission,” should be furnished in the Invitation for Bids, in the Bid Data Sheet, and in the Special Conditions of Contract. The final documents should contain neither blank spaces nor options.</w:t>
      </w: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numPr>
          <w:ilvl w:val="0"/>
          <w:numId w:val="3"/>
        </w:numPr>
        <w:spacing w:after="2" w:line="247" w:lineRule="auto"/>
        <w:ind w:right="348" w:hanging="720"/>
        <w:jc w:val="both"/>
        <w:rPr>
          <w:rFonts w:asciiTheme="majorHAnsi" w:hAnsiTheme="majorHAnsi" w:cs="Times New Roman"/>
          <w:sz w:val="24"/>
          <w:szCs w:val="24"/>
        </w:rPr>
      </w:pPr>
      <w:r w:rsidRPr="00A50B8F">
        <w:rPr>
          <w:rFonts w:asciiTheme="majorHAnsi" w:eastAsia="Times New Roman" w:hAnsiTheme="majorHAnsi" w:cs="Times New Roman"/>
          <w:sz w:val="24"/>
          <w:szCs w:val="24"/>
        </w:rPr>
        <w:t>Amendments, if any, to the Instructions to Bidders and to the General Conditions of Contract should be made through the Bid Data Sheet and the Special Conditions of Contract, respectively.</w:t>
      </w:r>
    </w:p>
    <w:p w:rsidR="00CC2B5A" w:rsidRPr="00A50B8F" w:rsidRDefault="00CC2B5A" w:rsidP="00CC2B5A">
      <w:pPr>
        <w:spacing w:after="1"/>
        <w:ind w:left="720"/>
        <w:rPr>
          <w:rFonts w:asciiTheme="majorHAnsi" w:hAnsiTheme="majorHAnsi" w:cs="Times New Roman"/>
          <w:sz w:val="24"/>
          <w:szCs w:val="24"/>
        </w:rPr>
      </w:pPr>
    </w:p>
    <w:p w:rsidR="00CC2B5A" w:rsidRPr="00A50B8F" w:rsidRDefault="00CC2B5A" w:rsidP="00CC2B5A">
      <w:pPr>
        <w:numPr>
          <w:ilvl w:val="0"/>
          <w:numId w:val="3"/>
        </w:numPr>
        <w:spacing w:after="2" w:line="247" w:lineRule="auto"/>
        <w:ind w:right="348" w:hanging="72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Footnotes or notes in italics included in the Invitation for Bids, Bid Data Sheet, Special Conditions of Contract, and in the Schedule of Requirements are not part of the text of the document, although they contain instructions that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should strictly follow. The final document should contain no footnotes. </w:t>
      </w: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numPr>
          <w:ilvl w:val="0"/>
          <w:numId w:val="3"/>
        </w:numPr>
        <w:spacing w:after="2" w:line="247" w:lineRule="auto"/>
        <w:ind w:right="348" w:hanging="72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criteria for bid evaluation and the various methods of evaluation in the Instructions to Bidders (Clauses 25.3 and 25.4, respectively) should be carefully reviewed. Only those that are selected to be used for the procurement in question should be retained and expanded, as required, in </w:t>
      </w:r>
      <w:r w:rsidRPr="00A50B8F">
        <w:rPr>
          <w:rFonts w:asciiTheme="majorHAnsi" w:eastAsia="Times New Roman" w:hAnsiTheme="majorHAnsi" w:cs="Times New Roman"/>
          <w:sz w:val="24"/>
          <w:szCs w:val="24"/>
        </w:rPr>
        <w:lastRenderedPageBreak/>
        <w:t>the Bid Data Sheet or in the Technical Specifications, as appropriate. The criteria that are not applicable should be deleted from the Bid Data Sheet.</w:t>
      </w:r>
    </w:p>
    <w:p w:rsidR="00CC2B5A" w:rsidRPr="00A50B8F" w:rsidRDefault="00CC2B5A" w:rsidP="00CC2B5A">
      <w:pPr>
        <w:spacing w:after="1"/>
        <w:ind w:left="720"/>
        <w:rPr>
          <w:rFonts w:asciiTheme="majorHAnsi" w:hAnsiTheme="majorHAnsi" w:cs="Times New Roman"/>
          <w:sz w:val="24"/>
          <w:szCs w:val="24"/>
        </w:rPr>
      </w:pPr>
    </w:p>
    <w:p w:rsidR="00CC2B5A" w:rsidRPr="00A50B8F" w:rsidRDefault="00CC2B5A" w:rsidP="00CC2B5A">
      <w:pPr>
        <w:numPr>
          <w:ilvl w:val="0"/>
          <w:numId w:val="3"/>
        </w:numPr>
        <w:spacing w:after="2" w:line="247" w:lineRule="auto"/>
        <w:ind w:right="348" w:hanging="72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Clauses included in the Special Conditions of Contract are illustrative of the provisions that should be drafted specifically by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for each procurement.</w:t>
      </w:r>
    </w:p>
    <w:p w:rsidR="00CC2B5A" w:rsidRPr="00A50B8F" w:rsidRDefault="00CC2B5A" w:rsidP="00CC2B5A">
      <w:pPr>
        <w:spacing w:after="1"/>
        <w:ind w:left="720"/>
        <w:rPr>
          <w:rFonts w:asciiTheme="majorHAnsi" w:hAnsiTheme="majorHAnsi" w:cs="Times New Roman"/>
          <w:sz w:val="24"/>
          <w:szCs w:val="24"/>
        </w:rPr>
      </w:pPr>
    </w:p>
    <w:p w:rsidR="00CC2B5A" w:rsidRPr="00A50B8F" w:rsidRDefault="00CC2B5A" w:rsidP="00F41A84">
      <w:pPr>
        <w:numPr>
          <w:ilvl w:val="0"/>
          <w:numId w:val="3"/>
        </w:numPr>
        <w:spacing w:after="26" w:line="247" w:lineRule="auto"/>
        <w:ind w:right="348" w:hanging="720"/>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forms provided in Section VI should be completed by the Bidder or the Supplier; the footnotes in these forms should remain, since they contain instructions which the Bidder or the Supplier should follow.</w:t>
      </w:r>
    </w:p>
    <w:p w:rsidR="00953158" w:rsidRPr="00A50B8F" w:rsidRDefault="00953158"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Default="007412EF" w:rsidP="00CC2B5A">
      <w:pPr>
        <w:spacing w:after="0"/>
        <w:ind w:right="3240"/>
        <w:jc w:val="right"/>
        <w:rPr>
          <w:rFonts w:asciiTheme="majorHAnsi" w:eastAsia="Times New Roman" w:hAnsiTheme="majorHAnsi" w:cs="Times New Roman"/>
          <w:sz w:val="24"/>
          <w:szCs w:val="24"/>
        </w:rPr>
      </w:pPr>
    </w:p>
    <w:p w:rsidR="005F3344" w:rsidRDefault="005F3344" w:rsidP="00CC2B5A">
      <w:pPr>
        <w:spacing w:after="0"/>
        <w:ind w:right="3240"/>
        <w:jc w:val="right"/>
        <w:rPr>
          <w:rFonts w:asciiTheme="majorHAnsi" w:eastAsia="Times New Roman" w:hAnsiTheme="majorHAnsi" w:cs="Times New Roman"/>
          <w:sz w:val="24"/>
          <w:szCs w:val="24"/>
        </w:rPr>
      </w:pPr>
    </w:p>
    <w:p w:rsidR="005F3344" w:rsidRPr="00A50B8F" w:rsidRDefault="005F3344"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CC2B5A" w:rsidRPr="00A50B8F" w:rsidRDefault="00CC2B5A" w:rsidP="007412EF">
      <w:pPr>
        <w:spacing w:after="0"/>
        <w:ind w:right="3240"/>
        <w:jc w:val="center"/>
        <w:rPr>
          <w:rFonts w:asciiTheme="majorHAnsi" w:hAnsiTheme="majorHAnsi" w:cs="Times New Roman"/>
          <w:b/>
          <w:sz w:val="24"/>
          <w:szCs w:val="24"/>
        </w:rPr>
      </w:pPr>
      <w:r w:rsidRPr="00A50B8F">
        <w:rPr>
          <w:rFonts w:asciiTheme="majorHAnsi" w:eastAsia="Times New Roman" w:hAnsiTheme="majorHAnsi" w:cs="Times New Roman"/>
          <w:b/>
          <w:sz w:val="24"/>
          <w:szCs w:val="24"/>
        </w:rPr>
        <w:t>Table of Contents - Part Two</w:t>
      </w:r>
    </w:p>
    <w:p w:rsidR="00CC2B5A" w:rsidRPr="00A50B8F" w:rsidRDefault="00CC2B5A" w:rsidP="00CC2B5A">
      <w:pPr>
        <w:spacing w:after="0"/>
        <w:ind w:left="720"/>
        <w:rPr>
          <w:rFonts w:asciiTheme="majorHAnsi" w:hAnsiTheme="majorHAnsi" w:cs="Times New Roman"/>
          <w:sz w:val="24"/>
          <w:szCs w:val="24"/>
        </w:rPr>
      </w:pPr>
    </w:p>
    <w:tbl>
      <w:tblPr>
        <w:tblStyle w:val="TableGrid"/>
        <w:tblW w:w="7221" w:type="dxa"/>
        <w:tblInd w:w="725" w:type="dxa"/>
        <w:tblCellMar>
          <w:top w:w="8" w:type="dxa"/>
          <w:left w:w="108" w:type="dxa"/>
          <w:right w:w="115" w:type="dxa"/>
        </w:tblCellMar>
        <w:tblLook w:val="04A0"/>
      </w:tblPr>
      <w:tblGrid>
        <w:gridCol w:w="7221"/>
      </w:tblGrid>
      <w:tr w:rsidR="005F3344" w:rsidRPr="00A50B8F" w:rsidTr="005F3344">
        <w:trPr>
          <w:trHeight w:val="317"/>
        </w:trPr>
        <w:tc>
          <w:tcPr>
            <w:tcW w:w="7221" w:type="dxa"/>
            <w:tcBorders>
              <w:top w:val="single" w:sz="4" w:space="0" w:color="000000"/>
              <w:left w:val="single" w:sz="4" w:space="0" w:color="000000"/>
              <w:bottom w:val="single" w:sz="4" w:space="0" w:color="000000"/>
              <w:right w:val="single" w:sz="4" w:space="0" w:color="000000"/>
            </w:tcBorders>
          </w:tcPr>
          <w:p w:rsidR="005F3344" w:rsidRPr="00A50B8F" w:rsidRDefault="005F3344" w:rsidP="00074C27">
            <w:pPr>
              <w:ind w:left="3"/>
              <w:jc w:val="center"/>
              <w:rPr>
                <w:rFonts w:asciiTheme="majorHAnsi" w:hAnsiTheme="majorHAnsi" w:cs="Times New Roman"/>
                <w:sz w:val="24"/>
                <w:szCs w:val="24"/>
              </w:rPr>
            </w:pPr>
            <w:r w:rsidRPr="00A50B8F">
              <w:rPr>
                <w:rFonts w:asciiTheme="majorHAnsi" w:hAnsiTheme="majorHAnsi" w:cs="Times New Roman"/>
                <w:b/>
                <w:sz w:val="24"/>
                <w:szCs w:val="24"/>
              </w:rPr>
              <w:t xml:space="preserve">Contents </w:t>
            </w:r>
          </w:p>
        </w:tc>
      </w:tr>
      <w:tr w:rsidR="005F3344" w:rsidRPr="00A50B8F" w:rsidTr="005F3344">
        <w:trPr>
          <w:trHeight w:val="314"/>
        </w:trPr>
        <w:tc>
          <w:tcPr>
            <w:tcW w:w="7221" w:type="dxa"/>
            <w:tcBorders>
              <w:top w:val="single" w:sz="4" w:space="0" w:color="000000"/>
              <w:left w:val="single" w:sz="4" w:space="0" w:color="000000"/>
              <w:bottom w:val="single" w:sz="4" w:space="0" w:color="000000"/>
              <w:right w:val="single" w:sz="4" w:space="0" w:color="000000"/>
            </w:tcBorders>
          </w:tcPr>
          <w:p w:rsidR="005F3344" w:rsidRPr="00A50B8F" w:rsidRDefault="005F3344"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Section I. Invitation for Bids</w:t>
            </w:r>
          </w:p>
        </w:tc>
      </w:tr>
      <w:tr w:rsidR="005F3344" w:rsidRPr="00A50B8F" w:rsidTr="005F3344">
        <w:trPr>
          <w:trHeight w:val="314"/>
        </w:trPr>
        <w:tc>
          <w:tcPr>
            <w:tcW w:w="7221" w:type="dxa"/>
            <w:tcBorders>
              <w:top w:val="single" w:sz="4" w:space="0" w:color="000000"/>
              <w:left w:val="single" w:sz="4" w:space="0" w:color="000000"/>
              <w:bottom w:val="single" w:sz="4" w:space="0" w:color="000000"/>
              <w:right w:val="single" w:sz="4" w:space="0" w:color="000000"/>
            </w:tcBorders>
          </w:tcPr>
          <w:p w:rsidR="005F3344" w:rsidRPr="00A50B8F" w:rsidRDefault="005F3344"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Section II. Bid Data Sheet</w:t>
            </w:r>
          </w:p>
        </w:tc>
      </w:tr>
      <w:tr w:rsidR="005F3344" w:rsidRPr="00A50B8F" w:rsidTr="005F3344">
        <w:trPr>
          <w:trHeight w:val="317"/>
        </w:trPr>
        <w:tc>
          <w:tcPr>
            <w:tcW w:w="7221" w:type="dxa"/>
            <w:tcBorders>
              <w:top w:val="single" w:sz="4" w:space="0" w:color="000000"/>
              <w:left w:val="single" w:sz="4" w:space="0" w:color="000000"/>
              <w:bottom w:val="single" w:sz="4" w:space="0" w:color="000000"/>
              <w:right w:val="single" w:sz="4" w:space="0" w:color="000000"/>
            </w:tcBorders>
          </w:tcPr>
          <w:p w:rsidR="005F3344" w:rsidRPr="00A50B8F" w:rsidRDefault="005F3344"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Section III. Special Conditions of Contract </w:t>
            </w:r>
          </w:p>
        </w:tc>
      </w:tr>
      <w:tr w:rsidR="005F3344" w:rsidRPr="00A50B8F" w:rsidTr="005F3344">
        <w:trPr>
          <w:trHeight w:val="314"/>
        </w:trPr>
        <w:tc>
          <w:tcPr>
            <w:tcW w:w="7221" w:type="dxa"/>
            <w:tcBorders>
              <w:top w:val="single" w:sz="4" w:space="0" w:color="000000"/>
              <w:left w:val="single" w:sz="4" w:space="0" w:color="000000"/>
              <w:bottom w:val="single" w:sz="4" w:space="0" w:color="000000"/>
              <w:right w:val="single" w:sz="4" w:space="0" w:color="000000"/>
            </w:tcBorders>
          </w:tcPr>
          <w:p w:rsidR="005F3344" w:rsidRPr="00A50B8F" w:rsidRDefault="005F3344"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Table of clauses </w:t>
            </w:r>
          </w:p>
        </w:tc>
      </w:tr>
      <w:tr w:rsidR="005F3344" w:rsidRPr="00A50B8F" w:rsidTr="005F3344">
        <w:trPr>
          <w:trHeight w:val="314"/>
        </w:trPr>
        <w:tc>
          <w:tcPr>
            <w:tcW w:w="7221" w:type="dxa"/>
            <w:tcBorders>
              <w:top w:val="single" w:sz="4" w:space="0" w:color="000000"/>
              <w:left w:val="single" w:sz="4" w:space="0" w:color="000000"/>
              <w:bottom w:val="single" w:sz="4" w:space="0" w:color="000000"/>
              <w:right w:val="single" w:sz="4" w:space="0" w:color="000000"/>
            </w:tcBorders>
          </w:tcPr>
          <w:p w:rsidR="005F3344" w:rsidRPr="00A50B8F" w:rsidRDefault="005F3344"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Section IV. Schedule of Requirements </w:t>
            </w:r>
          </w:p>
        </w:tc>
      </w:tr>
      <w:tr w:rsidR="005F3344" w:rsidRPr="00A50B8F" w:rsidTr="005F3344">
        <w:trPr>
          <w:trHeight w:val="317"/>
        </w:trPr>
        <w:tc>
          <w:tcPr>
            <w:tcW w:w="7221" w:type="dxa"/>
            <w:tcBorders>
              <w:top w:val="single" w:sz="4" w:space="0" w:color="000000"/>
              <w:left w:val="single" w:sz="4" w:space="0" w:color="000000"/>
              <w:bottom w:val="single" w:sz="4" w:space="0" w:color="000000"/>
              <w:right w:val="single" w:sz="4" w:space="0" w:color="000000"/>
            </w:tcBorders>
          </w:tcPr>
          <w:p w:rsidR="005F3344" w:rsidRPr="00A50B8F" w:rsidRDefault="005F3344"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Section V. Technical Specifications </w:t>
            </w:r>
          </w:p>
        </w:tc>
      </w:tr>
      <w:tr w:rsidR="005F3344" w:rsidRPr="00A50B8F" w:rsidTr="005F3344">
        <w:trPr>
          <w:trHeight w:val="315"/>
        </w:trPr>
        <w:tc>
          <w:tcPr>
            <w:tcW w:w="7221" w:type="dxa"/>
            <w:tcBorders>
              <w:top w:val="single" w:sz="4" w:space="0" w:color="000000"/>
              <w:left w:val="single" w:sz="4" w:space="0" w:color="000000"/>
              <w:bottom w:val="single" w:sz="4" w:space="0" w:color="000000"/>
              <w:right w:val="single" w:sz="4" w:space="0" w:color="000000"/>
            </w:tcBorders>
          </w:tcPr>
          <w:p w:rsidR="005F3344" w:rsidRPr="00A50B8F" w:rsidRDefault="005F3344"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Section VI. Sample Forms </w:t>
            </w:r>
          </w:p>
        </w:tc>
      </w:tr>
      <w:tr w:rsidR="005F3344" w:rsidRPr="00A50B8F" w:rsidTr="005F3344">
        <w:trPr>
          <w:trHeight w:val="314"/>
        </w:trPr>
        <w:tc>
          <w:tcPr>
            <w:tcW w:w="7221" w:type="dxa"/>
            <w:tcBorders>
              <w:top w:val="single" w:sz="4" w:space="0" w:color="000000"/>
              <w:left w:val="single" w:sz="4" w:space="0" w:color="000000"/>
              <w:bottom w:val="single" w:sz="4" w:space="0" w:color="000000"/>
              <w:right w:val="single" w:sz="4" w:space="0" w:color="000000"/>
            </w:tcBorders>
          </w:tcPr>
          <w:p w:rsidR="005F3344" w:rsidRPr="00A50B8F" w:rsidRDefault="005F3344"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Sample Forms </w:t>
            </w:r>
          </w:p>
        </w:tc>
      </w:tr>
      <w:tr w:rsidR="005F3344" w:rsidRPr="00A50B8F" w:rsidTr="005F3344">
        <w:trPr>
          <w:trHeight w:val="317"/>
        </w:trPr>
        <w:tc>
          <w:tcPr>
            <w:tcW w:w="7221" w:type="dxa"/>
            <w:tcBorders>
              <w:top w:val="single" w:sz="4" w:space="0" w:color="000000"/>
              <w:left w:val="single" w:sz="4" w:space="0" w:color="000000"/>
              <w:bottom w:val="single" w:sz="4" w:space="0" w:color="000000"/>
              <w:right w:val="single" w:sz="4" w:space="0" w:color="000000"/>
            </w:tcBorders>
          </w:tcPr>
          <w:p w:rsidR="005F3344" w:rsidRPr="00A50B8F" w:rsidRDefault="005F3344"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 Bid Cover Sheet Bid Form-1 </w:t>
            </w:r>
          </w:p>
        </w:tc>
      </w:tr>
      <w:tr w:rsidR="005F3344" w:rsidRPr="00A50B8F" w:rsidTr="005F3344">
        <w:trPr>
          <w:trHeight w:val="314"/>
        </w:trPr>
        <w:tc>
          <w:tcPr>
            <w:tcW w:w="7221" w:type="dxa"/>
            <w:tcBorders>
              <w:top w:val="single" w:sz="4" w:space="0" w:color="000000"/>
              <w:left w:val="single" w:sz="4" w:space="0" w:color="000000"/>
              <w:bottom w:val="single" w:sz="4" w:space="0" w:color="000000"/>
              <w:right w:val="single" w:sz="4" w:space="0" w:color="000000"/>
            </w:tcBorders>
          </w:tcPr>
          <w:p w:rsidR="005F3344" w:rsidRPr="00A50B8F" w:rsidRDefault="005F3344"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 Letter of Intention Bid Form- 2 </w:t>
            </w:r>
          </w:p>
        </w:tc>
      </w:tr>
      <w:tr w:rsidR="005F3344" w:rsidRPr="00A50B8F" w:rsidTr="005F3344">
        <w:trPr>
          <w:trHeight w:val="314"/>
        </w:trPr>
        <w:tc>
          <w:tcPr>
            <w:tcW w:w="7221" w:type="dxa"/>
            <w:tcBorders>
              <w:top w:val="single" w:sz="4" w:space="0" w:color="000000"/>
              <w:left w:val="single" w:sz="4" w:space="0" w:color="000000"/>
              <w:bottom w:val="single" w:sz="4" w:space="0" w:color="000000"/>
              <w:right w:val="single" w:sz="4" w:space="0" w:color="000000"/>
            </w:tcBorders>
          </w:tcPr>
          <w:p w:rsidR="005F3344" w:rsidRPr="00A50B8F" w:rsidRDefault="005F3344"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 Affidavit Bid Form-3 </w:t>
            </w:r>
          </w:p>
        </w:tc>
      </w:tr>
      <w:tr w:rsidR="005F3344" w:rsidRPr="00A50B8F" w:rsidTr="005F3344">
        <w:trPr>
          <w:trHeight w:val="317"/>
        </w:trPr>
        <w:tc>
          <w:tcPr>
            <w:tcW w:w="7221" w:type="dxa"/>
            <w:tcBorders>
              <w:top w:val="single" w:sz="4" w:space="0" w:color="000000"/>
              <w:left w:val="single" w:sz="4" w:space="0" w:color="000000"/>
              <w:bottom w:val="single" w:sz="4" w:space="0" w:color="000000"/>
              <w:right w:val="single" w:sz="4" w:space="0" w:color="000000"/>
            </w:tcBorders>
          </w:tcPr>
          <w:p w:rsidR="005F3344" w:rsidRPr="00A50B8F" w:rsidRDefault="005F3344"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 Price Schedule Format Bid Form -4 </w:t>
            </w:r>
          </w:p>
        </w:tc>
      </w:tr>
      <w:tr w:rsidR="005F3344" w:rsidRPr="00A50B8F" w:rsidTr="005F3344">
        <w:trPr>
          <w:trHeight w:val="314"/>
        </w:trPr>
        <w:tc>
          <w:tcPr>
            <w:tcW w:w="7221" w:type="dxa"/>
            <w:tcBorders>
              <w:top w:val="single" w:sz="4" w:space="0" w:color="000000"/>
              <w:left w:val="single" w:sz="4" w:space="0" w:color="000000"/>
              <w:bottom w:val="single" w:sz="4" w:space="0" w:color="000000"/>
              <w:right w:val="single" w:sz="4" w:space="0" w:color="000000"/>
            </w:tcBorders>
          </w:tcPr>
          <w:p w:rsidR="005F3344" w:rsidRPr="00A50B8F" w:rsidRDefault="005F3344"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5. Integrity Pact Bid Form-5 </w:t>
            </w:r>
          </w:p>
        </w:tc>
      </w:tr>
      <w:tr w:rsidR="005F3344" w:rsidRPr="00A50B8F" w:rsidTr="005F3344">
        <w:trPr>
          <w:trHeight w:val="314"/>
        </w:trPr>
        <w:tc>
          <w:tcPr>
            <w:tcW w:w="7221" w:type="dxa"/>
            <w:tcBorders>
              <w:top w:val="single" w:sz="4" w:space="0" w:color="000000"/>
              <w:left w:val="single" w:sz="4" w:space="0" w:color="000000"/>
              <w:bottom w:val="single" w:sz="4" w:space="0" w:color="000000"/>
              <w:right w:val="single" w:sz="4" w:space="0" w:color="000000"/>
            </w:tcBorders>
          </w:tcPr>
          <w:p w:rsidR="005F3344" w:rsidRPr="00A50B8F" w:rsidRDefault="005F3344"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6. MTI ATH ABBOTTABAD Rate Contract Agreement Bid Form-6 </w:t>
            </w:r>
          </w:p>
        </w:tc>
      </w:tr>
    </w:tbl>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2E4F1D" w:rsidRPr="00A50B8F" w:rsidRDefault="002E4F1D" w:rsidP="00CC2B5A">
      <w:pPr>
        <w:spacing w:after="0"/>
        <w:ind w:left="364" w:hanging="10"/>
        <w:jc w:val="center"/>
        <w:rPr>
          <w:rFonts w:asciiTheme="majorHAnsi" w:eastAsia="Times New Roman" w:hAnsiTheme="majorHAnsi" w:cs="Times New Roman"/>
          <w:b/>
          <w:sz w:val="24"/>
          <w:szCs w:val="24"/>
        </w:rPr>
      </w:pPr>
    </w:p>
    <w:p w:rsidR="002E4F1D" w:rsidRPr="00A50B8F" w:rsidRDefault="002E4F1D" w:rsidP="00CC2B5A">
      <w:pPr>
        <w:spacing w:after="0"/>
        <w:ind w:left="364" w:hanging="10"/>
        <w:jc w:val="center"/>
        <w:rPr>
          <w:rFonts w:asciiTheme="majorHAnsi" w:eastAsia="Times New Roman" w:hAnsiTheme="majorHAnsi" w:cs="Times New Roman"/>
          <w:b/>
          <w:sz w:val="24"/>
          <w:szCs w:val="24"/>
        </w:rPr>
      </w:pPr>
    </w:p>
    <w:p w:rsidR="002E4F1D" w:rsidRPr="00A50B8F" w:rsidRDefault="002E4F1D" w:rsidP="00CC2B5A">
      <w:pPr>
        <w:spacing w:after="0"/>
        <w:ind w:left="364" w:hanging="10"/>
        <w:jc w:val="center"/>
        <w:rPr>
          <w:rFonts w:asciiTheme="majorHAnsi" w:eastAsia="Times New Roman" w:hAnsiTheme="majorHAnsi" w:cs="Times New Roman"/>
          <w:b/>
          <w:sz w:val="24"/>
          <w:szCs w:val="24"/>
        </w:rPr>
      </w:pPr>
    </w:p>
    <w:p w:rsidR="002E4F1D" w:rsidRPr="00A50B8F" w:rsidRDefault="002E4F1D" w:rsidP="00CC2B5A">
      <w:pPr>
        <w:spacing w:after="0"/>
        <w:ind w:left="364" w:hanging="10"/>
        <w:jc w:val="center"/>
        <w:rPr>
          <w:rFonts w:asciiTheme="majorHAnsi" w:eastAsia="Times New Roman" w:hAnsiTheme="majorHAnsi" w:cs="Times New Roman"/>
          <w:b/>
          <w:sz w:val="24"/>
          <w:szCs w:val="24"/>
        </w:rPr>
      </w:pPr>
    </w:p>
    <w:p w:rsidR="002E4F1D" w:rsidRPr="00A50B8F" w:rsidRDefault="002E4F1D" w:rsidP="00CC2B5A">
      <w:pPr>
        <w:spacing w:after="0"/>
        <w:ind w:left="364" w:hanging="10"/>
        <w:jc w:val="center"/>
        <w:rPr>
          <w:rFonts w:asciiTheme="majorHAnsi" w:eastAsia="Times New Roman" w:hAnsiTheme="majorHAnsi" w:cs="Times New Roman"/>
          <w:b/>
          <w:sz w:val="24"/>
          <w:szCs w:val="24"/>
        </w:rPr>
      </w:pPr>
    </w:p>
    <w:p w:rsidR="00CC2B5A" w:rsidRPr="00A50B8F" w:rsidRDefault="00CC2B5A" w:rsidP="00CC2B5A">
      <w:pPr>
        <w:spacing w:after="0"/>
        <w:ind w:left="364" w:hanging="10"/>
        <w:jc w:val="center"/>
        <w:rPr>
          <w:rFonts w:asciiTheme="majorHAnsi" w:hAnsiTheme="majorHAnsi" w:cs="Times New Roman"/>
          <w:b/>
          <w:sz w:val="24"/>
          <w:szCs w:val="24"/>
        </w:rPr>
      </w:pPr>
      <w:r w:rsidRPr="00A50B8F">
        <w:rPr>
          <w:rFonts w:asciiTheme="majorHAnsi" w:eastAsia="Times New Roman" w:hAnsiTheme="majorHAnsi" w:cs="Times New Roman"/>
          <w:b/>
          <w:sz w:val="24"/>
          <w:szCs w:val="24"/>
        </w:rPr>
        <w:lastRenderedPageBreak/>
        <w:t>Part Two</w:t>
      </w:r>
    </w:p>
    <w:p w:rsidR="00CC2B5A" w:rsidRPr="00A50B8F" w:rsidRDefault="00CC2B5A" w:rsidP="00CC2B5A">
      <w:pPr>
        <w:spacing w:after="0"/>
        <w:ind w:left="364" w:hanging="10"/>
        <w:jc w:val="center"/>
        <w:rPr>
          <w:rFonts w:asciiTheme="majorHAnsi" w:hAnsiTheme="majorHAnsi" w:cs="Times New Roman"/>
          <w:sz w:val="24"/>
          <w:szCs w:val="24"/>
          <w:u w:val="single"/>
        </w:rPr>
      </w:pPr>
      <w:r w:rsidRPr="00A50B8F">
        <w:rPr>
          <w:rFonts w:asciiTheme="majorHAnsi" w:eastAsia="Times New Roman" w:hAnsiTheme="majorHAnsi" w:cs="Times New Roman"/>
          <w:sz w:val="24"/>
          <w:szCs w:val="24"/>
          <w:u w:val="single"/>
        </w:rPr>
        <w:t>Section I. Invitation for Bids</w:t>
      </w:r>
    </w:p>
    <w:p w:rsidR="00CC2B5A" w:rsidRPr="00A50B8F" w:rsidRDefault="00CC2B5A" w:rsidP="00CC2B5A">
      <w:pPr>
        <w:spacing w:after="0"/>
        <w:ind w:left="408"/>
        <w:jc w:val="center"/>
        <w:rPr>
          <w:rFonts w:asciiTheme="majorHAnsi" w:hAnsiTheme="majorHAnsi" w:cs="Times New Roman"/>
          <w:sz w:val="24"/>
          <w:szCs w:val="24"/>
        </w:rPr>
      </w:pPr>
    </w:p>
    <w:p w:rsidR="00CC2B5A" w:rsidRPr="00A50B8F" w:rsidRDefault="00CC2B5A" w:rsidP="00CC2B5A">
      <w:pPr>
        <w:spacing w:after="0"/>
        <w:ind w:left="353"/>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Notes on the Invitation for Bids </w:t>
      </w:r>
    </w:p>
    <w:p w:rsidR="00CC2B5A" w:rsidRPr="00A50B8F" w:rsidRDefault="00CC2B5A" w:rsidP="00CC2B5A">
      <w:pPr>
        <w:spacing w:after="0"/>
        <w:ind w:left="408"/>
        <w:jc w:val="center"/>
        <w:rPr>
          <w:rFonts w:asciiTheme="majorHAnsi" w:hAnsiTheme="majorHAnsi" w:cs="Times New Roman"/>
          <w:sz w:val="24"/>
          <w:szCs w:val="24"/>
        </w:rPr>
      </w:pPr>
    </w:p>
    <w:p w:rsidR="00CC2B5A" w:rsidRPr="00A50B8F" w:rsidRDefault="00CC2B5A" w:rsidP="00DB1101">
      <w:pPr>
        <w:spacing w:after="2" w:line="247" w:lineRule="auto"/>
        <w:ind w:left="715" w:right="348"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Invitation for Bids (IFB) has been issued as an advertisement in leading newspapers of general circulation in the Province of Khyber Pakhtunkhwa as well as on the web site of the </w:t>
      </w:r>
      <w:r w:rsidR="008C26C9" w:rsidRPr="00A50B8F">
        <w:rPr>
          <w:rFonts w:asciiTheme="majorHAnsi" w:eastAsia="Times New Roman" w:hAnsiTheme="majorHAnsi" w:cs="Times New Roman"/>
          <w:sz w:val="24"/>
          <w:szCs w:val="24"/>
        </w:rPr>
        <w:t>MTI ATH Abbottabad</w:t>
      </w:r>
      <w:hyperlink r:id="rId9">
        <w:r w:rsidRPr="00A50B8F">
          <w:rPr>
            <w:rFonts w:asciiTheme="majorHAnsi" w:eastAsia="Times New Roman" w:hAnsiTheme="majorHAnsi" w:cs="Times New Roman"/>
            <w:sz w:val="24"/>
            <w:szCs w:val="24"/>
          </w:rPr>
          <w:t>(</w:t>
        </w:r>
      </w:hyperlink>
      <w:hyperlink r:id="rId10" w:history="1">
        <w:r w:rsidR="00BE5C88" w:rsidRPr="00A50B8F">
          <w:rPr>
            <w:rStyle w:val="Hyperlink"/>
            <w:rFonts w:asciiTheme="majorHAnsi" w:eastAsia="Times New Roman" w:hAnsiTheme="majorHAnsi" w:cs="Times New Roman"/>
            <w:sz w:val="24"/>
            <w:szCs w:val="24"/>
            <w:u w:color="000000"/>
          </w:rPr>
          <w:t>www.ath.gov.pk</w:t>
        </w:r>
      </w:hyperlink>
      <w:hyperlink r:id="rId11">
        <w:r w:rsidRPr="00A50B8F">
          <w:rPr>
            <w:rFonts w:asciiTheme="majorHAnsi" w:eastAsia="Times New Roman" w:hAnsiTheme="majorHAnsi" w:cs="Times New Roman"/>
            <w:sz w:val="24"/>
            <w:szCs w:val="24"/>
          </w:rPr>
          <w:t>)</w:t>
        </w:r>
      </w:hyperlink>
      <w:r w:rsidR="00A74591" w:rsidRPr="00A50B8F">
        <w:rPr>
          <w:rFonts w:asciiTheme="majorHAnsi" w:eastAsia="Times New Roman" w:hAnsiTheme="majorHAnsi" w:cs="Times New Roman"/>
          <w:sz w:val="24"/>
          <w:szCs w:val="24"/>
        </w:rPr>
        <w:t xml:space="preserve"> and KPPRA (</w:t>
      </w:r>
      <w:hyperlink r:id="rId12" w:history="1">
        <w:r w:rsidR="00A74591" w:rsidRPr="00A50B8F">
          <w:rPr>
            <w:rStyle w:val="Hyperlink"/>
            <w:rFonts w:asciiTheme="majorHAnsi" w:eastAsia="Times New Roman" w:hAnsiTheme="majorHAnsi" w:cs="Times New Roman"/>
            <w:sz w:val="24"/>
            <w:szCs w:val="24"/>
          </w:rPr>
          <w:t>http://www.kppra.gov.pk/kppra/</w:t>
        </w:r>
      </w:hyperlink>
      <w:r w:rsidR="00A74591" w:rsidRPr="00A50B8F">
        <w:rPr>
          <w:rFonts w:asciiTheme="majorHAnsi" w:eastAsia="Times New Roman" w:hAnsiTheme="majorHAnsi" w:cs="Times New Roman"/>
          <w:sz w:val="24"/>
          <w:szCs w:val="24"/>
        </w:rPr>
        <w:t xml:space="preserve"> )</w:t>
      </w:r>
      <w:r w:rsidRPr="00A50B8F">
        <w:rPr>
          <w:rFonts w:asciiTheme="majorHAnsi" w:eastAsia="Times New Roman" w:hAnsiTheme="majorHAnsi" w:cs="Times New Roman"/>
          <w:sz w:val="24"/>
          <w:szCs w:val="24"/>
        </w:rPr>
        <w:t xml:space="preserve"> by allowing at least fifteen days for NCB for bid preparation and submission. </w:t>
      </w:r>
    </w:p>
    <w:p w:rsidR="00CC2B5A" w:rsidRPr="00A50B8F" w:rsidRDefault="00CC2B5A" w:rsidP="00DB1101">
      <w:pPr>
        <w:spacing w:after="0"/>
        <w:ind w:left="72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The Invitation for Bids provides information that enables interested bidders to decide whether to participate. Apart from the essential items listed in the Standard Bidding Documents (SBD), the Invitation for Bids also indicates the important bid evaluation criteria or qualification requirement (for example, a requirement for a minimum level of experience in manufacturing a similar type of goods for which the Invitation for Bids is issued) so that the bidders should give their best and final prices as no negotiations are allowed. </w:t>
      </w:r>
    </w:p>
    <w:p w:rsidR="00CC2B5A" w:rsidRPr="00A50B8F" w:rsidRDefault="00CC2B5A" w:rsidP="00DB1101">
      <w:pPr>
        <w:spacing w:after="2" w:line="247" w:lineRule="auto"/>
        <w:ind w:left="715" w:right="348"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Invitation for Bids is incorporated into these Standard Bidding Documents (SBDs). The information contained in the Invitation </w:t>
      </w:r>
      <w:r w:rsidR="00614128" w:rsidRPr="00A50B8F">
        <w:rPr>
          <w:rFonts w:asciiTheme="majorHAnsi" w:eastAsia="Times New Roman" w:hAnsiTheme="majorHAnsi" w:cs="Times New Roman"/>
          <w:sz w:val="24"/>
          <w:szCs w:val="24"/>
        </w:rPr>
        <w:t>for</w:t>
      </w:r>
      <w:r w:rsidRPr="00A50B8F">
        <w:rPr>
          <w:rFonts w:asciiTheme="majorHAnsi" w:eastAsia="Times New Roman" w:hAnsiTheme="majorHAnsi" w:cs="Times New Roman"/>
          <w:sz w:val="24"/>
          <w:szCs w:val="24"/>
        </w:rPr>
        <w:t xml:space="preserve"> Bids (IFB) conforms to the bidding documents and in particular to the relevant information in the Bid Data Sheet.</w:t>
      </w:r>
      <w:r w:rsidRPr="00A50B8F">
        <w:rPr>
          <w:rFonts w:asciiTheme="majorHAnsi" w:hAnsiTheme="majorHAnsi" w:cs="Times New Roman"/>
          <w:sz w:val="24"/>
          <w:szCs w:val="24"/>
        </w:rPr>
        <w:br w:type="page"/>
      </w:r>
    </w:p>
    <w:p w:rsidR="00321677" w:rsidRPr="00A50B8F" w:rsidRDefault="00321677" w:rsidP="00321677">
      <w:pPr>
        <w:pStyle w:val="Heading4"/>
        <w:spacing w:line="248" w:lineRule="auto"/>
        <w:ind w:left="1180" w:right="816"/>
        <w:rPr>
          <w:rFonts w:asciiTheme="majorHAnsi" w:hAnsiTheme="majorHAnsi"/>
          <w:szCs w:val="24"/>
        </w:rPr>
      </w:pPr>
      <w:r w:rsidRPr="00A50B8F">
        <w:rPr>
          <w:rFonts w:asciiTheme="majorHAnsi" w:hAnsiTheme="majorHAnsi"/>
          <w:szCs w:val="24"/>
          <w:u w:val="single" w:color="000000"/>
        </w:rPr>
        <w:lastRenderedPageBreak/>
        <w:t>Invitation for Bids</w:t>
      </w:r>
    </w:p>
    <w:p w:rsidR="00321677" w:rsidRPr="00A50B8F" w:rsidRDefault="00321677" w:rsidP="00321677">
      <w:pPr>
        <w:spacing w:after="0"/>
        <w:ind w:left="367" w:hanging="1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MEDICAL TEACHING INSTITUTION, AYUB TEACHING HOSPITAL ABBOTTABAD</w:t>
      </w:r>
    </w:p>
    <w:p w:rsidR="00321677" w:rsidRDefault="00321677" w:rsidP="00321677">
      <w:pPr>
        <w:spacing w:after="0"/>
        <w:ind w:left="367" w:hanging="10"/>
        <w:jc w:val="center"/>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SELECTION </w:t>
      </w:r>
      <w:r w:rsidR="00372746" w:rsidRPr="00A50B8F">
        <w:rPr>
          <w:rFonts w:asciiTheme="majorHAnsi" w:eastAsia="Times New Roman" w:hAnsiTheme="majorHAnsi" w:cs="Times New Roman"/>
          <w:b/>
          <w:sz w:val="24"/>
          <w:szCs w:val="24"/>
        </w:rPr>
        <w:t>OF VENDO</w:t>
      </w:r>
      <w:r w:rsidRPr="00A50B8F">
        <w:rPr>
          <w:rFonts w:asciiTheme="majorHAnsi" w:eastAsia="Times New Roman" w:hAnsiTheme="majorHAnsi" w:cs="Times New Roman"/>
          <w:b/>
          <w:sz w:val="24"/>
          <w:szCs w:val="24"/>
        </w:rPr>
        <w:t>RS/SUPPLIERS FOR</w:t>
      </w:r>
      <w:r w:rsidR="005F3344">
        <w:rPr>
          <w:rFonts w:asciiTheme="majorHAnsi" w:eastAsia="Times New Roman" w:hAnsiTheme="majorHAnsi" w:cs="Times New Roman"/>
          <w:b/>
          <w:sz w:val="24"/>
          <w:szCs w:val="24"/>
        </w:rPr>
        <w:t xml:space="preserve">LABORATORY CHEMICALS (GENERAL/REAGENT BASIS) </w:t>
      </w:r>
      <w:r w:rsidRPr="00A50B8F">
        <w:rPr>
          <w:rFonts w:asciiTheme="majorHAnsi" w:hAnsiTheme="majorHAnsi" w:cs="Times New Roman"/>
          <w:b/>
          <w:sz w:val="24"/>
          <w:szCs w:val="24"/>
        </w:rPr>
        <w:t xml:space="preserve">FOR THE YEAR </w:t>
      </w:r>
      <w:r w:rsidR="00C92EB8" w:rsidRPr="00A50B8F">
        <w:rPr>
          <w:rFonts w:asciiTheme="majorHAnsi" w:hAnsiTheme="majorHAnsi" w:cs="Times New Roman"/>
          <w:b/>
          <w:sz w:val="24"/>
          <w:szCs w:val="24"/>
        </w:rPr>
        <w:t>2024-25</w:t>
      </w:r>
    </w:p>
    <w:p w:rsidR="005F3344" w:rsidRPr="00A50B8F" w:rsidRDefault="005F3344" w:rsidP="00321677">
      <w:pPr>
        <w:spacing w:after="0"/>
        <w:ind w:left="367" w:hanging="10"/>
        <w:jc w:val="center"/>
        <w:rPr>
          <w:rFonts w:asciiTheme="majorHAnsi" w:hAnsiTheme="majorHAnsi" w:cs="Times New Roman"/>
          <w:b/>
          <w:sz w:val="24"/>
          <w:szCs w:val="24"/>
        </w:rPr>
      </w:pPr>
    </w:p>
    <w:p w:rsidR="00321677" w:rsidRPr="00A50B8F" w:rsidRDefault="00321677" w:rsidP="00321677">
      <w:pPr>
        <w:spacing w:after="4" w:line="265" w:lineRule="auto"/>
        <w:ind w:left="-5" w:hanging="10"/>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SINGLE STAGE TWO ENVELOPES </w:t>
      </w:r>
    </w:p>
    <w:p w:rsidR="00321677" w:rsidRPr="00A50B8F" w:rsidRDefault="00321677" w:rsidP="00A934CB">
      <w:pPr>
        <w:numPr>
          <w:ilvl w:val="0"/>
          <w:numId w:val="26"/>
        </w:numPr>
        <w:spacing w:after="5" w:line="260" w:lineRule="auto"/>
        <w:ind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 compliance with the Khyber Pakhtunkhwa Public Procurement Act-2012 and Khyber Pakhtunkhwa Procurement Regulatory Authority (KPPRA) Rules–2014, Sealed Tenders are invited from the General Sales Tax </w:t>
      </w:r>
      <w:r w:rsidR="005F3344" w:rsidRPr="00A50B8F">
        <w:rPr>
          <w:rFonts w:asciiTheme="majorHAnsi" w:eastAsia="Times New Roman" w:hAnsiTheme="majorHAnsi" w:cs="Times New Roman"/>
          <w:sz w:val="24"/>
          <w:szCs w:val="24"/>
        </w:rPr>
        <w:t>Registered</w:t>
      </w:r>
      <w:r w:rsidRPr="00A50B8F">
        <w:rPr>
          <w:rFonts w:asciiTheme="majorHAnsi" w:eastAsia="Times New Roman" w:hAnsiTheme="majorHAnsi" w:cs="Times New Roman"/>
          <w:sz w:val="24"/>
          <w:szCs w:val="24"/>
        </w:rPr>
        <w:t xml:space="preserve"> Firms/Bidders and being on Active Tax Payer List of FBR bearing valid </w:t>
      </w:r>
      <w:r w:rsidR="005F3344">
        <w:rPr>
          <w:rFonts w:asciiTheme="majorHAnsi" w:eastAsia="Times New Roman" w:hAnsiTheme="majorHAnsi" w:cs="Times New Roman"/>
          <w:sz w:val="24"/>
          <w:szCs w:val="24"/>
        </w:rPr>
        <w:t xml:space="preserve">manufacturer/importer </w:t>
      </w:r>
      <w:r w:rsidR="005F3344" w:rsidRPr="00A50B8F">
        <w:rPr>
          <w:rFonts w:asciiTheme="majorHAnsi" w:eastAsia="Times New Roman" w:hAnsiTheme="majorHAnsi" w:cs="Times New Roman"/>
          <w:sz w:val="24"/>
          <w:szCs w:val="24"/>
        </w:rPr>
        <w:t>License</w:t>
      </w:r>
      <w:r w:rsidRPr="00A50B8F">
        <w:rPr>
          <w:rFonts w:asciiTheme="majorHAnsi" w:eastAsia="Times New Roman" w:hAnsiTheme="majorHAnsi" w:cs="Times New Roman"/>
          <w:sz w:val="24"/>
          <w:szCs w:val="24"/>
          <w:u w:val="single" w:color="000000"/>
        </w:rPr>
        <w:t>SINGLE STAGE TWOENVELOPES</w:t>
      </w:r>
      <w:r w:rsidRPr="00A50B8F">
        <w:rPr>
          <w:rFonts w:asciiTheme="majorHAnsi" w:eastAsia="Times New Roman" w:hAnsiTheme="majorHAnsi" w:cs="Times New Roman"/>
          <w:sz w:val="24"/>
          <w:szCs w:val="24"/>
        </w:rPr>
        <w:t xml:space="preserve"> bidding procedure as per rules 06(2)(b) of KPPRA rules 2014. Tender form is available on website </w:t>
      </w:r>
      <w:r w:rsidRPr="00A50B8F">
        <w:rPr>
          <w:rFonts w:asciiTheme="majorHAnsi" w:eastAsia="Times New Roman" w:hAnsiTheme="majorHAnsi" w:cs="Times New Roman"/>
          <w:color w:val="EB8803"/>
          <w:sz w:val="24"/>
          <w:szCs w:val="24"/>
          <w:u w:val="single" w:color="EB8803"/>
        </w:rPr>
        <w:t>www.ath.gov.pk</w:t>
      </w:r>
    </w:p>
    <w:p w:rsidR="00321677" w:rsidRPr="00A50B8F" w:rsidRDefault="00321677" w:rsidP="00A934CB">
      <w:pPr>
        <w:numPr>
          <w:ilvl w:val="0"/>
          <w:numId w:val="26"/>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Any offer received not as per terms &amp; condition of the tender enquiry/bidding document of this Hospital, framed under KPPRA Act 2012 and rules framed there under, Government of the KP: shall not be entertained.  </w:t>
      </w:r>
    </w:p>
    <w:p w:rsidR="00321677" w:rsidRPr="00A50B8F" w:rsidRDefault="00321677" w:rsidP="00A934CB">
      <w:pPr>
        <w:numPr>
          <w:ilvl w:val="0"/>
          <w:numId w:val="26"/>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Quotation must be computer typed &amp; printed; and the rebate offered rate must be written both in words &amp; figures. An authorized person of the bidding entity shall sign &amp; stamp all pages of the bid. </w:t>
      </w:r>
    </w:p>
    <w:p w:rsidR="00321677" w:rsidRPr="00A50B8F" w:rsidRDefault="00321677" w:rsidP="00A934CB">
      <w:pPr>
        <w:numPr>
          <w:ilvl w:val="0"/>
          <w:numId w:val="26"/>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bidders are requested to give their highest possible discount on Maximum Retail Price (MRP) for drug and lowest current market rate for the non-drug items for the Local Purchase because no negotiations on quoted rates</w:t>
      </w:r>
      <w:r w:rsidR="00421C58">
        <w:rPr>
          <w:rFonts w:asciiTheme="majorHAnsi" w:eastAsia="Times New Roman" w:hAnsiTheme="majorHAnsi" w:cs="Times New Roman"/>
          <w:sz w:val="24"/>
          <w:szCs w:val="24"/>
        </w:rPr>
        <w:t>/price are allowed under the KP</w:t>
      </w:r>
      <w:r w:rsidRPr="00A50B8F">
        <w:rPr>
          <w:rFonts w:asciiTheme="majorHAnsi" w:eastAsia="Times New Roman" w:hAnsiTheme="majorHAnsi" w:cs="Times New Roman"/>
          <w:sz w:val="24"/>
          <w:szCs w:val="24"/>
        </w:rPr>
        <w:t xml:space="preserve">PPRA rules, 2014. </w:t>
      </w:r>
    </w:p>
    <w:p w:rsidR="00321677" w:rsidRPr="00A50B8F" w:rsidRDefault="00321677" w:rsidP="00A934CB">
      <w:pPr>
        <w:numPr>
          <w:ilvl w:val="0"/>
          <w:numId w:val="26"/>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 offer shall be considered  </w:t>
      </w:r>
    </w:p>
    <w:p w:rsidR="00321677" w:rsidRPr="00A50B8F" w:rsidRDefault="00321677" w:rsidP="00A934CB">
      <w:pPr>
        <w:numPr>
          <w:ilvl w:val="1"/>
          <w:numId w:val="26"/>
        </w:numPr>
        <w:spacing w:after="5" w:line="260" w:lineRule="auto"/>
        <w:ind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If the Bidder/owner of the firm is not on the active tax payer list of FBR. </w:t>
      </w:r>
    </w:p>
    <w:p w:rsidR="00321677" w:rsidRPr="00A50B8F" w:rsidRDefault="00321677" w:rsidP="00A934CB">
      <w:pPr>
        <w:numPr>
          <w:ilvl w:val="1"/>
          <w:numId w:val="26"/>
        </w:numPr>
        <w:spacing w:after="5" w:line="260" w:lineRule="auto"/>
        <w:ind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If received after the last date and time.  </w:t>
      </w:r>
    </w:p>
    <w:p w:rsidR="00321677" w:rsidRPr="00A50B8F" w:rsidRDefault="00321677" w:rsidP="00A934CB">
      <w:pPr>
        <w:numPr>
          <w:ilvl w:val="1"/>
          <w:numId w:val="26"/>
        </w:numPr>
        <w:spacing w:after="5" w:line="260" w:lineRule="auto"/>
        <w:ind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tender is ambiguous.  </w:t>
      </w:r>
    </w:p>
    <w:p w:rsidR="00321677" w:rsidRPr="00A50B8F" w:rsidRDefault="00321677" w:rsidP="00A934CB">
      <w:pPr>
        <w:numPr>
          <w:ilvl w:val="1"/>
          <w:numId w:val="26"/>
        </w:numPr>
        <w:spacing w:after="5" w:line="260" w:lineRule="auto"/>
        <w:ind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tender is unsigned.  </w:t>
      </w:r>
    </w:p>
    <w:p w:rsidR="00321677" w:rsidRPr="00A50B8F" w:rsidRDefault="00321677" w:rsidP="00A934CB">
      <w:pPr>
        <w:numPr>
          <w:ilvl w:val="1"/>
          <w:numId w:val="26"/>
        </w:numPr>
        <w:spacing w:after="5" w:line="260" w:lineRule="auto"/>
        <w:ind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tender is conditional  </w:t>
      </w:r>
    </w:p>
    <w:p w:rsidR="00321677" w:rsidRPr="00A50B8F" w:rsidRDefault="00321677" w:rsidP="00A934CB">
      <w:pPr>
        <w:numPr>
          <w:ilvl w:val="1"/>
          <w:numId w:val="26"/>
        </w:numPr>
        <w:spacing w:after="5" w:line="260" w:lineRule="auto"/>
        <w:ind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Offer received without requisite earnest money  </w:t>
      </w:r>
    </w:p>
    <w:p w:rsidR="00CF1934" w:rsidRPr="00A50B8F" w:rsidRDefault="00321677" w:rsidP="00A934CB">
      <w:pPr>
        <w:numPr>
          <w:ilvl w:val="1"/>
          <w:numId w:val="26"/>
        </w:numPr>
        <w:spacing w:after="5" w:line="260" w:lineRule="auto"/>
        <w:ind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Offer received from the firm blacklisted or suspended by the Health Department, Government of the KP.</w:t>
      </w:r>
    </w:p>
    <w:p w:rsidR="00CF1934" w:rsidRPr="00A50B8F" w:rsidRDefault="00CF1934" w:rsidP="00A934CB">
      <w:pPr>
        <w:numPr>
          <w:ilvl w:val="1"/>
          <w:numId w:val="26"/>
        </w:numPr>
        <w:spacing w:after="5" w:line="260" w:lineRule="auto"/>
        <w:ind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If the Firm is not registered with KPPRA</w:t>
      </w:r>
    </w:p>
    <w:p w:rsidR="00321677" w:rsidRPr="00A50B8F" w:rsidRDefault="00321677" w:rsidP="00A934CB">
      <w:pPr>
        <w:numPr>
          <w:ilvl w:val="0"/>
          <w:numId w:val="26"/>
        </w:numPr>
        <w:spacing w:after="5" w:line="260" w:lineRule="auto"/>
        <w:ind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Mandatory Bid Security / Earnest Money amounting to a flat rate of Rupees as mentioned above from each bidder in the shape of Pay Order (PO) / Demand Draft (DD) / Call Deposit   </w:t>
      </w:r>
    </w:p>
    <w:p w:rsidR="00E7775A" w:rsidRPr="00A50B8F" w:rsidRDefault="00A42D9F" w:rsidP="00A934CB">
      <w:pPr>
        <w:numPr>
          <w:ilvl w:val="0"/>
          <w:numId w:val="26"/>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Receipt (CDR) / Banker’s</w:t>
      </w:r>
      <w:r w:rsidR="00E7775A" w:rsidRPr="00A50B8F">
        <w:rPr>
          <w:rFonts w:asciiTheme="majorHAnsi" w:eastAsia="Times New Roman" w:hAnsiTheme="majorHAnsi" w:cs="Times New Roman"/>
          <w:sz w:val="24"/>
          <w:szCs w:val="24"/>
        </w:rPr>
        <w:t xml:space="preserve">Cheques in the name of the Hospital Director MTI </w:t>
      </w:r>
      <w:r w:rsidRPr="00A50B8F">
        <w:rPr>
          <w:rFonts w:asciiTheme="majorHAnsi" w:eastAsia="Times New Roman" w:hAnsiTheme="majorHAnsi" w:cs="Times New Roman"/>
          <w:sz w:val="24"/>
          <w:szCs w:val="24"/>
        </w:rPr>
        <w:t xml:space="preserve">ATH Abbottabad </w:t>
      </w:r>
      <w:r w:rsidR="00E7775A" w:rsidRPr="00A50B8F">
        <w:rPr>
          <w:rFonts w:asciiTheme="majorHAnsi" w:eastAsia="Times New Roman" w:hAnsiTheme="majorHAnsi" w:cs="Times New Roman"/>
          <w:sz w:val="24"/>
          <w:szCs w:val="24"/>
        </w:rPr>
        <w:t xml:space="preserve">is required to be submitted along with the Financial Bid within its sealed envelope. A separate photocopy of this Bids Security financial instrument should also be placed inside the sealed envelope of Technical Proposal. Ordinary Cheques will not be acceptable as Bids security.  </w:t>
      </w:r>
    </w:p>
    <w:p w:rsidR="00E7775A" w:rsidRPr="00A50B8F" w:rsidRDefault="00E7775A" w:rsidP="00A934CB">
      <w:pPr>
        <w:numPr>
          <w:ilvl w:val="0"/>
          <w:numId w:val="26"/>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lastRenderedPageBreak/>
        <w:t xml:space="preserve">In case the contractor fails to execute the contract strictly in accordance with the terms &amp; conditions laid down in the contract and / or SBDs, the security deposited shall be forfeited and/ or blacklisting of the firm or both or as the case may be. </w:t>
      </w:r>
    </w:p>
    <w:p w:rsidR="00E7775A" w:rsidRPr="00A50B8F" w:rsidRDefault="00E7775A" w:rsidP="00A934CB">
      <w:pPr>
        <w:numPr>
          <w:ilvl w:val="0"/>
          <w:numId w:val="26"/>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Bidders are required to submit all mandatory documents mentioned in S</w:t>
      </w:r>
      <w:r w:rsidR="005F63D8" w:rsidRPr="00A50B8F">
        <w:rPr>
          <w:rFonts w:asciiTheme="majorHAnsi" w:eastAsia="Times New Roman" w:hAnsiTheme="majorHAnsi" w:cs="Times New Roman"/>
          <w:sz w:val="24"/>
          <w:szCs w:val="24"/>
        </w:rPr>
        <w:t xml:space="preserve">ection V, (1) (b) of SBD of </w:t>
      </w:r>
      <w:r w:rsidRPr="00A50B8F">
        <w:rPr>
          <w:rFonts w:asciiTheme="majorHAnsi" w:eastAsia="Times New Roman" w:hAnsiTheme="majorHAnsi" w:cs="Times New Roman"/>
          <w:sz w:val="24"/>
          <w:szCs w:val="24"/>
        </w:rPr>
        <w:t xml:space="preserve">MTI </w:t>
      </w:r>
      <w:r w:rsidR="005F63D8" w:rsidRPr="00A50B8F">
        <w:rPr>
          <w:rFonts w:asciiTheme="majorHAnsi" w:eastAsia="Times New Roman" w:hAnsiTheme="majorHAnsi" w:cs="Times New Roman"/>
          <w:sz w:val="24"/>
          <w:szCs w:val="24"/>
        </w:rPr>
        <w:t xml:space="preserve">ATH </w:t>
      </w:r>
      <w:r w:rsidRPr="00A50B8F">
        <w:rPr>
          <w:rFonts w:asciiTheme="majorHAnsi" w:eastAsia="Times New Roman" w:hAnsiTheme="majorHAnsi" w:cs="Times New Roman"/>
          <w:sz w:val="24"/>
          <w:szCs w:val="24"/>
        </w:rPr>
        <w:t xml:space="preserve">for year </w:t>
      </w:r>
      <w:r w:rsidR="00C92EB8" w:rsidRPr="00A50B8F">
        <w:rPr>
          <w:rFonts w:asciiTheme="majorHAnsi" w:eastAsia="Times New Roman" w:hAnsiTheme="majorHAnsi" w:cs="Times New Roman"/>
          <w:sz w:val="24"/>
          <w:szCs w:val="24"/>
        </w:rPr>
        <w:t>2024-25</w:t>
      </w:r>
      <w:r w:rsidRPr="00A50B8F">
        <w:rPr>
          <w:rFonts w:asciiTheme="majorHAnsi" w:eastAsia="Times New Roman" w:hAnsiTheme="majorHAnsi" w:cs="Times New Roman"/>
          <w:sz w:val="24"/>
          <w:szCs w:val="24"/>
        </w:rPr>
        <w:t xml:space="preserve">. In case of failure to comply the bidder shall be considered as non-responsive. </w:t>
      </w:r>
    </w:p>
    <w:p w:rsidR="00992A87" w:rsidRPr="00A50B8F" w:rsidRDefault="00E7775A" w:rsidP="00A934CB">
      <w:pPr>
        <w:numPr>
          <w:ilvl w:val="0"/>
          <w:numId w:val="26"/>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sealed bids (separate technical and financial bids further sealed in o</w:t>
      </w:r>
      <w:r w:rsidR="003C111C" w:rsidRPr="00A50B8F">
        <w:rPr>
          <w:rFonts w:asciiTheme="majorHAnsi" w:eastAsia="Times New Roman" w:hAnsiTheme="majorHAnsi" w:cs="Times New Roman"/>
          <w:sz w:val="24"/>
          <w:szCs w:val="24"/>
        </w:rPr>
        <w:t>ne envelope) will be dropped at the Procurement cell of MTI ATH Abbottabad</w:t>
      </w:r>
      <w:r w:rsidR="002A599F" w:rsidRPr="00A50B8F">
        <w:rPr>
          <w:rFonts w:asciiTheme="majorHAnsi" w:eastAsia="Times New Roman" w:hAnsiTheme="majorHAnsi" w:cs="Times New Roman"/>
          <w:sz w:val="24"/>
          <w:szCs w:val="24"/>
        </w:rPr>
        <w:t xml:space="preserve"> on or before</w:t>
      </w:r>
      <w:r w:rsidR="00992A87" w:rsidRPr="00A50B8F">
        <w:rPr>
          <w:rFonts w:asciiTheme="majorHAnsi" w:eastAsia="Times New Roman" w:hAnsiTheme="majorHAnsi" w:cs="Times New Roman"/>
          <w:sz w:val="24"/>
          <w:szCs w:val="24"/>
        </w:rPr>
        <w:t xml:space="preserve"> __________________________________ (Date &amp; Time). </w:t>
      </w:r>
    </w:p>
    <w:p w:rsidR="00E7775A" w:rsidRPr="00A50B8F" w:rsidRDefault="00E7775A" w:rsidP="00A934CB">
      <w:pPr>
        <w:numPr>
          <w:ilvl w:val="0"/>
          <w:numId w:val="26"/>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Any bids presented / submitted / received later than this deadline, or delivered to some office other than the above office, shall not be considered and shall be rejected without any further processing. </w:t>
      </w:r>
    </w:p>
    <w:p w:rsidR="00E7775A" w:rsidRPr="00A50B8F" w:rsidRDefault="001C2249" w:rsidP="00A934CB">
      <w:pPr>
        <w:numPr>
          <w:ilvl w:val="0"/>
          <w:numId w:val="26"/>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Bids will In-sha-</w:t>
      </w:r>
      <w:r w:rsidR="00E7775A" w:rsidRPr="00A50B8F">
        <w:rPr>
          <w:rFonts w:asciiTheme="majorHAnsi" w:eastAsia="Times New Roman" w:hAnsiTheme="majorHAnsi" w:cs="Times New Roman"/>
          <w:sz w:val="24"/>
          <w:szCs w:val="24"/>
        </w:rPr>
        <w:t>Allah be opened b</w:t>
      </w:r>
      <w:r w:rsidR="0021073A" w:rsidRPr="00A50B8F">
        <w:rPr>
          <w:rFonts w:asciiTheme="majorHAnsi" w:eastAsia="Times New Roman" w:hAnsiTheme="majorHAnsi" w:cs="Times New Roman"/>
          <w:sz w:val="24"/>
          <w:szCs w:val="24"/>
        </w:rPr>
        <w:t xml:space="preserve">y the Purchase Committee of </w:t>
      </w:r>
      <w:r w:rsidR="00E7775A" w:rsidRPr="00A50B8F">
        <w:rPr>
          <w:rFonts w:asciiTheme="majorHAnsi" w:eastAsia="Times New Roman" w:hAnsiTheme="majorHAnsi" w:cs="Times New Roman"/>
          <w:sz w:val="24"/>
          <w:szCs w:val="24"/>
        </w:rPr>
        <w:t xml:space="preserve">MTI </w:t>
      </w:r>
      <w:r w:rsidR="0021073A" w:rsidRPr="00A50B8F">
        <w:rPr>
          <w:rFonts w:asciiTheme="majorHAnsi" w:eastAsia="Times New Roman" w:hAnsiTheme="majorHAnsi" w:cs="Times New Roman"/>
          <w:sz w:val="24"/>
          <w:szCs w:val="24"/>
        </w:rPr>
        <w:t xml:space="preserve">ATH </w:t>
      </w:r>
      <w:r w:rsidR="00992A87" w:rsidRPr="00A50B8F">
        <w:rPr>
          <w:rFonts w:asciiTheme="majorHAnsi" w:eastAsia="Times New Roman" w:hAnsiTheme="majorHAnsi" w:cs="Times New Roman"/>
          <w:sz w:val="24"/>
          <w:szCs w:val="24"/>
        </w:rPr>
        <w:t xml:space="preserve">__________________________________ (Date &amp; Time) </w:t>
      </w:r>
      <w:r w:rsidR="00791324" w:rsidRPr="00A50B8F">
        <w:rPr>
          <w:rFonts w:asciiTheme="majorHAnsi" w:eastAsia="Times New Roman" w:hAnsiTheme="majorHAnsi" w:cs="Times New Roman"/>
          <w:sz w:val="24"/>
          <w:szCs w:val="24"/>
        </w:rPr>
        <w:t xml:space="preserve">in the Conference Room Near the office of Hospital Director MTI ATH Abbottabad </w:t>
      </w:r>
      <w:r w:rsidR="00E7775A" w:rsidRPr="00A50B8F">
        <w:rPr>
          <w:rFonts w:asciiTheme="majorHAnsi" w:eastAsia="Times New Roman" w:hAnsiTheme="majorHAnsi" w:cs="Times New Roman"/>
          <w:sz w:val="24"/>
          <w:szCs w:val="24"/>
        </w:rPr>
        <w:t xml:space="preserve">in the presence of those bidders or their authorized representatives, who choose to attend the bids opening process. </w:t>
      </w:r>
    </w:p>
    <w:p w:rsidR="00E7775A" w:rsidRPr="00A50B8F" w:rsidRDefault="00E7775A" w:rsidP="00A934CB">
      <w:pPr>
        <w:numPr>
          <w:ilvl w:val="0"/>
          <w:numId w:val="26"/>
        </w:numPr>
        <w:spacing w:after="157"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Hospital Director reserves the right to reject any or all the bids under clause 47 of KPPRA Procurement Rules 2014. </w:t>
      </w:r>
    </w:p>
    <w:p w:rsidR="00E7775A" w:rsidRPr="00A50B8F" w:rsidRDefault="00E7775A" w:rsidP="00E7775A">
      <w:pPr>
        <w:spacing w:after="16"/>
        <w:rPr>
          <w:rFonts w:asciiTheme="majorHAnsi" w:hAnsiTheme="majorHAnsi" w:cs="Times New Roman"/>
          <w:sz w:val="24"/>
          <w:szCs w:val="24"/>
        </w:rPr>
      </w:pPr>
    </w:p>
    <w:p w:rsidR="008329CA" w:rsidRPr="00A50B8F" w:rsidRDefault="00E7775A" w:rsidP="00AB59BC">
      <w:pPr>
        <w:spacing w:after="0"/>
        <w:ind w:left="418"/>
        <w:jc w:val="center"/>
        <w:rPr>
          <w:rFonts w:asciiTheme="majorHAnsi" w:eastAsia="Times New Roman" w:hAnsiTheme="majorHAnsi" w:cs="Times New Roman"/>
          <w:b/>
          <w:sz w:val="24"/>
          <w:szCs w:val="24"/>
        </w:rPr>
      </w:pPr>
      <w:r w:rsidRPr="00A50B8F">
        <w:rPr>
          <w:rFonts w:asciiTheme="majorHAnsi" w:eastAsia="Times New Roman" w:hAnsiTheme="majorHAnsi" w:cs="Times New Roman"/>
          <w:sz w:val="24"/>
          <w:szCs w:val="24"/>
        </w:rPr>
        <w:t>HOSPITAL DIRECTOR MTI,</w:t>
      </w:r>
      <w:r w:rsidR="008329CA" w:rsidRPr="00A50B8F">
        <w:rPr>
          <w:rFonts w:asciiTheme="majorHAnsi" w:eastAsia="Times New Roman" w:hAnsiTheme="majorHAnsi" w:cs="Times New Roman"/>
          <w:sz w:val="24"/>
          <w:szCs w:val="24"/>
        </w:rPr>
        <w:t xml:space="preserve"> ATH ABBOTTABAD </w:t>
      </w:r>
    </w:p>
    <w:p w:rsidR="008D6463" w:rsidRPr="00A50B8F" w:rsidRDefault="008D6463" w:rsidP="0078240B">
      <w:pPr>
        <w:spacing w:after="0"/>
        <w:rPr>
          <w:rFonts w:asciiTheme="majorHAnsi" w:eastAsia="Times New Roman" w:hAnsiTheme="majorHAnsi" w:cs="Times New Roman"/>
          <w:sz w:val="24"/>
          <w:szCs w:val="24"/>
        </w:rPr>
      </w:pPr>
    </w:p>
    <w:p w:rsidR="008D6463" w:rsidRPr="00A50B8F" w:rsidRDefault="008D6463" w:rsidP="0078240B">
      <w:pPr>
        <w:spacing w:after="0"/>
        <w:rPr>
          <w:rFonts w:asciiTheme="majorHAnsi" w:eastAsia="Times New Roman" w:hAnsiTheme="majorHAnsi" w:cs="Times New Roman"/>
          <w:sz w:val="24"/>
          <w:szCs w:val="24"/>
        </w:rPr>
      </w:pPr>
    </w:p>
    <w:p w:rsidR="008D6463" w:rsidRPr="00A50B8F" w:rsidRDefault="008D6463" w:rsidP="0078240B">
      <w:pPr>
        <w:spacing w:after="0"/>
        <w:rPr>
          <w:rFonts w:asciiTheme="majorHAnsi" w:eastAsia="Times New Roman" w:hAnsiTheme="majorHAnsi" w:cs="Times New Roman"/>
          <w:sz w:val="24"/>
          <w:szCs w:val="24"/>
        </w:rPr>
      </w:pPr>
    </w:p>
    <w:p w:rsidR="008D6463" w:rsidRPr="00A50B8F" w:rsidRDefault="008D6463" w:rsidP="0078240B">
      <w:pPr>
        <w:spacing w:after="0"/>
        <w:rPr>
          <w:rFonts w:asciiTheme="majorHAnsi" w:eastAsia="Times New Roman" w:hAnsiTheme="majorHAnsi" w:cs="Times New Roman"/>
          <w:sz w:val="24"/>
          <w:szCs w:val="24"/>
        </w:rPr>
      </w:pPr>
    </w:p>
    <w:p w:rsidR="008D6463" w:rsidRPr="00A50B8F" w:rsidRDefault="008D6463" w:rsidP="0078240B">
      <w:pPr>
        <w:spacing w:after="0"/>
        <w:rPr>
          <w:rFonts w:asciiTheme="majorHAnsi" w:eastAsia="Times New Roman" w:hAnsiTheme="majorHAnsi" w:cs="Times New Roman"/>
          <w:sz w:val="24"/>
          <w:szCs w:val="24"/>
        </w:rPr>
      </w:pPr>
    </w:p>
    <w:p w:rsidR="008D6463" w:rsidRPr="00A50B8F" w:rsidRDefault="008D6463" w:rsidP="0078240B">
      <w:pPr>
        <w:spacing w:after="0"/>
        <w:rPr>
          <w:rFonts w:asciiTheme="majorHAnsi" w:eastAsia="Times New Roman" w:hAnsiTheme="majorHAnsi" w:cs="Times New Roman"/>
          <w:sz w:val="24"/>
          <w:szCs w:val="24"/>
        </w:rPr>
      </w:pPr>
    </w:p>
    <w:p w:rsidR="008D6463" w:rsidRPr="00A50B8F" w:rsidRDefault="008D6463" w:rsidP="0078240B">
      <w:pPr>
        <w:spacing w:after="0"/>
        <w:rPr>
          <w:rFonts w:asciiTheme="majorHAnsi" w:eastAsia="Times New Roman" w:hAnsiTheme="majorHAnsi" w:cs="Times New Roman"/>
          <w:sz w:val="24"/>
          <w:szCs w:val="24"/>
        </w:rPr>
      </w:pPr>
    </w:p>
    <w:p w:rsidR="008D6463" w:rsidRPr="00A50B8F" w:rsidRDefault="008D6463" w:rsidP="0078240B">
      <w:pPr>
        <w:spacing w:after="0"/>
        <w:rPr>
          <w:rFonts w:asciiTheme="majorHAnsi" w:eastAsia="Times New Roman" w:hAnsiTheme="majorHAnsi" w:cs="Times New Roman"/>
          <w:sz w:val="24"/>
          <w:szCs w:val="24"/>
        </w:rPr>
      </w:pPr>
    </w:p>
    <w:p w:rsidR="008D6463" w:rsidRDefault="008D6463" w:rsidP="0078240B">
      <w:pPr>
        <w:spacing w:after="0"/>
        <w:rPr>
          <w:rFonts w:asciiTheme="majorHAnsi" w:eastAsia="Times New Roman" w:hAnsiTheme="majorHAnsi" w:cs="Times New Roman"/>
          <w:sz w:val="24"/>
          <w:szCs w:val="24"/>
        </w:rPr>
      </w:pPr>
    </w:p>
    <w:p w:rsidR="00421C58" w:rsidRDefault="00421C58" w:rsidP="0078240B">
      <w:pPr>
        <w:spacing w:after="0"/>
        <w:rPr>
          <w:rFonts w:asciiTheme="majorHAnsi" w:eastAsia="Times New Roman" w:hAnsiTheme="majorHAnsi" w:cs="Times New Roman"/>
          <w:sz w:val="24"/>
          <w:szCs w:val="24"/>
        </w:rPr>
      </w:pPr>
    </w:p>
    <w:p w:rsidR="00421C58" w:rsidRDefault="00421C58" w:rsidP="0078240B">
      <w:pPr>
        <w:spacing w:after="0"/>
        <w:rPr>
          <w:rFonts w:asciiTheme="majorHAnsi" w:eastAsia="Times New Roman" w:hAnsiTheme="majorHAnsi" w:cs="Times New Roman"/>
          <w:sz w:val="24"/>
          <w:szCs w:val="24"/>
        </w:rPr>
      </w:pPr>
    </w:p>
    <w:p w:rsidR="00421C58" w:rsidRDefault="00421C58" w:rsidP="0078240B">
      <w:pPr>
        <w:spacing w:after="0"/>
        <w:rPr>
          <w:rFonts w:asciiTheme="majorHAnsi" w:eastAsia="Times New Roman" w:hAnsiTheme="majorHAnsi" w:cs="Times New Roman"/>
          <w:sz w:val="24"/>
          <w:szCs w:val="24"/>
        </w:rPr>
      </w:pPr>
    </w:p>
    <w:p w:rsidR="00421C58" w:rsidRDefault="00421C58" w:rsidP="0078240B">
      <w:pPr>
        <w:spacing w:after="0"/>
        <w:rPr>
          <w:rFonts w:asciiTheme="majorHAnsi" w:eastAsia="Times New Roman" w:hAnsiTheme="majorHAnsi" w:cs="Times New Roman"/>
          <w:sz w:val="24"/>
          <w:szCs w:val="24"/>
        </w:rPr>
      </w:pPr>
    </w:p>
    <w:p w:rsidR="00421C58" w:rsidRDefault="00421C58" w:rsidP="0078240B">
      <w:pPr>
        <w:spacing w:after="0"/>
        <w:rPr>
          <w:rFonts w:asciiTheme="majorHAnsi" w:eastAsia="Times New Roman" w:hAnsiTheme="majorHAnsi" w:cs="Times New Roman"/>
          <w:sz w:val="24"/>
          <w:szCs w:val="24"/>
        </w:rPr>
      </w:pPr>
    </w:p>
    <w:p w:rsidR="00421C58" w:rsidRDefault="00421C58" w:rsidP="0078240B">
      <w:pPr>
        <w:spacing w:after="0"/>
        <w:rPr>
          <w:rFonts w:asciiTheme="majorHAnsi" w:eastAsia="Times New Roman" w:hAnsiTheme="majorHAnsi" w:cs="Times New Roman"/>
          <w:sz w:val="24"/>
          <w:szCs w:val="24"/>
        </w:rPr>
      </w:pPr>
    </w:p>
    <w:p w:rsidR="00421C58" w:rsidRDefault="00421C58" w:rsidP="0078240B">
      <w:pPr>
        <w:spacing w:after="0"/>
        <w:rPr>
          <w:rFonts w:asciiTheme="majorHAnsi" w:eastAsia="Times New Roman" w:hAnsiTheme="majorHAnsi" w:cs="Times New Roman"/>
          <w:sz w:val="24"/>
          <w:szCs w:val="24"/>
        </w:rPr>
      </w:pPr>
    </w:p>
    <w:p w:rsidR="00421C58" w:rsidRDefault="00421C58" w:rsidP="0078240B">
      <w:pPr>
        <w:spacing w:after="0"/>
        <w:rPr>
          <w:rFonts w:asciiTheme="majorHAnsi" w:eastAsia="Times New Roman" w:hAnsiTheme="majorHAnsi" w:cs="Times New Roman"/>
          <w:sz w:val="24"/>
          <w:szCs w:val="24"/>
        </w:rPr>
      </w:pPr>
    </w:p>
    <w:p w:rsidR="00421C58" w:rsidRPr="00A50B8F" w:rsidRDefault="00421C58" w:rsidP="0078240B">
      <w:pPr>
        <w:spacing w:after="0"/>
        <w:rPr>
          <w:rFonts w:asciiTheme="majorHAnsi" w:eastAsia="Times New Roman" w:hAnsiTheme="majorHAnsi" w:cs="Times New Roman"/>
          <w:sz w:val="24"/>
          <w:szCs w:val="24"/>
        </w:rPr>
      </w:pPr>
    </w:p>
    <w:p w:rsidR="008D6463" w:rsidRPr="00A50B8F" w:rsidRDefault="008D6463" w:rsidP="0078240B">
      <w:pPr>
        <w:spacing w:after="0"/>
        <w:rPr>
          <w:rFonts w:asciiTheme="majorHAnsi" w:eastAsia="Times New Roman" w:hAnsiTheme="majorHAnsi" w:cs="Times New Roman"/>
          <w:sz w:val="24"/>
          <w:szCs w:val="24"/>
        </w:rPr>
      </w:pPr>
    </w:p>
    <w:p w:rsidR="008D6463" w:rsidRPr="00A50B8F" w:rsidRDefault="008D6463" w:rsidP="0078240B">
      <w:pPr>
        <w:spacing w:after="0"/>
        <w:rPr>
          <w:rFonts w:asciiTheme="majorHAnsi" w:eastAsia="Times New Roman" w:hAnsiTheme="majorHAnsi" w:cs="Times New Roman"/>
          <w:sz w:val="24"/>
          <w:szCs w:val="24"/>
        </w:rPr>
      </w:pPr>
    </w:p>
    <w:p w:rsidR="00CC2B5A" w:rsidRPr="00A50B8F" w:rsidRDefault="00CC2B5A" w:rsidP="00E33ADB">
      <w:pPr>
        <w:spacing w:after="0"/>
        <w:ind w:firstLine="720"/>
        <w:rPr>
          <w:rFonts w:asciiTheme="majorHAnsi" w:hAnsiTheme="majorHAnsi" w:cs="Times New Roman"/>
          <w:sz w:val="24"/>
          <w:szCs w:val="24"/>
        </w:rPr>
      </w:pPr>
      <w:r w:rsidRPr="00A50B8F">
        <w:rPr>
          <w:rFonts w:asciiTheme="majorHAnsi" w:eastAsia="Times New Roman" w:hAnsiTheme="majorHAnsi" w:cs="Times New Roman"/>
          <w:sz w:val="24"/>
          <w:szCs w:val="24"/>
        </w:rPr>
        <w:lastRenderedPageBreak/>
        <w:t>Section II. Bid Data Sheet</w:t>
      </w:r>
    </w:p>
    <w:p w:rsidR="00CC2B5A" w:rsidRPr="00A50B8F" w:rsidRDefault="00CC2B5A" w:rsidP="00CC2B5A">
      <w:pPr>
        <w:spacing w:after="0"/>
        <w:ind w:left="3884"/>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BID DATA SHEET </w:t>
      </w:r>
    </w:p>
    <w:tbl>
      <w:tblPr>
        <w:tblStyle w:val="TableGrid"/>
        <w:tblW w:w="9655" w:type="dxa"/>
        <w:tblInd w:w="725" w:type="dxa"/>
        <w:tblCellMar>
          <w:top w:w="7" w:type="dxa"/>
          <w:right w:w="45" w:type="dxa"/>
        </w:tblCellMar>
        <w:tblLook w:val="04A0"/>
      </w:tblPr>
      <w:tblGrid>
        <w:gridCol w:w="1640"/>
        <w:gridCol w:w="3210"/>
        <w:gridCol w:w="4797"/>
        <w:gridCol w:w="8"/>
      </w:tblGrid>
      <w:tr w:rsidR="00CC2B5A" w:rsidRPr="00A50B8F" w:rsidTr="00865228">
        <w:trPr>
          <w:gridAfter w:val="1"/>
          <w:wAfter w:w="8" w:type="dxa"/>
          <w:trHeight w:val="451"/>
        </w:trPr>
        <w:tc>
          <w:tcPr>
            <w:tcW w:w="1640" w:type="dxa"/>
            <w:tcBorders>
              <w:top w:val="single" w:sz="4" w:space="0" w:color="000000"/>
              <w:left w:val="single" w:sz="4" w:space="0" w:color="000000"/>
              <w:bottom w:val="single" w:sz="4" w:space="0" w:color="000000"/>
              <w:right w:val="single" w:sz="4" w:space="0" w:color="000000"/>
            </w:tcBorders>
            <w:vAlign w:val="center"/>
          </w:tcPr>
          <w:p w:rsidR="00CC2B5A" w:rsidRPr="00A50B8F" w:rsidRDefault="00CC2B5A" w:rsidP="00FD14CF">
            <w:pPr>
              <w:spacing w:after="0"/>
              <w:ind w:left="47" w:right="433"/>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ITB Ref.</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91"/>
              <w:jc w:val="center"/>
              <w:rPr>
                <w:rFonts w:asciiTheme="majorHAnsi" w:hAnsiTheme="majorHAnsi" w:cs="Times New Roman"/>
                <w:sz w:val="24"/>
                <w:szCs w:val="24"/>
              </w:rPr>
            </w:pPr>
          </w:p>
          <w:p w:rsidR="00CC2B5A" w:rsidRPr="00A50B8F" w:rsidRDefault="00CC2B5A" w:rsidP="009D1B0E">
            <w:pPr>
              <w:spacing w:after="0"/>
              <w:ind w:left="37"/>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Introduction/Description </w:t>
            </w:r>
          </w:p>
        </w:tc>
        <w:tc>
          <w:tcPr>
            <w:tcW w:w="4797" w:type="dxa"/>
            <w:tcBorders>
              <w:top w:val="single" w:sz="4" w:space="0" w:color="000000"/>
              <w:left w:val="single" w:sz="4" w:space="0" w:color="000000"/>
              <w:bottom w:val="single" w:sz="4" w:space="0" w:color="000000"/>
              <w:right w:val="single" w:sz="4" w:space="0" w:color="000000"/>
            </w:tcBorders>
            <w:vAlign w:val="center"/>
          </w:tcPr>
          <w:p w:rsidR="00CC2B5A" w:rsidRPr="00A50B8F" w:rsidRDefault="00CC2B5A" w:rsidP="009D1B0E">
            <w:pPr>
              <w:spacing w:after="0"/>
              <w:ind w:left="32"/>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D</w:t>
            </w:r>
            <w:r w:rsidR="009D1B0E" w:rsidRPr="00A50B8F">
              <w:rPr>
                <w:rFonts w:asciiTheme="majorHAnsi" w:eastAsia="Times New Roman" w:hAnsiTheme="majorHAnsi" w:cs="Times New Roman"/>
                <w:b/>
                <w:sz w:val="24"/>
                <w:szCs w:val="24"/>
              </w:rPr>
              <w:t>etail</w:t>
            </w:r>
          </w:p>
        </w:tc>
      </w:tr>
      <w:tr w:rsidR="00CC2B5A" w:rsidRPr="00A50B8F" w:rsidTr="00865228">
        <w:trPr>
          <w:gridAfter w:val="1"/>
          <w:wAfter w:w="8" w:type="dxa"/>
          <w:trHeight w:val="541"/>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D2E79"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ITB 1.1</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line="236" w:lineRule="auto"/>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Name of </w:t>
            </w:r>
            <w:r w:rsidR="00850738" w:rsidRPr="00A50B8F">
              <w:rPr>
                <w:rFonts w:asciiTheme="majorHAnsi" w:eastAsia="Times New Roman" w:hAnsiTheme="majorHAnsi" w:cs="Times New Roman"/>
                <w:sz w:val="24"/>
                <w:szCs w:val="24"/>
              </w:rPr>
              <w:t>Procuring Agency</w:t>
            </w:r>
            <w:r w:rsidRPr="00A50B8F">
              <w:rPr>
                <w:rFonts w:asciiTheme="majorHAnsi" w:eastAsia="Times New Roman" w:hAnsiTheme="majorHAnsi" w:cs="Times New Roman"/>
                <w:sz w:val="24"/>
                <w:szCs w:val="24"/>
              </w:rPr>
              <w:t xml:space="preserve">of Government of Khyber Pakhtunkhwa. </w:t>
            </w:r>
          </w:p>
        </w:tc>
        <w:tc>
          <w:tcPr>
            <w:tcW w:w="4797" w:type="dxa"/>
            <w:tcBorders>
              <w:top w:val="single" w:sz="4" w:space="0" w:color="000000"/>
              <w:left w:val="single" w:sz="4" w:space="0" w:color="000000"/>
              <w:bottom w:val="single" w:sz="4" w:space="0" w:color="000000"/>
              <w:right w:val="single" w:sz="4" w:space="0" w:color="000000"/>
            </w:tcBorders>
          </w:tcPr>
          <w:p w:rsidR="00CC2B5A" w:rsidRPr="00A50B8F" w:rsidRDefault="00D84F93" w:rsidP="009D1B0E">
            <w:pPr>
              <w:spacing w:after="0"/>
              <w:ind w:left="101" w:right="43"/>
              <w:rPr>
                <w:rFonts w:asciiTheme="majorHAnsi" w:hAnsiTheme="majorHAnsi" w:cs="Times New Roman"/>
                <w:sz w:val="24"/>
                <w:szCs w:val="24"/>
              </w:rPr>
            </w:pPr>
            <w:r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w:t>
            </w:r>
          </w:p>
        </w:tc>
      </w:tr>
      <w:tr w:rsidR="00CC2B5A" w:rsidRPr="00A50B8F" w:rsidTr="00865228">
        <w:trPr>
          <w:gridAfter w:val="1"/>
          <w:wAfter w:w="8" w:type="dxa"/>
          <w:trHeight w:val="658"/>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ight="35"/>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Loan or credit or Project allocation number. Loan or credit or Project allocation amount. </w:t>
            </w:r>
          </w:p>
        </w:tc>
        <w:tc>
          <w:tcPr>
            <w:tcW w:w="4797" w:type="dxa"/>
            <w:tcBorders>
              <w:top w:val="single" w:sz="4" w:space="0" w:color="000000"/>
              <w:left w:val="single" w:sz="4" w:space="0" w:color="000000"/>
              <w:bottom w:val="single" w:sz="4" w:space="0" w:color="000000"/>
              <w:right w:val="single" w:sz="4" w:space="0" w:color="000000"/>
            </w:tcBorders>
          </w:tcPr>
          <w:p w:rsidR="00CC2B5A" w:rsidRPr="00A50B8F" w:rsidRDefault="009F77E7" w:rsidP="00114405">
            <w:pPr>
              <w:spacing w:after="0"/>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Budget allocated for </w:t>
            </w:r>
            <w:r w:rsidR="00114405">
              <w:rPr>
                <w:rFonts w:asciiTheme="majorHAnsi" w:eastAsia="Times New Roman" w:hAnsiTheme="majorHAnsi" w:cs="Times New Roman"/>
                <w:sz w:val="24"/>
                <w:szCs w:val="24"/>
              </w:rPr>
              <w:t>Lab Chemicals (General Items /Reagent basis</w:t>
            </w:r>
            <w:r w:rsidRPr="00A50B8F">
              <w:rPr>
                <w:rFonts w:asciiTheme="majorHAnsi" w:hAnsiTheme="majorHAnsi" w:cs="Times New Roman"/>
                <w:sz w:val="24"/>
                <w:szCs w:val="24"/>
              </w:rPr>
              <w:t xml:space="preserve"> for the Financial Year </w:t>
            </w:r>
            <w:r w:rsidR="00C92EB8" w:rsidRPr="00A50B8F">
              <w:rPr>
                <w:rFonts w:asciiTheme="majorHAnsi" w:hAnsiTheme="majorHAnsi" w:cs="Times New Roman"/>
                <w:sz w:val="24"/>
                <w:szCs w:val="24"/>
              </w:rPr>
              <w:t>2024-25</w:t>
            </w:r>
          </w:p>
        </w:tc>
      </w:tr>
      <w:tr w:rsidR="00CC2B5A" w:rsidRPr="00A50B8F" w:rsidTr="00865228">
        <w:trPr>
          <w:gridAfter w:val="1"/>
          <w:wAfter w:w="8" w:type="dxa"/>
          <w:trHeight w:val="264"/>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Name of Project </w:t>
            </w:r>
          </w:p>
        </w:tc>
        <w:tc>
          <w:tcPr>
            <w:tcW w:w="4797" w:type="dxa"/>
            <w:tcBorders>
              <w:top w:val="single" w:sz="4" w:space="0" w:color="000000"/>
              <w:left w:val="single" w:sz="4" w:space="0" w:color="000000"/>
              <w:bottom w:val="single" w:sz="4" w:space="0" w:color="000000"/>
              <w:right w:val="single" w:sz="4" w:space="0" w:color="000000"/>
            </w:tcBorders>
          </w:tcPr>
          <w:p w:rsidR="00CC2B5A" w:rsidRPr="00A50B8F" w:rsidRDefault="0083215D" w:rsidP="009D1B0E">
            <w:pPr>
              <w:spacing w:after="0"/>
              <w:ind w:left="101"/>
              <w:rPr>
                <w:rFonts w:asciiTheme="majorHAnsi" w:hAnsiTheme="majorHAnsi" w:cs="Times New Roman"/>
                <w:sz w:val="24"/>
                <w:szCs w:val="24"/>
              </w:rPr>
            </w:pPr>
            <w:r w:rsidRPr="00A50B8F">
              <w:rPr>
                <w:rFonts w:asciiTheme="majorHAnsi" w:hAnsiTheme="majorHAnsi" w:cs="Times New Roman"/>
                <w:sz w:val="24"/>
                <w:szCs w:val="24"/>
              </w:rPr>
              <w:t>Sel</w:t>
            </w:r>
            <w:r w:rsidR="00777FD2" w:rsidRPr="00A50B8F">
              <w:rPr>
                <w:rFonts w:asciiTheme="majorHAnsi" w:hAnsiTheme="majorHAnsi" w:cs="Times New Roman"/>
                <w:sz w:val="24"/>
                <w:szCs w:val="24"/>
              </w:rPr>
              <w:t xml:space="preserve">ection of Venders/Suppliers for </w:t>
            </w:r>
            <w:r w:rsidR="00114405" w:rsidRPr="00114405">
              <w:rPr>
                <w:rFonts w:asciiTheme="majorHAnsi" w:hAnsiTheme="majorHAnsi" w:cs="Times New Roman"/>
                <w:sz w:val="24"/>
                <w:szCs w:val="24"/>
              </w:rPr>
              <w:t>Lab Chemicals (General Items /Reagent basis for the Financial Year 2024-25</w:t>
            </w:r>
          </w:p>
        </w:tc>
      </w:tr>
      <w:tr w:rsidR="00CC2B5A" w:rsidRPr="00A50B8F" w:rsidTr="00865228">
        <w:trPr>
          <w:gridAfter w:val="1"/>
          <w:wAfter w:w="8" w:type="dxa"/>
          <w:trHeight w:val="262"/>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Name of Contract </w:t>
            </w:r>
          </w:p>
        </w:tc>
        <w:tc>
          <w:tcPr>
            <w:tcW w:w="4797" w:type="dxa"/>
            <w:tcBorders>
              <w:top w:val="single" w:sz="4" w:space="0" w:color="000000"/>
              <w:left w:val="single" w:sz="4" w:space="0" w:color="000000"/>
              <w:bottom w:val="single" w:sz="4" w:space="0" w:color="000000"/>
              <w:right w:val="single" w:sz="4" w:space="0" w:color="000000"/>
            </w:tcBorders>
          </w:tcPr>
          <w:p w:rsidR="00CC2B5A" w:rsidRPr="00A50B8F" w:rsidRDefault="00114405" w:rsidP="009D1B0E">
            <w:pPr>
              <w:spacing w:after="0"/>
              <w:ind w:left="101"/>
              <w:rPr>
                <w:rFonts w:asciiTheme="majorHAnsi" w:hAnsiTheme="majorHAnsi" w:cs="Times New Roman"/>
                <w:sz w:val="24"/>
                <w:szCs w:val="24"/>
              </w:rPr>
            </w:pPr>
            <w:r w:rsidRPr="00114405">
              <w:rPr>
                <w:rFonts w:asciiTheme="majorHAnsi" w:hAnsiTheme="majorHAnsi" w:cs="Times New Roman"/>
                <w:sz w:val="24"/>
                <w:szCs w:val="24"/>
              </w:rPr>
              <w:t>Lab Chemicals (General Items /Reagent basis for the Financial Year 2024-25</w:t>
            </w:r>
          </w:p>
        </w:tc>
      </w:tr>
      <w:tr w:rsidR="00CC2B5A" w:rsidRPr="00A50B8F" w:rsidTr="00865228">
        <w:trPr>
          <w:gridAfter w:val="1"/>
          <w:wAfter w:w="8" w:type="dxa"/>
          <w:trHeight w:val="361"/>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4.1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Name of </w:t>
            </w:r>
            <w:r w:rsidR="005E7901" w:rsidRPr="00A50B8F">
              <w:rPr>
                <w:rFonts w:asciiTheme="majorHAnsi" w:eastAsia="Times New Roman" w:hAnsiTheme="majorHAnsi" w:cs="Times New Roman"/>
                <w:sz w:val="24"/>
                <w:szCs w:val="24"/>
              </w:rPr>
              <w:t>Procuring Agency</w:t>
            </w:r>
          </w:p>
        </w:tc>
        <w:tc>
          <w:tcPr>
            <w:tcW w:w="4797" w:type="dxa"/>
            <w:tcBorders>
              <w:top w:val="single" w:sz="4" w:space="0" w:color="000000"/>
              <w:left w:val="single" w:sz="4" w:space="0" w:color="000000"/>
              <w:bottom w:val="single" w:sz="4" w:space="0" w:color="000000"/>
              <w:right w:val="single" w:sz="4" w:space="0" w:color="000000"/>
            </w:tcBorders>
          </w:tcPr>
          <w:p w:rsidR="00CC2B5A" w:rsidRPr="00A50B8F" w:rsidRDefault="005E7901" w:rsidP="009D1B0E">
            <w:pPr>
              <w:spacing w:after="0"/>
              <w:ind w:left="101"/>
              <w:rPr>
                <w:rFonts w:asciiTheme="majorHAnsi" w:hAnsiTheme="majorHAnsi" w:cs="Times New Roman"/>
                <w:sz w:val="24"/>
                <w:szCs w:val="24"/>
              </w:rPr>
            </w:pPr>
            <w:r w:rsidRPr="00A50B8F">
              <w:rPr>
                <w:rFonts w:asciiTheme="majorHAnsi" w:eastAsia="Times New Roman" w:hAnsiTheme="majorHAnsi" w:cs="Times New Roman"/>
                <w:sz w:val="24"/>
                <w:szCs w:val="24"/>
              </w:rPr>
              <w:t>MTI ATH Abbottabad</w:t>
            </w:r>
          </w:p>
        </w:tc>
      </w:tr>
      <w:tr w:rsidR="00CC2B5A" w:rsidRPr="00A50B8F" w:rsidTr="00865228">
        <w:trPr>
          <w:gridAfter w:val="1"/>
          <w:wAfter w:w="8" w:type="dxa"/>
          <w:trHeight w:val="640"/>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6.1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F135C5" w:rsidP="009D1B0E">
            <w:pPr>
              <w:spacing w:after="0" w:line="236" w:lineRule="auto"/>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Procuring </w:t>
            </w:r>
            <w:r w:rsidR="00A53CC2" w:rsidRPr="00A50B8F">
              <w:rPr>
                <w:rFonts w:asciiTheme="majorHAnsi" w:eastAsia="Times New Roman" w:hAnsiTheme="majorHAnsi" w:cs="Times New Roman"/>
                <w:sz w:val="24"/>
                <w:szCs w:val="24"/>
              </w:rPr>
              <w:t>Agency’s</w:t>
            </w:r>
            <w:r w:rsidR="00CC2B5A" w:rsidRPr="00A50B8F">
              <w:rPr>
                <w:rFonts w:asciiTheme="majorHAnsi" w:eastAsia="Times New Roman" w:hAnsiTheme="majorHAnsi" w:cs="Times New Roman"/>
                <w:sz w:val="24"/>
                <w:szCs w:val="24"/>
              </w:rPr>
              <w:t xml:space="preserve"> address, telephone, </w:t>
            </w:r>
            <w:r w:rsidR="00867D3B" w:rsidRPr="00A50B8F">
              <w:rPr>
                <w:rFonts w:asciiTheme="majorHAnsi" w:eastAsia="Times New Roman" w:hAnsiTheme="majorHAnsi" w:cs="Times New Roman"/>
                <w:sz w:val="24"/>
                <w:szCs w:val="24"/>
              </w:rPr>
              <w:t>and telex</w:t>
            </w:r>
            <w:r w:rsidR="00CC2B5A" w:rsidRPr="00A50B8F">
              <w:rPr>
                <w:rFonts w:asciiTheme="majorHAnsi" w:eastAsia="Times New Roman" w:hAnsiTheme="majorHAnsi" w:cs="Times New Roman"/>
                <w:sz w:val="24"/>
                <w:szCs w:val="24"/>
              </w:rPr>
              <w:t>, and facsimile, numbers.</w:t>
            </w:r>
          </w:p>
        </w:tc>
        <w:tc>
          <w:tcPr>
            <w:tcW w:w="4797" w:type="dxa"/>
            <w:tcBorders>
              <w:top w:val="single" w:sz="4" w:space="0" w:color="000000"/>
              <w:left w:val="single" w:sz="4" w:space="0" w:color="000000"/>
              <w:bottom w:val="single" w:sz="4" w:space="0" w:color="000000"/>
              <w:right w:val="single" w:sz="4" w:space="0" w:color="000000"/>
            </w:tcBorders>
          </w:tcPr>
          <w:p w:rsidR="00074CDD" w:rsidRPr="00A50B8F" w:rsidRDefault="00A37C63" w:rsidP="009D1B0E">
            <w:pPr>
              <w:spacing w:after="0"/>
              <w:ind w:left="101"/>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Hospital Director </w:t>
            </w:r>
            <w:r w:rsidR="00074CDD" w:rsidRPr="00A50B8F">
              <w:rPr>
                <w:rFonts w:asciiTheme="majorHAnsi" w:eastAsia="Times New Roman" w:hAnsiTheme="majorHAnsi" w:cs="Times New Roman"/>
                <w:sz w:val="24"/>
                <w:szCs w:val="24"/>
              </w:rPr>
              <w:t xml:space="preserve">MTI ATH Abbottabad </w:t>
            </w:r>
          </w:p>
          <w:p w:rsidR="00D61AD3" w:rsidRPr="00A50B8F" w:rsidRDefault="00670B07" w:rsidP="009D1B0E">
            <w:pPr>
              <w:spacing w:after="0"/>
              <w:ind w:left="101"/>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Phone# 0992-920155</w:t>
            </w:r>
          </w:p>
          <w:p w:rsidR="00D61AD3" w:rsidRPr="00A50B8F" w:rsidRDefault="00CC2B5A" w:rsidP="009D1B0E">
            <w:pPr>
              <w:spacing w:after="0"/>
              <w:ind w:left="101"/>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Email: </w:t>
            </w:r>
            <w:hyperlink r:id="rId13" w:history="1">
              <w:r w:rsidR="00670B07" w:rsidRPr="00A50B8F">
                <w:rPr>
                  <w:rStyle w:val="Hyperlink"/>
                  <w:rFonts w:asciiTheme="majorHAnsi" w:eastAsia="Times New Roman" w:hAnsiTheme="majorHAnsi" w:cs="Times New Roman"/>
                  <w:sz w:val="24"/>
                  <w:szCs w:val="24"/>
                </w:rPr>
                <w:t>info@ath.gov.pk</w:t>
              </w:r>
            </w:hyperlink>
          </w:p>
          <w:p w:rsidR="00CC2B5A" w:rsidRPr="00A50B8F" w:rsidRDefault="00D61AD3" w:rsidP="009D1B0E">
            <w:pPr>
              <w:spacing w:after="0"/>
              <w:ind w:left="101"/>
              <w:rPr>
                <w:rFonts w:asciiTheme="majorHAnsi" w:hAnsiTheme="majorHAnsi" w:cs="Times New Roman"/>
                <w:sz w:val="24"/>
                <w:szCs w:val="24"/>
              </w:rPr>
            </w:pPr>
            <w:r w:rsidRPr="00A50B8F">
              <w:rPr>
                <w:rFonts w:asciiTheme="majorHAnsi" w:hAnsiTheme="majorHAnsi" w:cs="Times New Roman"/>
                <w:sz w:val="24"/>
                <w:szCs w:val="24"/>
              </w:rPr>
              <w:t xml:space="preserve">Website: </w:t>
            </w:r>
            <w:hyperlink r:id="rId14" w:history="1">
              <w:r w:rsidR="007711DD" w:rsidRPr="00A50B8F">
                <w:rPr>
                  <w:rStyle w:val="Hyperlink"/>
                  <w:rFonts w:asciiTheme="majorHAnsi" w:eastAsia="Times New Roman" w:hAnsiTheme="majorHAnsi" w:cs="Times New Roman"/>
                  <w:b/>
                  <w:sz w:val="24"/>
                  <w:szCs w:val="24"/>
                  <w:u w:color="000000"/>
                </w:rPr>
                <w:t>www.ath.gov.pk</w:t>
              </w:r>
            </w:hyperlink>
          </w:p>
        </w:tc>
      </w:tr>
      <w:tr w:rsidR="00CC2B5A" w:rsidRPr="00A50B8F" w:rsidTr="00865228">
        <w:trPr>
          <w:gridAfter w:val="1"/>
          <w:wAfter w:w="8" w:type="dxa"/>
          <w:trHeight w:val="262"/>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8.1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Language of the bid. </w:t>
            </w:r>
          </w:p>
        </w:tc>
        <w:tc>
          <w:tcPr>
            <w:tcW w:w="4797"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English </w:t>
            </w:r>
          </w:p>
        </w:tc>
      </w:tr>
      <w:tr w:rsidR="00CC2B5A" w:rsidRPr="00A50B8F" w:rsidTr="00F14B52">
        <w:trPr>
          <w:gridAfter w:val="1"/>
          <w:wAfter w:w="8" w:type="dxa"/>
          <w:trHeight w:val="396"/>
        </w:trPr>
        <w:tc>
          <w:tcPr>
            <w:tcW w:w="1640" w:type="dxa"/>
            <w:tcBorders>
              <w:top w:val="single" w:sz="4" w:space="0" w:color="000000"/>
              <w:left w:val="single" w:sz="4" w:space="0" w:color="000000"/>
              <w:bottom w:val="single" w:sz="4" w:space="0" w:color="000000"/>
              <w:right w:val="nil"/>
            </w:tcBorders>
          </w:tcPr>
          <w:p w:rsidR="00CC2B5A" w:rsidRPr="00A50B8F" w:rsidRDefault="00CC2B5A" w:rsidP="009D1B0E">
            <w:pPr>
              <w:spacing w:after="0"/>
              <w:rPr>
                <w:rFonts w:asciiTheme="majorHAnsi" w:hAnsiTheme="majorHAnsi" w:cs="Times New Roman"/>
                <w:sz w:val="24"/>
                <w:szCs w:val="24"/>
              </w:rPr>
            </w:pPr>
          </w:p>
        </w:tc>
        <w:tc>
          <w:tcPr>
            <w:tcW w:w="8007" w:type="dxa"/>
            <w:gridSpan w:val="2"/>
            <w:tcBorders>
              <w:top w:val="single" w:sz="4" w:space="0" w:color="000000"/>
              <w:left w:val="nil"/>
              <w:bottom w:val="single" w:sz="4" w:space="0" w:color="000000"/>
              <w:right w:val="single" w:sz="4" w:space="0" w:color="000000"/>
            </w:tcBorders>
          </w:tcPr>
          <w:p w:rsidR="00CC2B5A" w:rsidRPr="00A50B8F" w:rsidRDefault="00CC2B5A" w:rsidP="009D1B0E">
            <w:pPr>
              <w:spacing w:after="0"/>
              <w:ind w:left="2067"/>
              <w:rPr>
                <w:rFonts w:asciiTheme="majorHAnsi" w:hAnsiTheme="majorHAnsi" w:cs="Times New Roman"/>
                <w:sz w:val="24"/>
                <w:szCs w:val="24"/>
              </w:rPr>
            </w:pPr>
            <w:r w:rsidRPr="00A50B8F">
              <w:rPr>
                <w:rFonts w:asciiTheme="majorHAnsi" w:eastAsia="Times New Roman" w:hAnsiTheme="majorHAnsi" w:cs="Times New Roman"/>
                <w:b/>
                <w:sz w:val="24"/>
                <w:szCs w:val="24"/>
              </w:rPr>
              <w:t>Bid Price and Currency</w:t>
            </w:r>
          </w:p>
        </w:tc>
      </w:tr>
      <w:tr w:rsidR="00CC2B5A" w:rsidRPr="00A50B8F" w:rsidTr="00865228">
        <w:trPr>
          <w:gridAfter w:val="1"/>
          <w:wAfter w:w="8" w:type="dxa"/>
          <w:trHeight w:val="264"/>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11.2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Price quoted shall be: </w:t>
            </w:r>
          </w:p>
        </w:tc>
        <w:tc>
          <w:tcPr>
            <w:tcW w:w="4797"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Pakistani Rupees (Rs.) </w:t>
            </w:r>
          </w:p>
        </w:tc>
      </w:tr>
      <w:tr w:rsidR="00CC2B5A" w:rsidRPr="00A50B8F" w:rsidTr="00865228">
        <w:trPr>
          <w:gridAfter w:val="1"/>
          <w:wAfter w:w="8" w:type="dxa"/>
          <w:trHeight w:val="516"/>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11.5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price shall be fixed </w:t>
            </w:r>
          </w:p>
        </w:tc>
        <w:tc>
          <w:tcPr>
            <w:tcW w:w="4797"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1"/>
              <w:rPr>
                <w:rFonts w:asciiTheme="majorHAnsi" w:hAnsiTheme="majorHAnsi" w:cs="Times New Roman"/>
                <w:sz w:val="24"/>
                <w:szCs w:val="24"/>
              </w:rPr>
            </w:pPr>
            <w:r w:rsidRPr="00A50B8F">
              <w:rPr>
                <w:rFonts w:asciiTheme="majorHAnsi" w:eastAsia="Times New Roman" w:hAnsiTheme="majorHAnsi" w:cs="Times New Roman"/>
                <w:sz w:val="24"/>
                <w:szCs w:val="24"/>
              </w:rPr>
              <w:t>The price</w:t>
            </w:r>
            <w:r w:rsidR="00003B63">
              <w:rPr>
                <w:rFonts w:asciiTheme="majorHAnsi" w:eastAsia="Times New Roman" w:hAnsiTheme="majorHAnsi" w:cs="Times New Roman"/>
                <w:sz w:val="24"/>
                <w:szCs w:val="24"/>
              </w:rPr>
              <w:t>s</w:t>
            </w:r>
            <w:r w:rsidRPr="00A50B8F">
              <w:rPr>
                <w:rFonts w:asciiTheme="majorHAnsi" w:eastAsia="Times New Roman" w:hAnsiTheme="majorHAnsi" w:cs="Times New Roman"/>
                <w:sz w:val="24"/>
                <w:szCs w:val="24"/>
              </w:rPr>
              <w:t xml:space="preserve"> s</w:t>
            </w:r>
            <w:r w:rsidR="0049417A" w:rsidRPr="00A50B8F">
              <w:rPr>
                <w:rFonts w:asciiTheme="majorHAnsi" w:eastAsia="Times New Roman" w:hAnsiTheme="majorHAnsi" w:cs="Times New Roman"/>
                <w:sz w:val="24"/>
                <w:szCs w:val="24"/>
              </w:rPr>
              <w:t>hall be fixed and valid  till 30</w:t>
            </w:r>
            <w:r w:rsidR="0049417A" w:rsidRPr="00A50B8F">
              <w:rPr>
                <w:rFonts w:asciiTheme="majorHAnsi" w:eastAsia="Times New Roman" w:hAnsiTheme="majorHAnsi" w:cs="Times New Roman"/>
                <w:sz w:val="24"/>
                <w:szCs w:val="24"/>
                <w:vertAlign w:val="superscript"/>
              </w:rPr>
              <w:t>th</w:t>
            </w:r>
            <w:r w:rsidR="0049417A" w:rsidRPr="00A50B8F">
              <w:rPr>
                <w:rFonts w:asciiTheme="majorHAnsi" w:eastAsia="Times New Roman" w:hAnsiTheme="majorHAnsi" w:cs="Times New Roman"/>
                <w:sz w:val="24"/>
                <w:szCs w:val="24"/>
              </w:rPr>
              <w:t xml:space="preserve"> June 2025 </w:t>
            </w:r>
            <w:r w:rsidR="00003B63">
              <w:rPr>
                <w:rFonts w:asciiTheme="majorHAnsi" w:eastAsia="Times New Roman" w:hAnsiTheme="majorHAnsi" w:cs="Times New Roman"/>
                <w:sz w:val="24"/>
                <w:szCs w:val="24"/>
              </w:rPr>
              <w:t xml:space="preserve">for General Items and </w:t>
            </w:r>
            <w:r w:rsidR="0049417A" w:rsidRPr="00A50B8F">
              <w:rPr>
                <w:rFonts w:asciiTheme="majorHAnsi" w:eastAsia="Times New Roman" w:hAnsiTheme="majorHAnsi" w:cs="Times New Roman"/>
                <w:sz w:val="24"/>
                <w:szCs w:val="24"/>
              </w:rPr>
              <w:t xml:space="preserve">and/or till </w:t>
            </w:r>
            <w:r w:rsidR="00003B63">
              <w:rPr>
                <w:rFonts w:asciiTheme="majorHAnsi" w:eastAsia="Times New Roman" w:hAnsiTheme="majorHAnsi" w:cs="Times New Roman"/>
                <w:sz w:val="24"/>
                <w:szCs w:val="24"/>
              </w:rPr>
              <w:t xml:space="preserve">30th June 2027 </w:t>
            </w:r>
            <w:r w:rsidR="00E94644">
              <w:rPr>
                <w:rFonts w:asciiTheme="majorHAnsi" w:eastAsia="Times New Roman" w:hAnsiTheme="majorHAnsi" w:cs="Times New Roman"/>
                <w:sz w:val="24"/>
                <w:szCs w:val="24"/>
              </w:rPr>
              <w:t xml:space="preserve">for reagent basis and/or till the finalization of next tender/s. </w:t>
            </w:r>
          </w:p>
        </w:tc>
      </w:tr>
      <w:tr w:rsidR="00CC2B5A" w:rsidRPr="00A50B8F" w:rsidTr="00F14B52">
        <w:trPr>
          <w:gridAfter w:val="1"/>
          <w:wAfter w:w="8" w:type="dxa"/>
          <w:trHeight w:val="264"/>
        </w:trPr>
        <w:tc>
          <w:tcPr>
            <w:tcW w:w="1640" w:type="dxa"/>
            <w:tcBorders>
              <w:top w:val="single" w:sz="4" w:space="0" w:color="000000"/>
              <w:left w:val="single" w:sz="4" w:space="0" w:color="000000"/>
              <w:bottom w:val="single" w:sz="4" w:space="0" w:color="000000"/>
              <w:right w:val="nil"/>
            </w:tcBorders>
          </w:tcPr>
          <w:p w:rsidR="00CC2B5A" w:rsidRPr="00A50B8F" w:rsidRDefault="00CC2B5A" w:rsidP="009D1B0E">
            <w:pPr>
              <w:spacing w:after="0"/>
              <w:rPr>
                <w:rFonts w:asciiTheme="majorHAnsi" w:hAnsiTheme="majorHAnsi" w:cs="Times New Roman"/>
                <w:sz w:val="24"/>
                <w:szCs w:val="24"/>
              </w:rPr>
            </w:pPr>
          </w:p>
        </w:tc>
        <w:tc>
          <w:tcPr>
            <w:tcW w:w="8007" w:type="dxa"/>
            <w:gridSpan w:val="2"/>
            <w:tcBorders>
              <w:top w:val="single" w:sz="4" w:space="0" w:color="000000"/>
              <w:left w:val="nil"/>
              <w:bottom w:val="single" w:sz="4" w:space="0" w:color="000000"/>
              <w:right w:val="single" w:sz="4" w:space="0" w:color="000000"/>
            </w:tcBorders>
          </w:tcPr>
          <w:p w:rsidR="0064071B" w:rsidRPr="00A50B8F" w:rsidRDefault="00CC2B5A" w:rsidP="005C6D11">
            <w:pPr>
              <w:spacing w:after="0"/>
              <w:ind w:left="1493"/>
              <w:rPr>
                <w:rFonts w:asciiTheme="majorHAnsi" w:eastAsia="Times New Roman" w:hAnsiTheme="majorHAnsi" w:cs="Times New Roman"/>
                <w:sz w:val="24"/>
                <w:szCs w:val="24"/>
              </w:rPr>
            </w:pPr>
            <w:r w:rsidRPr="00A50B8F">
              <w:rPr>
                <w:rFonts w:asciiTheme="majorHAnsi" w:eastAsia="Times New Roman" w:hAnsiTheme="majorHAnsi" w:cs="Times New Roman"/>
                <w:b/>
                <w:sz w:val="24"/>
                <w:szCs w:val="24"/>
              </w:rPr>
              <w:t>Preparation and Submission of Bids</w:t>
            </w:r>
          </w:p>
        </w:tc>
      </w:tr>
      <w:tr w:rsidR="00CC2B5A" w:rsidRPr="00A50B8F" w:rsidTr="004F429D">
        <w:trPr>
          <w:gridAfter w:val="1"/>
          <w:wAfter w:w="8" w:type="dxa"/>
          <w:trHeight w:val="2758"/>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13.3 (d)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F11B98">
            <w:pPr>
              <w:spacing w:after="0"/>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Qualification requirements. </w:t>
            </w:r>
          </w:p>
        </w:tc>
        <w:tc>
          <w:tcPr>
            <w:tcW w:w="4797" w:type="dxa"/>
            <w:tcBorders>
              <w:top w:val="single" w:sz="4" w:space="0" w:color="000000"/>
              <w:left w:val="single" w:sz="4" w:space="0" w:color="000000"/>
              <w:bottom w:val="single" w:sz="4" w:space="0" w:color="000000"/>
              <w:right w:val="single" w:sz="4" w:space="0" w:color="000000"/>
            </w:tcBorders>
          </w:tcPr>
          <w:p w:rsidR="00CC2B5A" w:rsidRPr="00A50B8F" w:rsidRDefault="005C6D11" w:rsidP="00A934CB">
            <w:pPr>
              <w:numPr>
                <w:ilvl w:val="0"/>
                <w:numId w:val="21"/>
              </w:numPr>
              <w:spacing w:after="0" w:line="240" w:lineRule="auto"/>
              <w:ind w:right="59" w:hanging="45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General Sales Tax </w:t>
            </w:r>
            <w:r w:rsidR="00F24914" w:rsidRPr="00A50B8F">
              <w:rPr>
                <w:rFonts w:asciiTheme="majorHAnsi" w:eastAsia="Times New Roman" w:hAnsiTheme="majorHAnsi" w:cs="Times New Roman"/>
                <w:sz w:val="24"/>
                <w:szCs w:val="24"/>
              </w:rPr>
              <w:t>Registered</w:t>
            </w:r>
            <w:r w:rsidRPr="00A50B8F">
              <w:rPr>
                <w:rFonts w:asciiTheme="majorHAnsi" w:eastAsia="Times New Roman" w:hAnsiTheme="majorHAnsi" w:cs="Times New Roman"/>
                <w:sz w:val="24"/>
                <w:szCs w:val="24"/>
              </w:rPr>
              <w:t xml:space="preserve"> Firms/Bidders and being on Active Taxpayer List (ATL) of FBR bearing</w:t>
            </w:r>
          </w:p>
          <w:p w:rsidR="00CC2B5A" w:rsidRPr="00A50B8F" w:rsidRDefault="009815F2" w:rsidP="00A934CB">
            <w:pPr>
              <w:numPr>
                <w:ilvl w:val="0"/>
                <w:numId w:val="21"/>
              </w:numPr>
              <w:spacing w:after="0" w:line="237" w:lineRule="auto"/>
              <w:ind w:right="59" w:hanging="45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Valid </w:t>
            </w:r>
            <w:r w:rsidR="00CA51EC">
              <w:rPr>
                <w:rFonts w:asciiTheme="majorHAnsi" w:eastAsia="Times New Roman" w:hAnsiTheme="majorHAnsi" w:cs="Times New Roman"/>
                <w:sz w:val="24"/>
                <w:szCs w:val="24"/>
              </w:rPr>
              <w:t xml:space="preserve">Manufacturer/Importer </w:t>
            </w:r>
            <w:r w:rsidR="00FB1F7B" w:rsidRPr="00A50B8F">
              <w:rPr>
                <w:rFonts w:asciiTheme="majorHAnsi" w:eastAsia="Times New Roman" w:hAnsiTheme="majorHAnsi" w:cs="Times New Roman"/>
                <w:sz w:val="24"/>
                <w:szCs w:val="24"/>
              </w:rPr>
              <w:t>License</w:t>
            </w:r>
            <w:r w:rsidR="00DD34E1">
              <w:rPr>
                <w:rFonts w:asciiTheme="majorHAnsi" w:eastAsia="Times New Roman" w:hAnsiTheme="majorHAnsi" w:cs="Times New Roman"/>
                <w:sz w:val="24"/>
                <w:szCs w:val="24"/>
              </w:rPr>
              <w:t>by the relevant authority</w:t>
            </w:r>
          </w:p>
          <w:p w:rsidR="00AE784D" w:rsidRPr="004F429D" w:rsidRDefault="00D056A9" w:rsidP="00A934CB">
            <w:pPr>
              <w:numPr>
                <w:ilvl w:val="0"/>
                <w:numId w:val="21"/>
              </w:numPr>
              <w:spacing w:after="0" w:line="240" w:lineRule="auto"/>
              <w:ind w:right="59" w:hanging="454"/>
              <w:jc w:val="both"/>
              <w:rPr>
                <w:rFonts w:asciiTheme="majorHAnsi" w:hAnsiTheme="majorHAnsi" w:cs="Times New Roman"/>
                <w:sz w:val="24"/>
                <w:szCs w:val="24"/>
              </w:rPr>
            </w:pPr>
            <w:r w:rsidRPr="00A50B8F">
              <w:rPr>
                <w:rFonts w:asciiTheme="majorHAnsi" w:eastAsia="Times New Roman" w:hAnsiTheme="majorHAnsi" w:cs="Times New Roman"/>
                <w:sz w:val="24"/>
                <w:szCs w:val="24"/>
              </w:rPr>
              <w:t>Criteria mentioned in PART-II, Section V, 1 (b) of these SBDs.</w:t>
            </w:r>
          </w:p>
        </w:tc>
      </w:tr>
      <w:tr w:rsidR="00CC2B5A" w:rsidRPr="00A50B8F" w:rsidTr="009A42FD">
        <w:tblPrEx>
          <w:tblCellMar>
            <w:right w:w="53" w:type="dxa"/>
          </w:tblCellMar>
        </w:tblPrEx>
        <w:trPr>
          <w:trHeight w:val="532"/>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14.3 (b)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F11B98">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Spare parts</w:t>
            </w:r>
            <w:r w:rsidR="00F11B98" w:rsidRPr="00A50B8F">
              <w:rPr>
                <w:rFonts w:asciiTheme="majorHAnsi" w:eastAsia="Times New Roman" w:hAnsiTheme="majorHAnsi" w:cs="Times New Roman"/>
                <w:sz w:val="24"/>
                <w:szCs w:val="24"/>
              </w:rPr>
              <w:t xml:space="preserve"> required for ----- </w:t>
            </w:r>
            <w:r w:rsidR="00F11B98" w:rsidRPr="00A50B8F">
              <w:rPr>
                <w:rFonts w:asciiTheme="majorHAnsi" w:eastAsia="Times New Roman" w:hAnsiTheme="majorHAnsi" w:cs="Times New Roman"/>
                <w:sz w:val="24"/>
                <w:szCs w:val="24"/>
              </w:rPr>
              <w:lastRenderedPageBreak/>
              <w:t xml:space="preserve">of years of </w:t>
            </w:r>
            <w:r w:rsidRPr="00A50B8F">
              <w:rPr>
                <w:rFonts w:asciiTheme="majorHAnsi" w:eastAsia="Times New Roman" w:hAnsiTheme="majorHAnsi" w:cs="Times New Roman"/>
                <w:sz w:val="24"/>
                <w:szCs w:val="24"/>
              </w:rPr>
              <w:t>operation</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13"/>
              <w:rPr>
                <w:rFonts w:asciiTheme="majorHAnsi" w:hAnsiTheme="majorHAnsi" w:cs="Times New Roman"/>
                <w:sz w:val="24"/>
                <w:szCs w:val="24"/>
              </w:rPr>
            </w:pPr>
            <w:r w:rsidRPr="00A50B8F">
              <w:rPr>
                <w:rFonts w:asciiTheme="majorHAnsi" w:eastAsia="Times New Roman" w:hAnsiTheme="majorHAnsi" w:cs="Times New Roman"/>
                <w:sz w:val="24"/>
                <w:szCs w:val="24"/>
              </w:rPr>
              <w:lastRenderedPageBreak/>
              <w:t xml:space="preserve">Not Applicable </w:t>
            </w:r>
          </w:p>
        </w:tc>
      </w:tr>
      <w:tr w:rsidR="00CC2B5A" w:rsidRPr="00A50B8F" w:rsidTr="009A42FD">
        <w:tblPrEx>
          <w:tblCellMar>
            <w:right w:w="53" w:type="dxa"/>
          </w:tblCellMar>
        </w:tblPrEx>
        <w:trPr>
          <w:trHeight w:val="289"/>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 xml:space="preserve">ITB 15.1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highlight w:val="darkYellow"/>
              </w:rPr>
            </w:pPr>
            <w:r w:rsidRPr="00A50B8F">
              <w:rPr>
                <w:rFonts w:asciiTheme="majorHAnsi" w:eastAsia="Times New Roman" w:hAnsiTheme="majorHAnsi" w:cs="Times New Roman"/>
                <w:sz w:val="24"/>
                <w:szCs w:val="24"/>
              </w:rPr>
              <w:t xml:space="preserve">Amount of bid security.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13"/>
              <w:rPr>
                <w:rFonts w:asciiTheme="majorHAnsi" w:hAnsiTheme="majorHAnsi" w:cs="Times New Roman"/>
                <w:sz w:val="24"/>
                <w:szCs w:val="24"/>
                <w:highlight w:val="darkYellow"/>
              </w:rPr>
            </w:pPr>
          </w:p>
        </w:tc>
      </w:tr>
      <w:tr w:rsidR="00CC2B5A" w:rsidRPr="00A50B8F" w:rsidTr="00865228">
        <w:tblPrEx>
          <w:tblCellMar>
            <w:right w:w="53" w:type="dxa"/>
          </w:tblCellMar>
        </w:tblPrEx>
        <w:trPr>
          <w:trHeight w:val="361"/>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16.1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Bid validity period.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02264E" w:rsidP="00074C27">
            <w:pPr>
              <w:ind w:left="113"/>
              <w:rPr>
                <w:rFonts w:asciiTheme="majorHAnsi" w:hAnsiTheme="majorHAnsi" w:cs="Times New Roman"/>
                <w:sz w:val="24"/>
                <w:szCs w:val="24"/>
              </w:rPr>
            </w:pPr>
            <w:r w:rsidRPr="00A50B8F">
              <w:rPr>
                <w:rFonts w:asciiTheme="majorHAnsi" w:eastAsia="Times New Roman" w:hAnsiTheme="majorHAnsi" w:cs="Times New Roman"/>
                <w:sz w:val="24"/>
                <w:szCs w:val="24"/>
              </w:rPr>
              <w:t>9</w:t>
            </w:r>
            <w:r w:rsidR="00CC2B5A" w:rsidRPr="00A50B8F">
              <w:rPr>
                <w:rFonts w:asciiTheme="majorHAnsi" w:eastAsia="Times New Roman" w:hAnsiTheme="majorHAnsi" w:cs="Times New Roman"/>
                <w:sz w:val="24"/>
                <w:szCs w:val="24"/>
              </w:rPr>
              <w:t xml:space="preserve">0 days from the date of opening of bids </w:t>
            </w:r>
          </w:p>
        </w:tc>
      </w:tr>
      <w:tr w:rsidR="00CC2B5A" w:rsidRPr="00A50B8F" w:rsidTr="00865228">
        <w:tblPrEx>
          <w:tblCellMar>
            <w:right w:w="53" w:type="dxa"/>
          </w:tblCellMar>
        </w:tblPrEx>
        <w:trPr>
          <w:trHeight w:val="262"/>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17.1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Number of copies.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13"/>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One (ORIGINAL BID) </w:t>
            </w:r>
          </w:p>
        </w:tc>
      </w:tr>
      <w:tr w:rsidR="00CC2B5A" w:rsidRPr="00A50B8F" w:rsidTr="00865228">
        <w:tblPrEx>
          <w:tblCellMar>
            <w:right w:w="53" w:type="dxa"/>
          </w:tblCellMar>
        </w:tblPrEx>
        <w:trPr>
          <w:trHeight w:val="433"/>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D2147" w:rsidP="00CD214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ITB 18.2 (a)</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D2147" w:rsidP="00CD214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Address for bid submission.</w:t>
            </w:r>
          </w:p>
        </w:tc>
        <w:tc>
          <w:tcPr>
            <w:tcW w:w="4805" w:type="dxa"/>
            <w:gridSpan w:val="2"/>
            <w:tcBorders>
              <w:top w:val="single" w:sz="4" w:space="0" w:color="000000"/>
              <w:left w:val="single" w:sz="4" w:space="0" w:color="000000"/>
              <w:bottom w:val="single" w:sz="4" w:space="0" w:color="000000"/>
              <w:right w:val="single" w:sz="4" w:space="0" w:color="000000"/>
            </w:tcBorders>
          </w:tcPr>
          <w:p w:rsidR="00DB2503" w:rsidRPr="00A50B8F" w:rsidRDefault="00DB2503" w:rsidP="00DB2503">
            <w:pPr>
              <w:spacing w:after="0"/>
              <w:ind w:left="101"/>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Hospital Director MTI ATH Abbottabad </w:t>
            </w:r>
          </w:p>
          <w:p w:rsidR="00DB2503" w:rsidRPr="00A50B8F" w:rsidRDefault="0002264E" w:rsidP="00DB2503">
            <w:pPr>
              <w:spacing w:after="0"/>
              <w:ind w:left="101"/>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Phone# 0992-920155</w:t>
            </w:r>
          </w:p>
          <w:p w:rsidR="00CC2B5A" w:rsidRPr="00A50B8F" w:rsidRDefault="00DB2503" w:rsidP="00DB2503">
            <w:pPr>
              <w:spacing w:after="0"/>
              <w:ind w:left="101"/>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Email: </w:t>
            </w:r>
            <w:hyperlink r:id="rId15" w:history="1">
              <w:r w:rsidR="0002264E" w:rsidRPr="00A50B8F">
                <w:rPr>
                  <w:rStyle w:val="Hyperlink"/>
                  <w:rFonts w:asciiTheme="majorHAnsi" w:eastAsia="Times New Roman" w:hAnsiTheme="majorHAnsi" w:cs="Times New Roman"/>
                  <w:sz w:val="24"/>
                  <w:szCs w:val="24"/>
                </w:rPr>
                <w:t>info@ath.gov.pk</w:t>
              </w:r>
            </w:hyperlink>
          </w:p>
        </w:tc>
      </w:tr>
      <w:tr w:rsidR="00CC2B5A" w:rsidRPr="00A50B8F" w:rsidTr="00865228">
        <w:tblPrEx>
          <w:tblCellMar>
            <w:right w:w="53" w:type="dxa"/>
          </w:tblCellMar>
        </w:tblPrEx>
        <w:trPr>
          <w:trHeight w:val="748"/>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18.2 (b)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IFB title and number.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D95270" w:rsidP="008D4C7E">
            <w:pPr>
              <w:ind w:left="101"/>
              <w:rPr>
                <w:rFonts w:asciiTheme="majorHAnsi" w:hAnsiTheme="majorHAnsi" w:cs="Times New Roman"/>
                <w:sz w:val="24"/>
                <w:szCs w:val="24"/>
              </w:rPr>
            </w:pPr>
            <w:r w:rsidRPr="00D95270">
              <w:rPr>
                <w:rFonts w:asciiTheme="majorHAnsi" w:eastAsia="Times New Roman" w:hAnsiTheme="majorHAnsi" w:cs="Times New Roman"/>
                <w:sz w:val="24"/>
                <w:szCs w:val="24"/>
              </w:rPr>
              <w:t>Lab Chemicals (General Items /Reagent basis</w:t>
            </w:r>
            <w:r w:rsidR="00126A4C">
              <w:rPr>
                <w:rFonts w:asciiTheme="majorHAnsi" w:eastAsia="Times New Roman" w:hAnsiTheme="majorHAnsi" w:cs="Times New Roman"/>
                <w:sz w:val="24"/>
                <w:szCs w:val="24"/>
              </w:rPr>
              <w:t>)</w:t>
            </w:r>
            <w:r w:rsidRPr="00D95270">
              <w:rPr>
                <w:rFonts w:asciiTheme="majorHAnsi" w:eastAsia="Times New Roman" w:hAnsiTheme="majorHAnsi" w:cs="Times New Roman"/>
                <w:sz w:val="24"/>
                <w:szCs w:val="24"/>
              </w:rPr>
              <w:t>for the Financial Year 2024-25</w:t>
            </w:r>
          </w:p>
        </w:tc>
      </w:tr>
      <w:tr w:rsidR="00CC2B5A" w:rsidRPr="00A50B8F" w:rsidTr="00865228">
        <w:tblPrEx>
          <w:tblCellMar>
            <w:right w:w="53" w:type="dxa"/>
          </w:tblCellMar>
        </w:tblPrEx>
        <w:trPr>
          <w:trHeight w:val="460"/>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19.1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Deadline for bid submission.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02264E" w:rsidP="0002264E">
            <w:pPr>
              <w:ind w:left="101"/>
              <w:rPr>
                <w:rFonts w:asciiTheme="majorHAnsi" w:hAnsiTheme="majorHAnsi" w:cs="Times New Roman"/>
                <w:sz w:val="24"/>
                <w:szCs w:val="24"/>
              </w:rPr>
            </w:pPr>
            <w:r w:rsidRPr="00A50B8F">
              <w:rPr>
                <w:rFonts w:asciiTheme="majorHAnsi" w:eastAsia="Times New Roman" w:hAnsiTheme="majorHAnsi" w:cs="Times New Roman"/>
                <w:sz w:val="24"/>
                <w:szCs w:val="24"/>
              </w:rPr>
              <w:t>___________________________ (Date)</w:t>
            </w:r>
          </w:p>
        </w:tc>
      </w:tr>
      <w:tr w:rsidR="00CC2B5A" w:rsidRPr="00A50B8F" w:rsidTr="0002264E">
        <w:tblPrEx>
          <w:tblCellMar>
            <w:right w:w="53" w:type="dxa"/>
          </w:tblCellMar>
        </w:tblPrEx>
        <w:trPr>
          <w:trHeight w:val="937"/>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22.1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2264E">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Time, Date and Place for bid opening.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02264E" w:rsidP="00955C1B">
            <w:pPr>
              <w:ind w:left="101"/>
              <w:rPr>
                <w:rFonts w:asciiTheme="majorHAnsi" w:hAnsiTheme="majorHAnsi" w:cs="Times New Roman"/>
                <w:sz w:val="24"/>
                <w:szCs w:val="24"/>
              </w:rPr>
            </w:pPr>
            <w:r w:rsidRPr="00A50B8F">
              <w:rPr>
                <w:rFonts w:asciiTheme="majorHAnsi" w:eastAsia="Times New Roman" w:hAnsiTheme="majorHAnsi" w:cs="Times New Roman"/>
                <w:sz w:val="24"/>
                <w:szCs w:val="24"/>
              </w:rPr>
              <w:t>_________________ (Date &amp; Time)</w:t>
            </w:r>
            <w:r w:rsidR="00DF6801" w:rsidRPr="00A50B8F">
              <w:rPr>
                <w:rFonts w:asciiTheme="majorHAnsi" w:eastAsia="Times New Roman" w:hAnsiTheme="majorHAnsi" w:cs="Times New Roman"/>
                <w:sz w:val="24"/>
                <w:szCs w:val="24"/>
              </w:rPr>
              <w:t xml:space="preserve">, in the </w:t>
            </w:r>
            <w:r w:rsidR="00791324" w:rsidRPr="00A50B8F">
              <w:rPr>
                <w:rFonts w:asciiTheme="majorHAnsi" w:eastAsia="Times New Roman" w:hAnsiTheme="majorHAnsi" w:cs="Times New Roman"/>
                <w:sz w:val="24"/>
                <w:szCs w:val="24"/>
              </w:rPr>
              <w:t xml:space="preserve">Conference Room Near </w:t>
            </w:r>
            <w:r w:rsidR="00DF6801" w:rsidRPr="00A50B8F">
              <w:rPr>
                <w:rFonts w:asciiTheme="majorHAnsi" w:eastAsia="Times New Roman" w:hAnsiTheme="majorHAnsi" w:cs="Times New Roman"/>
                <w:sz w:val="24"/>
                <w:szCs w:val="24"/>
              </w:rPr>
              <w:t>the office of Hospital Director MTI ATH Abbottabad</w:t>
            </w:r>
          </w:p>
        </w:tc>
      </w:tr>
      <w:tr w:rsidR="00CC2B5A" w:rsidRPr="00A50B8F" w:rsidTr="00F14B52">
        <w:tblPrEx>
          <w:tblCellMar>
            <w:right w:w="53" w:type="dxa"/>
          </w:tblCellMar>
        </w:tblPrEx>
        <w:trPr>
          <w:trHeight w:val="262"/>
        </w:trPr>
        <w:tc>
          <w:tcPr>
            <w:tcW w:w="9655" w:type="dxa"/>
            <w:gridSpan w:val="4"/>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55"/>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Bid Evaluation </w:t>
            </w:r>
          </w:p>
        </w:tc>
      </w:tr>
      <w:tr w:rsidR="00CC2B5A" w:rsidRPr="00A50B8F" w:rsidTr="00865228">
        <w:tblPrEx>
          <w:tblCellMar>
            <w:right w:w="53" w:type="dxa"/>
          </w:tblCellMar>
        </w:tblPrEx>
        <w:trPr>
          <w:trHeight w:val="1529"/>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25.3 </w:t>
            </w:r>
          </w:p>
          <w:p w:rsidR="00CC2B5A" w:rsidRPr="00A50B8F" w:rsidRDefault="00CC2B5A" w:rsidP="00074C27">
            <w:pPr>
              <w:ind w:left="108"/>
              <w:rPr>
                <w:rFonts w:asciiTheme="majorHAnsi" w:hAnsiTheme="majorHAnsi" w:cs="Times New Roman"/>
                <w:sz w:val="24"/>
                <w:szCs w:val="24"/>
              </w:rPr>
            </w:pP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Criteria for bid evaluation. </w:t>
            </w:r>
          </w:p>
        </w:tc>
        <w:tc>
          <w:tcPr>
            <w:tcW w:w="4805" w:type="dxa"/>
            <w:gridSpan w:val="2"/>
            <w:tcBorders>
              <w:top w:val="single" w:sz="4" w:space="0" w:color="000000"/>
              <w:left w:val="single" w:sz="4" w:space="0" w:color="000000"/>
              <w:bottom w:val="single" w:sz="4" w:space="0" w:color="000000"/>
              <w:right w:val="single" w:sz="4" w:space="0" w:color="000000"/>
            </w:tcBorders>
          </w:tcPr>
          <w:p w:rsidR="009C6097" w:rsidRPr="00A50B8F" w:rsidRDefault="00CC2B5A" w:rsidP="00074C27">
            <w:pPr>
              <w:ind w:left="101" w:right="53"/>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Merit Point Evaluation (High</w:t>
            </w:r>
            <w:r w:rsidR="009A42FD" w:rsidRPr="00A50B8F">
              <w:rPr>
                <w:rFonts w:asciiTheme="majorHAnsi" w:eastAsia="Times New Roman" w:hAnsiTheme="majorHAnsi" w:cs="Times New Roman"/>
                <w:sz w:val="24"/>
                <w:szCs w:val="24"/>
              </w:rPr>
              <w:t>est Ranking Fair Bid). The Firms</w:t>
            </w:r>
            <w:r w:rsidRPr="00A50B8F">
              <w:rPr>
                <w:rFonts w:asciiTheme="majorHAnsi" w:eastAsia="Times New Roman" w:hAnsiTheme="majorHAnsi" w:cs="Times New Roman"/>
                <w:sz w:val="24"/>
                <w:szCs w:val="24"/>
              </w:rPr>
              <w:t xml:space="preserve"> ranked highest in merit points (o</w:t>
            </w:r>
            <w:r w:rsidR="009A42FD" w:rsidRPr="00A50B8F">
              <w:rPr>
                <w:rFonts w:asciiTheme="majorHAnsi" w:eastAsia="Times New Roman" w:hAnsiTheme="majorHAnsi" w:cs="Times New Roman"/>
                <w:sz w:val="24"/>
                <w:szCs w:val="24"/>
              </w:rPr>
              <w:t>btained through, and based on, T</w:t>
            </w:r>
            <w:r w:rsidRPr="00A50B8F">
              <w:rPr>
                <w:rFonts w:asciiTheme="majorHAnsi" w:eastAsia="Times New Roman" w:hAnsiTheme="majorHAnsi" w:cs="Times New Roman"/>
                <w:sz w:val="24"/>
                <w:szCs w:val="24"/>
              </w:rPr>
              <w:t xml:space="preserve">echnical and </w:t>
            </w:r>
            <w:r w:rsidR="009A42FD" w:rsidRPr="00A50B8F">
              <w:rPr>
                <w:rFonts w:asciiTheme="majorHAnsi" w:eastAsia="Times New Roman" w:hAnsiTheme="majorHAnsi" w:cs="Times New Roman"/>
                <w:sz w:val="24"/>
                <w:szCs w:val="24"/>
              </w:rPr>
              <w:t>F</w:t>
            </w:r>
            <w:r w:rsidRPr="00A50B8F">
              <w:rPr>
                <w:rFonts w:asciiTheme="majorHAnsi" w:eastAsia="Times New Roman" w:hAnsiTheme="majorHAnsi" w:cs="Times New Roman"/>
                <w:sz w:val="24"/>
                <w:szCs w:val="24"/>
              </w:rPr>
              <w:t>inancial</w:t>
            </w:r>
            <w:r w:rsidR="0086778E" w:rsidRPr="00A50B8F">
              <w:rPr>
                <w:rFonts w:asciiTheme="majorHAnsi" w:eastAsia="Times New Roman" w:hAnsiTheme="majorHAnsi" w:cs="Times New Roman"/>
                <w:sz w:val="24"/>
                <w:szCs w:val="24"/>
              </w:rPr>
              <w:t xml:space="preserve"> evaluation depending upon the offered highest rebate) will get </w:t>
            </w:r>
            <w:r w:rsidR="007A1782" w:rsidRPr="00A50B8F">
              <w:rPr>
                <w:rFonts w:asciiTheme="majorHAnsi" w:eastAsia="Times New Roman" w:hAnsiTheme="majorHAnsi" w:cs="Times New Roman"/>
                <w:sz w:val="24"/>
                <w:szCs w:val="24"/>
              </w:rPr>
              <w:t xml:space="preserve">central contract </w:t>
            </w:r>
          </w:p>
          <w:p w:rsidR="00CC2B5A" w:rsidRPr="00A50B8F" w:rsidRDefault="00CC2B5A" w:rsidP="00074C27">
            <w:pPr>
              <w:ind w:left="101"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(Section-V of these SBDs). </w:t>
            </w:r>
          </w:p>
        </w:tc>
      </w:tr>
      <w:tr w:rsidR="00CC2B5A" w:rsidRPr="00A50B8F" w:rsidTr="00865228">
        <w:tblPrEx>
          <w:tblCellMar>
            <w:right w:w="53" w:type="dxa"/>
          </w:tblCellMar>
        </w:tblPrEx>
        <w:trPr>
          <w:trHeight w:val="769"/>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25.4 (a) </w:t>
            </w:r>
          </w:p>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25.4 (b)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C4227D">
            <w:pPr>
              <w:spacing w:after="0"/>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One option only </w:t>
            </w:r>
          </w:p>
          <w:p w:rsidR="00CC2B5A" w:rsidRPr="00A50B8F" w:rsidRDefault="00CC2B5A" w:rsidP="00C4227D">
            <w:pPr>
              <w:spacing w:after="0"/>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Delivery schedule. Relevant parameters in accordance with option selected.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 Applicable </w:t>
            </w:r>
          </w:p>
        </w:tc>
      </w:tr>
      <w:tr w:rsidR="00CC2B5A" w:rsidRPr="00A50B8F" w:rsidTr="009A42FD">
        <w:tblPrEx>
          <w:tblCellMar>
            <w:right w:w="53" w:type="dxa"/>
          </w:tblCellMar>
        </w:tblPrEx>
        <w:trPr>
          <w:trHeight w:val="2539"/>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Option I </w:t>
            </w:r>
          </w:p>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Option II </w:t>
            </w:r>
          </w:p>
          <w:p w:rsidR="00CC2B5A" w:rsidRPr="00A50B8F" w:rsidRDefault="00B601F0"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Option III</w:t>
            </w:r>
          </w:p>
        </w:tc>
        <w:tc>
          <w:tcPr>
            <w:tcW w:w="3210" w:type="dxa"/>
            <w:tcBorders>
              <w:top w:val="single" w:sz="4" w:space="0" w:color="000000"/>
              <w:left w:val="single" w:sz="4" w:space="0" w:color="000000"/>
              <w:bottom w:val="single" w:sz="4" w:space="0" w:color="000000"/>
              <w:right w:val="single" w:sz="4" w:space="0" w:color="000000"/>
            </w:tcBorders>
          </w:tcPr>
          <w:p w:rsidR="00C4227D" w:rsidRPr="00A50B8F" w:rsidRDefault="00CC2B5A" w:rsidP="00074C27">
            <w:pPr>
              <w:ind w:left="108"/>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Adjustment expressed as a percentage, or adjustment expressed in an amount in the currency of bid evaluation, or </w:t>
            </w:r>
          </w:p>
          <w:p w:rsidR="00CC2B5A" w:rsidRPr="00A50B8F" w:rsidRDefault="00C4227D"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A</w:t>
            </w:r>
            <w:r w:rsidR="00CC2B5A" w:rsidRPr="00A50B8F">
              <w:rPr>
                <w:rFonts w:asciiTheme="majorHAnsi" w:eastAsia="Times New Roman" w:hAnsiTheme="majorHAnsi" w:cs="Times New Roman"/>
                <w:sz w:val="24"/>
                <w:szCs w:val="24"/>
              </w:rPr>
              <w:t xml:space="preserve">djustment expressed in an amount in the currency of bid evaluation.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 Applicable </w:t>
            </w:r>
          </w:p>
        </w:tc>
      </w:tr>
      <w:tr w:rsidR="00CC2B5A" w:rsidRPr="00A50B8F" w:rsidTr="00865228">
        <w:tblPrEx>
          <w:tblCellMar>
            <w:right w:w="53" w:type="dxa"/>
          </w:tblCellMar>
        </w:tblPrEx>
        <w:trPr>
          <w:trHeight w:val="516"/>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 xml:space="preserve">ITB 25.4 (c)(ii)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ight="294"/>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Deviation in payment schedule.   Annual interest rate.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 Applicable </w:t>
            </w:r>
          </w:p>
        </w:tc>
      </w:tr>
      <w:tr w:rsidR="00CC2B5A" w:rsidRPr="00A50B8F" w:rsidTr="00865228">
        <w:tblPrEx>
          <w:tblCellMar>
            <w:right w:w="53" w:type="dxa"/>
          </w:tblCellMar>
        </w:tblPrEx>
        <w:trPr>
          <w:trHeight w:val="262"/>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25.4 (d)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Cost of spare parts.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 Applicable </w:t>
            </w:r>
          </w:p>
        </w:tc>
      </w:tr>
      <w:tr w:rsidR="00CC2B5A" w:rsidRPr="00A50B8F" w:rsidTr="00865228">
        <w:tblPrEx>
          <w:tblCellMar>
            <w:right w:w="53" w:type="dxa"/>
          </w:tblCellMar>
        </w:tblPrEx>
        <w:trPr>
          <w:trHeight w:val="516"/>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25.4 (e)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Spare parts and after sales service facilities in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’s country.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 Applicable </w:t>
            </w:r>
          </w:p>
        </w:tc>
      </w:tr>
      <w:tr w:rsidR="00CC2B5A" w:rsidRPr="00A50B8F" w:rsidTr="00865228">
        <w:tblPrEx>
          <w:tblCellMar>
            <w:right w:w="53" w:type="dxa"/>
          </w:tblCellMar>
        </w:tblPrEx>
        <w:trPr>
          <w:trHeight w:val="264"/>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25.4 (f)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Operating and maintenance costs.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 Applicable </w:t>
            </w:r>
          </w:p>
        </w:tc>
      </w:tr>
      <w:tr w:rsidR="00CC2B5A" w:rsidRPr="00A50B8F" w:rsidTr="00865228">
        <w:tblPrEx>
          <w:tblCellMar>
            <w:right w:w="53" w:type="dxa"/>
          </w:tblCellMar>
        </w:tblPrEx>
        <w:trPr>
          <w:trHeight w:val="516"/>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25.4 (g)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Performance and productivity of equipment.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 Applicable </w:t>
            </w:r>
          </w:p>
        </w:tc>
      </w:tr>
      <w:tr w:rsidR="00CC2B5A" w:rsidRPr="00A50B8F" w:rsidTr="00865228">
        <w:tblPrEx>
          <w:tblCellMar>
            <w:right w:w="53" w:type="dxa"/>
          </w:tblCellMar>
        </w:tblPrEx>
        <w:trPr>
          <w:trHeight w:val="516"/>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25.4 (h)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Details on the evaluation method or reference to the Technical Specifications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B601F0">
            <w:pPr>
              <w:ind w:left="10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As in section on Technical Evaluation of bids. </w:t>
            </w:r>
          </w:p>
        </w:tc>
      </w:tr>
      <w:tr w:rsidR="00CC2B5A" w:rsidRPr="00A50B8F" w:rsidTr="00865228">
        <w:tblPrEx>
          <w:tblCellMar>
            <w:right w:w="53" w:type="dxa"/>
          </w:tblCellMar>
        </w:tblPrEx>
        <w:trPr>
          <w:trHeight w:val="505"/>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AF3FAE"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ITB 25.4 alternative</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Specify the evaluation factors.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AF3FAE"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Not Applicable</w:t>
            </w:r>
          </w:p>
        </w:tc>
      </w:tr>
      <w:tr w:rsidR="00CC2B5A" w:rsidRPr="00A50B8F" w:rsidTr="00F14B52">
        <w:tblPrEx>
          <w:tblCellMar>
            <w:right w:w="53" w:type="dxa"/>
          </w:tblCellMar>
        </w:tblPrEx>
        <w:trPr>
          <w:trHeight w:val="264"/>
        </w:trPr>
        <w:tc>
          <w:tcPr>
            <w:tcW w:w="9655" w:type="dxa"/>
            <w:gridSpan w:val="4"/>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54"/>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Contract Award </w:t>
            </w:r>
          </w:p>
        </w:tc>
      </w:tr>
      <w:tr w:rsidR="00CC2B5A" w:rsidRPr="00A50B8F" w:rsidTr="00865228">
        <w:tblPrEx>
          <w:tblCellMar>
            <w:right w:w="53" w:type="dxa"/>
          </w:tblCellMar>
        </w:tblPrEx>
        <w:trPr>
          <w:trHeight w:val="334"/>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287702"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ITB 29.1</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Percentage for</w:t>
            </w:r>
            <w:r w:rsidR="00287702" w:rsidRPr="00A50B8F">
              <w:rPr>
                <w:rFonts w:asciiTheme="majorHAnsi" w:eastAsia="Times New Roman" w:hAnsiTheme="majorHAnsi" w:cs="Times New Roman"/>
                <w:sz w:val="24"/>
                <w:szCs w:val="24"/>
              </w:rPr>
              <w:t xml:space="preserve"> quantity increase or decrease.</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287702" w:rsidP="00074C27">
            <w:pPr>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 Applicable </w:t>
            </w:r>
          </w:p>
        </w:tc>
      </w:tr>
    </w:tbl>
    <w:p w:rsidR="00CC2B5A" w:rsidRPr="00A50B8F" w:rsidRDefault="00CC2B5A" w:rsidP="00CC2B5A">
      <w:pPr>
        <w:spacing w:after="0"/>
        <w:ind w:left="720"/>
        <w:jc w:val="both"/>
        <w:rPr>
          <w:rFonts w:asciiTheme="majorHAnsi" w:hAnsiTheme="majorHAnsi" w:cs="Times New Roman"/>
          <w:sz w:val="24"/>
          <w:szCs w:val="24"/>
        </w:rPr>
      </w:pPr>
      <w:r w:rsidRPr="00A50B8F">
        <w:rPr>
          <w:rFonts w:asciiTheme="majorHAnsi" w:hAnsiTheme="majorHAnsi" w:cs="Times New Roman"/>
          <w:sz w:val="24"/>
          <w:szCs w:val="24"/>
        </w:rPr>
        <w:tab/>
      </w:r>
      <w:r w:rsidRPr="00A50B8F">
        <w:rPr>
          <w:rFonts w:asciiTheme="majorHAnsi" w:hAnsiTheme="majorHAnsi" w:cs="Times New Roman"/>
          <w:sz w:val="24"/>
          <w:szCs w:val="24"/>
        </w:rPr>
        <w:br w:type="page"/>
      </w:r>
    </w:p>
    <w:p w:rsidR="00CC2B5A" w:rsidRPr="00A50B8F" w:rsidRDefault="00CC2B5A" w:rsidP="00CC2B5A">
      <w:pPr>
        <w:spacing w:after="0"/>
        <w:ind w:left="353"/>
        <w:jc w:val="center"/>
        <w:rPr>
          <w:rFonts w:asciiTheme="majorHAnsi" w:hAnsiTheme="majorHAnsi" w:cs="Times New Roman"/>
          <w:sz w:val="24"/>
          <w:szCs w:val="24"/>
        </w:rPr>
      </w:pPr>
      <w:r w:rsidRPr="00A50B8F">
        <w:rPr>
          <w:rFonts w:asciiTheme="majorHAnsi" w:eastAsia="Times New Roman" w:hAnsiTheme="majorHAnsi" w:cs="Times New Roman"/>
          <w:b/>
          <w:sz w:val="24"/>
          <w:szCs w:val="24"/>
          <w:u w:val="single" w:color="000000"/>
        </w:rPr>
        <w:lastRenderedPageBreak/>
        <w:t>Section III. Special Conditions of Contract</w:t>
      </w:r>
    </w:p>
    <w:p w:rsidR="00CC2B5A" w:rsidRPr="00A50B8F" w:rsidRDefault="00CC2B5A" w:rsidP="00CC2B5A">
      <w:pPr>
        <w:spacing w:after="0"/>
        <w:ind w:left="418"/>
        <w:jc w:val="center"/>
        <w:rPr>
          <w:rFonts w:asciiTheme="majorHAnsi" w:hAnsiTheme="majorHAnsi" w:cs="Times New Roman"/>
          <w:sz w:val="24"/>
          <w:szCs w:val="24"/>
        </w:rPr>
      </w:pPr>
    </w:p>
    <w:p w:rsidR="00CC2B5A" w:rsidRPr="00A50B8F" w:rsidRDefault="00CC2B5A" w:rsidP="00CC2B5A">
      <w:pPr>
        <w:pStyle w:val="Heading6"/>
        <w:ind w:left="367" w:right="3"/>
        <w:rPr>
          <w:rFonts w:asciiTheme="majorHAnsi" w:hAnsiTheme="majorHAnsi"/>
          <w:szCs w:val="24"/>
        </w:rPr>
      </w:pPr>
      <w:r w:rsidRPr="00A50B8F">
        <w:rPr>
          <w:rFonts w:asciiTheme="majorHAnsi" w:hAnsiTheme="majorHAnsi"/>
          <w:szCs w:val="24"/>
        </w:rPr>
        <w:t xml:space="preserve">Notes on the Special Conditions of Contract </w:t>
      </w: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2" w:line="247" w:lineRule="auto"/>
        <w:ind w:left="715" w:right="348"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Similar to the Bid Data Sheet in Section II, the clauses in this Section are intended to assist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in providing contract-specific information in relation to corresponding clauses in the General Conditions of </w:t>
      </w:r>
      <w:r w:rsidR="00147157" w:rsidRPr="00A50B8F">
        <w:rPr>
          <w:rFonts w:asciiTheme="majorHAnsi" w:eastAsia="Times New Roman" w:hAnsiTheme="majorHAnsi" w:cs="Times New Roman"/>
          <w:sz w:val="24"/>
          <w:szCs w:val="24"/>
        </w:rPr>
        <w:t>Contract</w:t>
      </w:r>
      <w:r w:rsidRPr="00A50B8F">
        <w:rPr>
          <w:rFonts w:asciiTheme="majorHAnsi" w:eastAsia="Times New Roman" w:hAnsiTheme="majorHAnsi" w:cs="Times New Roman"/>
          <w:sz w:val="24"/>
          <w:szCs w:val="24"/>
        </w:rPr>
        <w:t>.</w:t>
      </w: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2" w:line="247" w:lineRule="auto"/>
        <w:ind w:left="715" w:right="348"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provisions of Section III complement the General Conditions of Contract included in Part one, Section II, specifying contractual requirements linked to the special circumstances of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 country, the sector, and the Goods purchased. In preparing Section I</w:t>
      </w:r>
      <w:r w:rsidR="008E48CF" w:rsidRPr="00A50B8F">
        <w:rPr>
          <w:rFonts w:asciiTheme="majorHAnsi" w:eastAsia="Times New Roman" w:hAnsiTheme="majorHAnsi" w:cs="Times New Roman"/>
          <w:sz w:val="24"/>
          <w:szCs w:val="24"/>
        </w:rPr>
        <w:t>II, the following aspects shall</w:t>
      </w:r>
      <w:r w:rsidRPr="00A50B8F">
        <w:rPr>
          <w:rFonts w:asciiTheme="majorHAnsi" w:eastAsia="Times New Roman" w:hAnsiTheme="majorHAnsi" w:cs="Times New Roman"/>
          <w:sz w:val="24"/>
          <w:szCs w:val="24"/>
        </w:rPr>
        <w:t xml:space="preserve"> be checked:</w:t>
      </w:r>
    </w:p>
    <w:p w:rsidR="00CC2B5A" w:rsidRPr="00A50B8F" w:rsidRDefault="00CC2B5A" w:rsidP="00CC2B5A">
      <w:pPr>
        <w:spacing w:after="4"/>
        <w:ind w:left="720"/>
        <w:rPr>
          <w:rFonts w:asciiTheme="majorHAnsi" w:hAnsiTheme="majorHAnsi" w:cs="Times New Roman"/>
          <w:sz w:val="24"/>
          <w:szCs w:val="24"/>
        </w:rPr>
      </w:pPr>
    </w:p>
    <w:p w:rsidR="00CC2B5A" w:rsidRPr="00A50B8F" w:rsidRDefault="00CC2B5A" w:rsidP="004F699C">
      <w:pPr>
        <w:numPr>
          <w:ilvl w:val="0"/>
          <w:numId w:val="4"/>
        </w:numPr>
        <w:spacing w:after="2" w:line="247" w:lineRule="auto"/>
        <w:ind w:right="348" w:hanging="720"/>
        <w:jc w:val="both"/>
        <w:rPr>
          <w:rFonts w:asciiTheme="majorHAnsi" w:hAnsiTheme="majorHAnsi" w:cs="Times New Roman"/>
          <w:sz w:val="24"/>
          <w:szCs w:val="24"/>
        </w:rPr>
      </w:pPr>
      <w:r w:rsidRPr="00A50B8F">
        <w:rPr>
          <w:rFonts w:asciiTheme="majorHAnsi" w:eastAsia="Times New Roman" w:hAnsiTheme="majorHAnsi" w:cs="Times New Roman"/>
          <w:sz w:val="24"/>
          <w:szCs w:val="24"/>
        </w:rPr>
        <w:t>Information that complements provisions of Part one Section II must be incorporated.</w:t>
      </w:r>
    </w:p>
    <w:p w:rsidR="00CC2B5A" w:rsidRPr="00A50B8F" w:rsidRDefault="00CC2B5A" w:rsidP="004F699C">
      <w:pPr>
        <w:numPr>
          <w:ilvl w:val="0"/>
          <w:numId w:val="4"/>
        </w:numPr>
        <w:spacing w:after="2" w:line="247" w:lineRule="auto"/>
        <w:ind w:right="348" w:hanging="720"/>
        <w:jc w:val="both"/>
        <w:rPr>
          <w:rFonts w:asciiTheme="majorHAnsi" w:hAnsiTheme="majorHAnsi" w:cs="Times New Roman"/>
          <w:sz w:val="24"/>
          <w:szCs w:val="24"/>
        </w:rPr>
      </w:pPr>
      <w:r w:rsidRPr="00A50B8F">
        <w:rPr>
          <w:rFonts w:asciiTheme="majorHAnsi" w:eastAsia="Times New Roman" w:hAnsiTheme="majorHAnsi" w:cs="Times New Roman"/>
          <w:sz w:val="24"/>
          <w:szCs w:val="24"/>
        </w:rPr>
        <w:t>Amendments and/or supplements to provisions of Part one Section II, as necessitated by the circumstances of the specific purchase, must also be incorporated.</w:t>
      </w:r>
    </w:p>
    <w:p w:rsidR="00CC2B5A" w:rsidRPr="00A50B8F" w:rsidRDefault="00CC2B5A" w:rsidP="00CC2B5A">
      <w:pPr>
        <w:spacing w:after="216"/>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r w:rsidRPr="00A50B8F">
        <w:rPr>
          <w:rFonts w:asciiTheme="majorHAnsi" w:eastAsia="Times New Roman" w:hAnsiTheme="majorHAnsi" w:cs="Times New Roman"/>
          <w:b/>
          <w:sz w:val="24"/>
          <w:szCs w:val="24"/>
        </w:rPr>
        <w:tab/>
      </w:r>
      <w:r w:rsidRPr="00A50B8F">
        <w:rPr>
          <w:rFonts w:asciiTheme="majorHAnsi" w:hAnsiTheme="majorHAnsi" w:cs="Times New Roman"/>
          <w:sz w:val="24"/>
          <w:szCs w:val="24"/>
        </w:rPr>
        <w:br w:type="page"/>
      </w:r>
    </w:p>
    <w:p w:rsidR="00CC2B5A" w:rsidRPr="00A50B8F" w:rsidRDefault="00CC2B5A" w:rsidP="00CC2B5A">
      <w:pPr>
        <w:pStyle w:val="Heading3"/>
        <w:spacing w:after="3"/>
        <w:ind w:left="10" w:right="2215"/>
        <w:jc w:val="right"/>
        <w:rPr>
          <w:rFonts w:asciiTheme="majorHAnsi" w:hAnsiTheme="majorHAnsi"/>
          <w:sz w:val="24"/>
          <w:szCs w:val="24"/>
        </w:rPr>
      </w:pPr>
      <w:r w:rsidRPr="00A50B8F">
        <w:rPr>
          <w:rFonts w:asciiTheme="majorHAnsi" w:hAnsiTheme="majorHAnsi"/>
          <w:sz w:val="24"/>
          <w:szCs w:val="24"/>
          <w:u w:val="none"/>
        </w:rPr>
        <w:lastRenderedPageBreak/>
        <w:t>Section III. Special Conditions of Contract</w:t>
      </w:r>
    </w:p>
    <w:p w:rsidR="00CC2B5A" w:rsidRPr="00A50B8F" w:rsidRDefault="00CC2B5A" w:rsidP="00CC2B5A">
      <w:pPr>
        <w:spacing w:after="0"/>
        <w:ind w:left="418"/>
        <w:jc w:val="center"/>
        <w:rPr>
          <w:rFonts w:asciiTheme="majorHAnsi" w:hAnsiTheme="majorHAnsi" w:cs="Times New Roman"/>
          <w:sz w:val="24"/>
          <w:szCs w:val="24"/>
        </w:rPr>
      </w:pPr>
    </w:p>
    <w:p w:rsidR="00CC2B5A" w:rsidRPr="00A50B8F" w:rsidRDefault="00CC2B5A" w:rsidP="00CC2B5A">
      <w:pPr>
        <w:pStyle w:val="Heading4"/>
        <w:ind w:left="367" w:right="1"/>
        <w:rPr>
          <w:rFonts w:asciiTheme="majorHAnsi" w:hAnsiTheme="majorHAnsi"/>
          <w:szCs w:val="24"/>
        </w:rPr>
      </w:pPr>
      <w:r w:rsidRPr="00A50B8F">
        <w:rPr>
          <w:rFonts w:asciiTheme="majorHAnsi" w:hAnsiTheme="majorHAnsi"/>
          <w:szCs w:val="24"/>
        </w:rPr>
        <w:t xml:space="preserve">Table of Clauses </w:t>
      </w:r>
    </w:p>
    <w:p w:rsidR="00CC2B5A" w:rsidRPr="00A50B8F" w:rsidRDefault="00CC2B5A" w:rsidP="00CC2B5A">
      <w:pPr>
        <w:spacing w:after="0"/>
        <w:ind w:left="418"/>
        <w:jc w:val="center"/>
        <w:rPr>
          <w:rFonts w:asciiTheme="majorHAnsi" w:hAnsiTheme="majorHAnsi" w:cs="Times New Roman"/>
          <w:sz w:val="24"/>
          <w:szCs w:val="24"/>
        </w:rPr>
      </w:pPr>
    </w:p>
    <w:tbl>
      <w:tblPr>
        <w:tblStyle w:val="TableGrid"/>
        <w:tblW w:w="7670" w:type="dxa"/>
        <w:tblInd w:w="725" w:type="dxa"/>
        <w:tblCellMar>
          <w:top w:w="8" w:type="dxa"/>
          <w:left w:w="108" w:type="dxa"/>
        </w:tblCellMar>
        <w:tblLook w:val="04A0"/>
      </w:tblPr>
      <w:tblGrid>
        <w:gridCol w:w="828"/>
        <w:gridCol w:w="6842"/>
      </w:tblGrid>
      <w:tr w:rsidR="00442776" w:rsidRPr="00A50B8F" w:rsidTr="00442776">
        <w:trPr>
          <w:trHeight w:val="528"/>
        </w:trPr>
        <w:tc>
          <w:tcPr>
            <w:tcW w:w="828"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ind w:left="360"/>
              <w:rPr>
                <w:rFonts w:asciiTheme="majorHAnsi" w:hAnsiTheme="majorHAnsi" w:cs="Times New Roman"/>
                <w:sz w:val="24"/>
                <w:szCs w:val="24"/>
              </w:rPr>
            </w:pPr>
            <w:r w:rsidRPr="00A50B8F">
              <w:rPr>
                <w:rFonts w:asciiTheme="majorHAnsi" w:eastAsia="Times New Roman" w:hAnsiTheme="majorHAnsi" w:cs="Times New Roman"/>
                <w:sz w:val="24"/>
                <w:szCs w:val="24"/>
              </w:rPr>
              <w:t>1.</w:t>
            </w:r>
          </w:p>
        </w:tc>
        <w:tc>
          <w:tcPr>
            <w:tcW w:w="6842"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DEFINITIONS (GCC CLAUSE 1) </w:t>
            </w:r>
          </w:p>
        </w:tc>
      </w:tr>
      <w:tr w:rsidR="00442776" w:rsidRPr="00A50B8F" w:rsidTr="00442776">
        <w:trPr>
          <w:trHeight w:val="528"/>
        </w:trPr>
        <w:tc>
          <w:tcPr>
            <w:tcW w:w="828"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ind w:left="360"/>
              <w:rPr>
                <w:rFonts w:asciiTheme="majorHAnsi" w:hAnsiTheme="majorHAnsi" w:cs="Times New Roman"/>
                <w:sz w:val="24"/>
                <w:szCs w:val="24"/>
              </w:rPr>
            </w:pPr>
            <w:r w:rsidRPr="00A50B8F">
              <w:rPr>
                <w:rFonts w:asciiTheme="majorHAnsi" w:eastAsia="Times New Roman" w:hAnsiTheme="majorHAnsi" w:cs="Times New Roman"/>
                <w:sz w:val="24"/>
                <w:szCs w:val="24"/>
              </w:rPr>
              <w:t>2.</w:t>
            </w:r>
          </w:p>
        </w:tc>
        <w:tc>
          <w:tcPr>
            <w:tcW w:w="6842"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COUNTRY OF ORIGIN (GCC CLAUSE 3) </w:t>
            </w:r>
          </w:p>
        </w:tc>
      </w:tr>
      <w:tr w:rsidR="00442776" w:rsidRPr="00A50B8F" w:rsidTr="00442776">
        <w:trPr>
          <w:trHeight w:val="528"/>
        </w:trPr>
        <w:tc>
          <w:tcPr>
            <w:tcW w:w="828"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ind w:left="360"/>
              <w:rPr>
                <w:rFonts w:asciiTheme="majorHAnsi" w:hAnsiTheme="majorHAnsi" w:cs="Times New Roman"/>
                <w:sz w:val="24"/>
                <w:szCs w:val="24"/>
              </w:rPr>
            </w:pPr>
            <w:r w:rsidRPr="00A50B8F">
              <w:rPr>
                <w:rFonts w:asciiTheme="majorHAnsi" w:eastAsia="Times New Roman" w:hAnsiTheme="majorHAnsi" w:cs="Times New Roman"/>
                <w:sz w:val="24"/>
                <w:szCs w:val="24"/>
              </w:rPr>
              <w:t>3.</w:t>
            </w:r>
          </w:p>
        </w:tc>
        <w:tc>
          <w:tcPr>
            <w:tcW w:w="6842"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PERFORMANCE SECURITY (GCC CLAUSE 7) </w:t>
            </w:r>
          </w:p>
        </w:tc>
      </w:tr>
      <w:tr w:rsidR="00442776" w:rsidRPr="00A50B8F" w:rsidTr="00442776">
        <w:trPr>
          <w:trHeight w:val="526"/>
        </w:trPr>
        <w:tc>
          <w:tcPr>
            <w:tcW w:w="828"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ind w:left="360"/>
              <w:rPr>
                <w:rFonts w:asciiTheme="majorHAnsi" w:hAnsiTheme="majorHAnsi" w:cs="Times New Roman"/>
                <w:sz w:val="24"/>
                <w:szCs w:val="24"/>
              </w:rPr>
            </w:pPr>
            <w:r w:rsidRPr="00A50B8F">
              <w:rPr>
                <w:rFonts w:asciiTheme="majorHAnsi" w:eastAsia="Times New Roman" w:hAnsiTheme="majorHAnsi" w:cs="Times New Roman"/>
                <w:sz w:val="24"/>
                <w:szCs w:val="24"/>
              </w:rPr>
              <w:t>4.</w:t>
            </w:r>
          </w:p>
        </w:tc>
        <w:tc>
          <w:tcPr>
            <w:tcW w:w="6842"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INSPECTIONS AND TESTS (GCC CLAUSE 8) </w:t>
            </w:r>
          </w:p>
        </w:tc>
      </w:tr>
      <w:tr w:rsidR="00442776" w:rsidRPr="00A50B8F" w:rsidTr="00442776">
        <w:trPr>
          <w:trHeight w:val="528"/>
        </w:trPr>
        <w:tc>
          <w:tcPr>
            <w:tcW w:w="828"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ind w:left="360"/>
              <w:rPr>
                <w:rFonts w:asciiTheme="majorHAnsi" w:hAnsiTheme="majorHAnsi" w:cs="Times New Roman"/>
                <w:sz w:val="24"/>
                <w:szCs w:val="24"/>
              </w:rPr>
            </w:pPr>
            <w:r w:rsidRPr="00A50B8F">
              <w:rPr>
                <w:rFonts w:asciiTheme="majorHAnsi" w:eastAsia="Times New Roman" w:hAnsiTheme="majorHAnsi" w:cs="Times New Roman"/>
                <w:sz w:val="24"/>
                <w:szCs w:val="24"/>
              </w:rPr>
              <w:t>5.</w:t>
            </w:r>
          </w:p>
        </w:tc>
        <w:tc>
          <w:tcPr>
            <w:tcW w:w="6842"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PACKING (GCC CLAUSE 9) </w:t>
            </w:r>
          </w:p>
        </w:tc>
      </w:tr>
      <w:tr w:rsidR="00442776" w:rsidRPr="00A50B8F" w:rsidTr="00442776">
        <w:trPr>
          <w:trHeight w:val="528"/>
        </w:trPr>
        <w:tc>
          <w:tcPr>
            <w:tcW w:w="828"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ind w:left="360"/>
              <w:rPr>
                <w:rFonts w:asciiTheme="majorHAnsi" w:hAnsiTheme="majorHAnsi" w:cs="Times New Roman"/>
                <w:sz w:val="24"/>
                <w:szCs w:val="24"/>
              </w:rPr>
            </w:pPr>
            <w:r w:rsidRPr="00A50B8F">
              <w:rPr>
                <w:rFonts w:asciiTheme="majorHAnsi" w:eastAsia="Times New Roman" w:hAnsiTheme="majorHAnsi" w:cs="Times New Roman"/>
                <w:sz w:val="24"/>
                <w:szCs w:val="24"/>
              </w:rPr>
              <w:t>6.</w:t>
            </w:r>
          </w:p>
        </w:tc>
        <w:tc>
          <w:tcPr>
            <w:tcW w:w="6842"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DELIVERY AND DOCUMENTS (GCC CLAUSE 10) </w:t>
            </w:r>
          </w:p>
        </w:tc>
      </w:tr>
      <w:tr w:rsidR="00442776" w:rsidRPr="00A50B8F" w:rsidTr="00442776">
        <w:trPr>
          <w:trHeight w:val="528"/>
        </w:trPr>
        <w:tc>
          <w:tcPr>
            <w:tcW w:w="828"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ind w:left="360"/>
              <w:rPr>
                <w:rFonts w:asciiTheme="majorHAnsi" w:hAnsiTheme="majorHAnsi" w:cs="Times New Roman"/>
                <w:sz w:val="24"/>
                <w:szCs w:val="24"/>
              </w:rPr>
            </w:pPr>
            <w:r w:rsidRPr="00A50B8F">
              <w:rPr>
                <w:rFonts w:asciiTheme="majorHAnsi" w:eastAsia="Times New Roman" w:hAnsiTheme="majorHAnsi" w:cs="Times New Roman"/>
                <w:sz w:val="24"/>
                <w:szCs w:val="24"/>
              </w:rPr>
              <w:t>7.</w:t>
            </w:r>
          </w:p>
        </w:tc>
        <w:tc>
          <w:tcPr>
            <w:tcW w:w="6842"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INSURANCE (GCC CLAUSE 11) </w:t>
            </w:r>
          </w:p>
        </w:tc>
      </w:tr>
      <w:tr w:rsidR="00442776" w:rsidRPr="00A50B8F" w:rsidTr="00442776">
        <w:trPr>
          <w:trHeight w:val="526"/>
        </w:trPr>
        <w:tc>
          <w:tcPr>
            <w:tcW w:w="828"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ind w:left="360"/>
              <w:rPr>
                <w:rFonts w:asciiTheme="majorHAnsi" w:hAnsiTheme="majorHAnsi" w:cs="Times New Roman"/>
                <w:sz w:val="24"/>
                <w:szCs w:val="24"/>
              </w:rPr>
            </w:pPr>
            <w:r w:rsidRPr="00A50B8F">
              <w:rPr>
                <w:rFonts w:asciiTheme="majorHAnsi" w:eastAsia="Times New Roman" w:hAnsiTheme="majorHAnsi" w:cs="Times New Roman"/>
                <w:sz w:val="24"/>
                <w:szCs w:val="24"/>
              </w:rPr>
              <w:t>8.</w:t>
            </w:r>
          </w:p>
        </w:tc>
        <w:tc>
          <w:tcPr>
            <w:tcW w:w="6842"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INCIDENTAL SERVICES (GCC CLAUSE 13) </w:t>
            </w:r>
          </w:p>
        </w:tc>
      </w:tr>
      <w:tr w:rsidR="00442776" w:rsidRPr="00A50B8F" w:rsidTr="00442776">
        <w:trPr>
          <w:trHeight w:val="528"/>
        </w:trPr>
        <w:tc>
          <w:tcPr>
            <w:tcW w:w="828"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ind w:left="360"/>
              <w:rPr>
                <w:rFonts w:asciiTheme="majorHAnsi" w:hAnsiTheme="majorHAnsi" w:cs="Times New Roman"/>
                <w:sz w:val="24"/>
                <w:szCs w:val="24"/>
              </w:rPr>
            </w:pPr>
            <w:r w:rsidRPr="00A50B8F">
              <w:rPr>
                <w:rFonts w:asciiTheme="majorHAnsi" w:eastAsia="Times New Roman" w:hAnsiTheme="majorHAnsi" w:cs="Times New Roman"/>
                <w:sz w:val="24"/>
                <w:szCs w:val="24"/>
              </w:rPr>
              <w:t>9.</w:t>
            </w:r>
          </w:p>
        </w:tc>
        <w:tc>
          <w:tcPr>
            <w:tcW w:w="6842"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SPARE PARTS (GCC CLAUSE 14) </w:t>
            </w:r>
          </w:p>
        </w:tc>
      </w:tr>
      <w:tr w:rsidR="00442776" w:rsidRPr="00A50B8F" w:rsidTr="00442776">
        <w:trPr>
          <w:trHeight w:val="528"/>
        </w:trPr>
        <w:tc>
          <w:tcPr>
            <w:tcW w:w="828"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10.</w:t>
            </w:r>
          </w:p>
        </w:tc>
        <w:tc>
          <w:tcPr>
            <w:tcW w:w="6842"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WARRANTY (GCC CLAUSE 15) </w:t>
            </w:r>
          </w:p>
        </w:tc>
      </w:tr>
      <w:tr w:rsidR="00442776" w:rsidRPr="00A50B8F" w:rsidTr="00442776">
        <w:trPr>
          <w:trHeight w:val="528"/>
        </w:trPr>
        <w:tc>
          <w:tcPr>
            <w:tcW w:w="828"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11.</w:t>
            </w:r>
          </w:p>
        </w:tc>
        <w:tc>
          <w:tcPr>
            <w:tcW w:w="6842"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PAYMENT (GCC CLAUSE 16) </w:t>
            </w:r>
          </w:p>
        </w:tc>
      </w:tr>
      <w:tr w:rsidR="00442776" w:rsidRPr="00A50B8F" w:rsidTr="00442776">
        <w:trPr>
          <w:trHeight w:val="526"/>
        </w:trPr>
        <w:tc>
          <w:tcPr>
            <w:tcW w:w="828"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12.</w:t>
            </w:r>
          </w:p>
        </w:tc>
        <w:tc>
          <w:tcPr>
            <w:tcW w:w="6842"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PRICES (GCC CLAUSE 17) </w:t>
            </w:r>
          </w:p>
        </w:tc>
      </w:tr>
      <w:tr w:rsidR="00442776" w:rsidRPr="00A50B8F" w:rsidTr="00442776">
        <w:trPr>
          <w:trHeight w:val="528"/>
        </w:trPr>
        <w:tc>
          <w:tcPr>
            <w:tcW w:w="828"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13.</w:t>
            </w:r>
          </w:p>
        </w:tc>
        <w:tc>
          <w:tcPr>
            <w:tcW w:w="6842"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LIQUIDATED DAMAGES (GCC CLAUSE 23) </w:t>
            </w:r>
          </w:p>
        </w:tc>
      </w:tr>
      <w:tr w:rsidR="00442776" w:rsidRPr="00A50B8F" w:rsidTr="00442776">
        <w:trPr>
          <w:trHeight w:val="528"/>
        </w:trPr>
        <w:tc>
          <w:tcPr>
            <w:tcW w:w="828"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14.</w:t>
            </w:r>
          </w:p>
        </w:tc>
        <w:tc>
          <w:tcPr>
            <w:tcW w:w="6842"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RESOLUTION OF DISPUTES (GCC CLAUSE 28) </w:t>
            </w:r>
          </w:p>
        </w:tc>
      </w:tr>
      <w:tr w:rsidR="00442776" w:rsidRPr="00A50B8F" w:rsidTr="00442776">
        <w:trPr>
          <w:trHeight w:val="528"/>
        </w:trPr>
        <w:tc>
          <w:tcPr>
            <w:tcW w:w="828"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15.</w:t>
            </w:r>
          </w:p>
        </w:tc>
        <w:tc>
          <w:tcPr>
            <w:tcW w:w="6842"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GOVERNING LANGUAGE (GCC CLAUSE 29) </w:t>
            </w:r>
          </w:p>
        </w:tc>
      </w:tr>
      <w:tr w:rsidR="00442776" w:rsidRPr="00A50B8F" w:rsidTr="00442776">
        <w:trPr>
          <w:trHeight w:val="526"/>
        </w:trPr>
        <w:tc>
          <w:tcPr>
            <w:tcW w:w="828"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16.</w:t>
            </w:r>
          </w:p>
        </w:tc>
        <w:tc>
          <w:tcPr>
            <w:tcW w:w="6842"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APPLICABLE LAW (GCC CLAUSE 30) </w:t>
            </w:r>
          </w:p>
        </w:tc>
      </w:tr>
      <w:tr w:rsidR="00442776" w:rsidRPr="00A50B8F" w:rsidTr="00442776">
        <w:trPr>
          <w:trHeight w:val="528"/>
        </w:trPr>
        <w:tc>
          <w:tcPr>
            <w:tcW w:w="828"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17.</w:t>
            </w:r>
          </w:p>
        </w:tc>
        <w:tc>
          <w:tcPr>
            <w:tcW w:w="6842"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NOTICES (GCC CLAUSE 31) </w:t>
            </w:r>
          </w:p>
        </w:tc>
      </w:tr>
      <w:tr w:rsidR="00442776" w:rsidRPr="00A50B8F" w:rsidTr="00442776">
        <w:trPr>
          <w:trHeight w:val="528"/>
        </w:trPr>
        <w:tc>
          <w:tcPr>
            <w:tcW w:w="828"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18.</w:t>
            </w:r>
          </w:p>
        </w:tc>
        <w:tc>
          <w:tcPr>
            <w:tcW w:w="6842" w:type="dxa"/>
            <w:tcBorders>
              <w:top w:val="single" w:sz="4" w:space="0" w:color="000000"/>
              <w:left w:val="single" w:sz="4" w:space="0" w:color="000000"/>
              <w:bottom w:val="single" w:sz="4" w:space="0" w:color="000000"/>
              <w:right w:val="single" w:sz="4" w:space="0" w:color="000000"/>
            </w:tcBorders>
          </w:tcPr>
          <w:p w:rsidR="00442776" w:rsidRPr="00A50B8F" w:rsidRDefault="00442776"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DUTIES AND TAXES (GCC CLAUSE-35) </w:t>
            </w:r>
          </w:p>
        </w:tc>
      </w:tr>
    </w:tbl>
    <w:p w:rsidR="00CC2B5A" w:rsidRPr="00A50B8F" w:rsidRDefault="00CC2B5A" w:rsidP="00CC2B5A">
      <w:pPr>
        <w:spacing w:after="177"/>
        <w:ind w:left="720"/>
        <w:rPr>
          <w:rFonts w:asciiTheme="majorHAnsi" w:hAnsiTheme="majorHAnsi" w:cs="Times New Roman"/>
          <w:sz w:val="24"/>
          <w:szCs w:val="24"/>
        </w:rPr>
      </w:pPr>
    </w:p>
    <w:p w:rsidR="00CC2B5A" w:rsidRPr="00A50B8F" w:rsidRDefault="00CC2B5A" w:rsidP="00CC2B5A">
      <w:pPr>
        <w:spacing w:after="2" w:line="423" w:lineRule="auto"/>
        <w:ind w:left="720" w:right="9338"/>
        <w:rPr>
          <w:rFonts w:asciiTheme="majorHAnsi" w:hAnsiTheme="majorHAnsi" w:cs="Times New Roman"/>
          <w:sz w:val="24"/>
          <w:szCs w:val="24"/>
        </w:rPr>
      </w:pPr>
    </w:p>
    <w:p w:rsidR="00CC2B5A" w:rsidRPr="00A50B8F" w:rsidRDefault="00CC2B5A" w:rsidP="00CC2B5A">
      <w:pPr>
        <w:spacing w:after="178"/>
        <w:ind w:left="720"/>
        <w:rPr>
          <w:rFonts w:asciiTheme="majorHAnsi" w:hAnsiTheme="majorHAnsi" w:cs="Times New Roman"/>
          <w:sz w:val="24"/>
          <w:szCs w:val="24"/>
        </w:rPr>
      </w:pPr>
    </w:p>
    <w:p w:rsidR="00CC2B5A" w:rsidRPr="00A50B8F" w:rsidRDefault="00CC2B5A" w:rsidP="00CC2B5A">
      <w:pPr>
        <w:pStyle w:val="Heading3"/>
        <w:spacing w:after="71"/>
        <w:rPr>
          <w:rFonts w:asciiTheme="majorHAnsi" w:hAnsiTheme="majorHAnsi"/>
          <w:sz w:val="24"/>
          <w:szCs w:val="24"/>
        </w:rPr>
      </w:pPr>
      <w:r w:rsidRPr="00A50B8F">
        <w:rPr>
          <w:rFonts w:asciiTheme="majorHAnsi" w:hAnsiTheme="majorHAnsi"/>
          <w:sz w:val="24"/>
          <w:szCs w:val="24"/>
        </w:rPr>
        <w:lastRenderedPageBreak/>
        <w:t>Special Conditions of Contract</w:t>
      </w:r>
    </w:p>
    <w:p w:rsidR="00CC2B5A" w:rsidRPr="00A50B8F" w:rsidRDefault="00CC2B5A" w:rsidP="00CC2B5A">
      <w:pPr>
        <w:spacing w:after="196" w:line="248" w:lineRule="auto"/>
        <w:ind w:left="730" w:right="366"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following Special Conditions of Contract shall supplement the General Conditions of Contract (GCC). Whenever there is a conflict, the provisions herein shall prevail over those in the General Conditions of Contract.  The corresponding clause number of the GCC is indicated in parentheses. </w:t>
      </w:r>
    </w:p>
    <w:p w:rsidR="00CC2B5A" w:rsidRPr="00A50B8F" w:rsidRDefault="00CC2B5A" w:rsidP="004F699C">
      <w:pPr>
        <w:numPr>
          <w:ilvl w:val="0"/>
          <w:numId w:val="5"/>
        </w:numPr>
        <w:spacing w:after="10" w:line="248" w:lineRule="auto"/>
        <w:ind w:right="347" w:hanging="720"/>
        <w:jc w:val="both"/>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Definitions (GCC Clause 1) </w:t>
      </w:r>
    </w:p>
    <w:tbl>
      <w:tblPr>
        <w:tblStyle w:val="TableGrid"/>
        <w:tblW w:w="8546" w:type="dxa"/>
        <w:tblInd w:w="1260" w:type="dxa"/>
        <w:tblLook w:val="04A0"/>
      </w:tblPr>
      <w:tblGrid>
        <w:gridCol w:w="1440"/>
        <w:gridCol w:w="7106"/>
      </w:tblGrid>
      <w:tr w:rsidR="00CC2B5A" w:rsidRPr="00A50B8F" w:rsidTr="00074C27">
        <w:trPr>
          <w:trHeight w:val="603"/>
        </w:trPr>
        <w:tc>
          <w:tcPr>
            <w:tcW w:w="1440" w:type="dxa"/>
            <w:tcBorders>
              <w:top w:val="nil"/>
              <w:left w:val="nil"/>
              <w:bottom w:val="nil"/>
              <w:right w:val="nil"/>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GCC 1.1 (c) </w:t>
            </w:r>
          </w:p>
        </w:tc>
        <w:tc>
          <w:tcPr>
            <w:tcW w:w="7106" w:type="dxa"/>
            <w:tcBorders>
              <w:top w:val="nil"/>
              <w:left w:val="nil"/>
              <w:bottom w:val="nil"/>
              <w:right w:val="nil"/>
            </w:tcBorders>
          </w:tcPr>
          <w:p w:rsidR="00CC2B5A" w:rsidRPr="00A50B8F" w:rsidRDefault="00CC2B5A" w:rsidP="0022297C">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Goods are: </w:t>
            </w:r>
            <w:r w:rsidR="0022297C">
              <w:rPr>
                <w:rFonts w:asciiTheme="majorHAnsi" w:eastAsia="Times New Roman" w:hAnsiTheme="majorHAnsi" w:cs="Times New Roman"/>
                <w:b/>
                <w:sz w:val="24"/>
                <w:szCs w:val="24"/>
              </w:rPr>
              <w:t>Lab Chemicals (General Items/Regent Basis</w:t>
            </w:r>
            <w:r w:rsidRPr="00A50B8F">
              <w:rPr>
                <w:rFonts w:asciiTheme="majorHAnsi" w:eastAsia="Times New Roman" w:hAnsiTheme="majorHAnsi" w:cs="Times New Roman"/>
                <w:b/>
                <w:sz w:val="24"/>
                <w:szCs w:val="24"/>
              </w:rPr>
              <w:t xml:space="preserve">) </w:t>
            </w:r>
          </w:p>
        </w:tc>
      </w:tr>
      <w:tr w:rsidR="00B33E12" w:rsidRPr="00A50B8F" w:rsidTr="00355F02">
        <w:trPr>
          <w:trHeight w:val="347"/>
        </w:trPr>
        <w:tc>
          <w:tcPr>
            <w:tcW w:w="8546" w:type="dxa"/>
            <w:gridSpan w:val="2"/>
            <w:tcBorders>
              <w:top w:val="nil"/>
              <w:left w:val="nil"/>
              <w:bottom w:val="nil"/>
              <w:right w:val="nil"/>
            </w:tcBorders>
            <w:vAlign w:val="bottom"/>
          </w:tcPr>
          <w:p w:rsidR="00B33E12" w:rsidRPr="00A50B8F" w:rsidRDefault="00B33E12" w:rsidP="00B33E12">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GCC 1.1 (g)  </w:t>
            </w:r>
            <w:r w:rsidRPr="00A50B8F">
              <w:rPr>
                <w:rFonts w:asciiTheme="majorHAnsi" w:eastAsia="Times New Roman" w:hAnsiTheme="majorHAnsi" w:cs="Times New Roman"/>
                <w:b/>
                <w:sz w:val="24"/>
                <w:szCs w:val="24"/>
              </w:rPr>
              <w:t>The Procuring Agency:</w:t>
            </w:r>
            <w:r w:rsidRPr="00A50B8F">
              <w:rPr>
                <w:rFonts w:asciiTheme="majorHAnsi" w:eastAsia="Times New Roman" w:hAnsiTheme="majorHAnsi" w:cs="Times New Roman"/>
                <w:sz w:val="24"/>
                <w:szCs w:val="24"/>
              </w:rPr>
              <w:t xml:space="preserve"> Hospital Director being the overall head of Government MTI ATH Abbottabad</w:t>
            </w:r>
          </w:p>
        </w:tc>
      </w:tr>
    </w:tbl>
    <w:p w:rsidR="00405473" w:rsidRPr="00A50B8F" w:rsidRDefault="00405473" w:rsidP="00405473">
      <w:pPr>
        <w:spacing w:after="5" w:line="261" w:lineRule="auto"/>
        <w:ind w:left="802" w:right="4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GCC 1.1 (i) </w:t>
      </w:r>
      <w:r w:rsidR="00CC2B5A" w:rsidRPr="00A50B8F">
        <w:rPr>
          <w:rFonts w:asciiTheme="majorHAnsi" w:eastAsia="Times New Roman" w:hAnsiTheme="majorHAnsi" w:cs="Times New Roman"/>
          <w:sz w:val="24"/>
          <w:szCs w:val="24"/>
        </w:rPr>
        <w:t>The Supplier is:</w:t>
      </w:r>
    </w:p>
    <w:p w:rsidR="00405473" w:rsidRPr="00A50B8F" w:rsidRDefault="00405473" w:rsidP="00A934CB">
      <w:pPr>
        <w:numPr>
          <w:ilvl w:val="2"/>
          <w:numId w:val="27"/>
        </w:numPr>
        <w:spacing w:after="5" w:line="261" w:lineRule="auto"/>
        <w:ind w:left="1131" w:right="41" w:hanging="329"/>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General Sales Tax </w:t>
      </w:r>
      <w:r w:rsidR="009B7E1A" w:rsidRPr="00A50B8F">
        <w:rPr>
          <w:rFonts w:asciiTheme="majorHAnsi" w:eastAsia="Times New Roman" w:hAnsiTheme="majorHAnsi" w:cs="Times New Roman"/>
          <w:sz w:val="24"/>
          <w:szCs w:val="24"/>
        </w:rPr>
        <w:t>Registered</w:t>
      </w:r>
      <w:r w:rsidRPr="00A50B8F">
        <w:rPr>
          <w:rFonts w:asciiTheme="majorHAnsi" w:eastAsia="Times New Roman" w:hAnsiTheme="majorHAnsi" w:cs="Times New Roman"/>
          <w:sz w:val="24"/>
          <w:szCs w:val="24"/>
        </w:rPr>
        <w:t xml:space="preserve"> Firms/Bidders and being on Active Tax Payer List of FBR bearing. </w:t>
      </w:r>
    </w:p>
    <w:p w:rsidR="007A4DA7" w:rsidRPr="00DD34E1" w:rsidRDefault="000E5EBC" w:rsidP="00DD34E1">
      <w:pPr>
        <w:numPr>
          <w:ilvl w:val="2"/>
          <w:numId w:val="27"/>
        </w:numPr>
        <w:spacing w:after="5" w:line="261" w:lineRule="auto"/>
        <w:ind w:left="1131" w:right="41" w:hanging="329"/>
        <w:jc w:val="both"/>
        <w:rPr>
          <w:rFonts w:asciiTheme="majorHAnsi" w:hAnsiTheme="majorHAnsi" w:cs="Times New Roman"/>
          <w:sz w:val="24"/>
          <w:szCs w:val="24"/>
        </w:rPr>
      </w:pPr>
      <w:r w:rsidRPr="00A50B8F">
        <w:rPr>
          <w:rFonts w:asciiTheme="majorHAnsi" w:eastAsia="Times New Roman" w:hAnsiTheme="majorHAnsi" w:cs="Times New Roman"/>
          <w:sz w:val="24"/>
          <w:szCs w:val="24"/>
        </w:rPr>
        <w:t>V</w:t>
      </w:r>
      <w:r w:rsidR="006973ED">
        <w:rPr>
          <w:rFonts w:asciiTheme="majorHAnsi" w:eastAsia="Times New Roman" w:hAnsiTheme="majorHAnsi" w:cs="Times New Roman"/>
          <w:sz w:val="24"/>
          <w:szCs w:val="24"/>
        </w:rPr>
        <w:t xml:space="preserve">alid Manufacturer/Importer </w:t>
      </w:r>
      <w:r w:rsidR="00405473" w:rsidRPr="00A50B8F">
        <w:rPr>
          <w:rFonts w:asciiTheme="majorHAnsi" w:eastAsia="Times New Roman" w:hAnsiTheme="majorHAnsi" w:cs="Times New Roman"/>
          <w:sz w:val="24"/>
          <w:szCs w:val="24"/>
        </w:rPr>
        <w:t xml:space="preserve">License </w:t>
      </w:r>
      <w:r w:rsidR="006973ED">
        <w:rPr>
          <w:rFonts w:asciiTheme="majorHAnsi" w:eastAsia="Times New Roman" w:hAnsiTheme="majorHAnsi" w:cs="Times New Roman"/>
          <w:sz w:val="24"/>
          <w:szCs w:val="24"/>
        </w:rPr>
        <w:t xml:space="preserve">by the </w:t>
      </w:r>
      <w:r w:rsidR="00DD34E1">
        <w:rPr>
          <w:rFonts w:asciiTheme="majorHAnsi" w:eastAsia="Times New Roman" w:hAnsiTheme="majorHAnsi" w:cs="Times New Roman"/>
          <w:sz w:val="24"/>
          <w:szCs w:val="24"/>
        </w:rPr>
        <w:t>relevant authority.</w:t>
      </w:r>
    </w:p>
    <w:p w:rsidR="00C52080" w:rsidRPr="00A50B8F" w:rsidRDefault="00C52080" w:rsidP="00A934CB">
      <w:pPr>
        <w:numPr>
          <w:ilvl w:val="0"/>
          <w:numId w:val="27"/>
        </w:numPr>
        <w:spacing w:after="4" w:line="265" w:lineRule="auto"/>
        <w:ind w:hanging="680"/>
        <w:rPr>
          <w:rFonts w:asciiTheme="majorHAnsi" w:hAnsiTheme="majorHAnsi" w:cs="Times New Roman"/>
          <w:sz w:val="24"/>
          <w:szCs w:val="24"/>
        </w:rPr>
      </w:pPr>
      <w:r w:rsidRPr="00A50B8F">
        <w:rPr>
          <w:rFonts w:asciiTheme="majorHAnsi" w:eastAsia="Times New Roman" w:hAnsiTheme="majorHAnsi" w:cs="Times New Roman"/>
          <w:b/>
          <w:sz w:val="24"/>
          <w:szCs w:val="24"/>
        </w:rPr>
        <w:t>Sample Provision</w:t>
      </w:r>
      <w:r w:rsidRPr="00A50B8F">
        <w:rPr>
          <w:rFonts w:asciiTheme="majorHAnsi" w:eastAsia="Times New Roman" w:hAnsiTheme="majorHAnsi" w:cs="Times New Roman"/>
          <w:sz w:val="24"/>
          <w:szCs w:val="24"/>
        </w:rPr>
        <w:t xml:space="preserve">: </w:t>
      </w:r>
    </w:p>
    <w:p w:rsidR="00C52080" w:rsidRPr="00A50B8F" w:rsidRDefault="00C52080" w:rsidP="00C52080">
      <w:pPr>
        <w:spacing w:after="217" w:line="261" w:lineRule="auto"/>
        <w:ind w:right="4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GCC 1.1 (j)—The Project Site is: MTI ATH Abbottabad</w:t>
      </w:r>
    </w:p>
    <w:p w:rsidR="00C52080" w:rsidRPr="00A50B8F" w:rsidRDefault="00C52080" w:rsidP="00A934CB">
      <w:pPr>
        <w:numPr>
          <w:ilvl w:val="0"/>
          <w:numId w:val="27"/>
        </w:numPr>
        <w:spacing w:after="4" w:line="265" w:lineRule="auto"/>
        <w:ind w:hanging="680"/>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Country of Origin (GCC Clause 3) </w:t>
      </w:r>
    </w:p>
    <w:p w:rsidR="00C52080" w:rsidRPr="00A50B8F" w:rsidRDefault="00C52080" w:rsidP="00C52080">
      <w:pPr>
        <w:spacing w:after="215" w:line="261" w:lineRule="auto"/>
        <w:ind w:left="689" w:right="340"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All countries and territories as indicated in Part Two Section VI of the bidding documents, “Eligibility for the Provisions of Goods, Works, and Services in Government-Financed Procurement”. </w:t>
      </w:r>
    </w:p>
    <w:p w:rsidR="00C52080" w:rsidRPr="00A50B8F" w:rsidRDefault="00C52080" w:rsidP="00A934CB">
      <w:pPr>
        <w:numPr>
          <w:ilvl w:val="0"/>
          <w:numId w:val="27"/>
        </w:numPr>
        <w:spacing w:after="4" w:line="265" w:lineRule="auto"/>
        <w:ind w:hanging="680"/>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Performance Security (GCC Clause-7) </w:t>
      </w:r>
    </w:p>
    <w:p w:rsidR="003720EC" w:rsidRPr="00A50B8F" w:rsidRDefault="00C52080" w:rsidP="003720EC">
      <w:pPr>
        <w:spacing w:after="142" w:line="261" w:lineRule="auto"/>
        <w:ind w:right="4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GCC 7.1—The amount of performance security, as a percentage </w:t>
      </w:r>
      <w:r w:rsidR="00D054EB" w:rsidRPr="00A50B8F">
        <w:rPr>
          <w:rFonts w:asciiTheme="majorHAnsi" w:eastAsia="Times New Roman" w:hAnsiTheme="majorHAnsi" w:cs="Times New Roman"/>
          <w:sz w:val="24"/>
          <w:szCs w:val="24"/>
        </w:rPr>
        <w:t xml:space="preserve">of the Contract Price, shall </w:t>
      </w:r>
      <w:r w:rsidR="00630948" w:rsidRPr="00A50B8F">
        <w:rPr>
          <w:rFonts w:asciiTheme="majorHAnsi" w:eastAsia="Times New Roman" w:hAnsiTheme="majorHAnsi" w:cs="Times New Roman"/>
          <w:sz w:val="24"/>
          <w:szCs w:val="24"/>
        </w:rPr>
        <w:t>be Not</w:t>
      </w:r>
      <w:r w:rsidRPr="00A50B8F">
        <w:rPr>
          <w:rFonts w:asciiTheme="majorHAnsi" w:eastAsia="Times New Roman" w:hAnsiTheme="majorHAnsi" w:cs="Times New Roman"/>
          <w:sz w:val="24"/>
          <w:szCs w:val="24"/>
        </w:rPr>
        <w:t>Required</w:t>
      </w:r>
      <w:r w:rsidR="002A053B" w:rsidRPr="00A50B8F">
        <w:rPr>
          <w:rFonts w:asciiTheme="majorHAnsi" w:eastAsia="Times New Roman" w:hAnsiTheme="majorHAnsi" w:cs="Times New Roman"/>
          <w:sz w:val="24"/>
          <w:szCs w:val="24"/>
        </w:rPr>
        <w:t xml:space="preserve"> However, the bid security amount mention in ITB section 15.1from the successful bidders as received at the time of bids submission under GCC Clause 15, shall be retained by the </w:t>
      </w:r>
      <w:r w:rsidR="00F418DA" w:rsidRPr="00A50B8F">
        <w:rPr>
          <w:rFonts w:asciiTheme="majorHAnsi" w:eastAsia="Times New Roman" w:hAnsiTheme="majorHAnsi" w:cs="Times New Roman"/>
          <w:sz w:val="24"/>
          <w:szCs w:val="24"/>
        </w:rPr>
        <w:t xml:space="preserve">MTI ATH Abbottabad </w:t>
      </w:r>
      <w:r w:rsidR="002A053B" w:rsidRPr="00A50B8F">
        <w:rPr>
          <w:rFonts w:asciiTheme="majorHAnsi" w:eastAsia="Times New Roman" w:hAnsiTheme="majorHAnsi" w:cs="Times New Roman"/>
          <w:sz w:val="24"/>
          <w:szCs w:val="24"/>
        </w:rPr>
        <w:t>as Performance Security till the end of contract period and will be released back to successful bidders after successful completion of all the contract obligations</w:t>
      </w:r>
      <w:r w:rsidR="00A750D1" w:rsidRPr="00A50B8F">
        <w:rPr>
          <w:rFonts w:asciiTheme="majorHAnsi" w:eastAsia="Times New Roman" w:hAnsiTheme="majorHAnsi" w:cs="Times New Roman"/>
          <w:sz w:val="24"/>
          <w:szCs w:val="24"/>
        </w:rPr>
        <w:t>.</w:t>
      </w:r>
    </w:p>
    <w:p w:rsidR="0066058B" w:rsidRPr="00A50B8F" w:rsidRDefault="003720EC" w:rsidP="0066058B">
      <w:pPr>
        <w:spacing w:after="142" w:line="261" w:lineRule="auto"/>
        <w:ind w:right="41"/>
        <w:jc w:val="both"/>
        <w:rPr>
          <w:rFonts w:asciiTheme="majorHAnsi" w:eastAsia="Times New Roman" w:hAnsiTheme="majorHAnsi" w:cs="Times New Roman"/>
          <w:sz w:val="24"/>
          <w:szCs w:val="24"/>
        </w:rPr>
      </w:pPr>
      <w:r w:rsidRPr="00A50B8F">
        <w:rPr>
          <w:rFonts w:asciiTheme="majorHAnsi" w:eastAsia="Times New Roman" w:hAnsiTheme="majorHAnsi" w:cs="Times New Roman"/>
          <w:b/>
          <w:sz w:val="24"/>
          <w:szCs w:val="24"/>
        </w:rPr>
        <w:t>5. Standards</w:t>
      </w:r>
      <w:r w:rsidRPr="00A50B8F">
        <w:rPr>
          <w:rFonts w:asciiTheme="majorHAnsi" w:eastAsia="Times New Roman" w:hAnsiTheme="majorHAnsi" w:cs="Times New Roman"/>
          <w:sz w:val="24"/>
          <w:szCs w:val="24"/>
        </w:rPr>
        <w:t xml:space="preserve"> (GCC Clause 4): </w:t>
      </w:r>
      <w:r w:rsidRPr="00A50B8F">
        <w:rPr>
          <w:rFonts w:asciiTheme="majorHAnsi" w:eastAsia="Times New Roman" w:hAnsiTheme="majorHAnsi" w:cs="Times New Roman"/>
          <w:sz w:val="24"/>
          <w:szCs w:val="24"/>
        </w:rPr>
        <w:tab/>
        <w:t xml:space="preserve">As mentioned in GCC clause 4.1. </w:t>
      </w:r>
    </w:p>
    <w:p w:rsidR="003720EC" w:rsidRPr="00A50B8F" w:rsidRDefault="0066058B" w:rsidP="0066058B">
      <w:pPr>
        <w:spacing w:after="142" w:line="261" w:lineRule="auto"/>
        <w:ind w:right="41"/>
        <w:jc w:val="both"/>
        <w:rPr>
          <w:rFonts w:asciiTheme="majorHAnsi" w:eastAsia="Times New Roman" w:hAnsiTheme="majorHAnsi" w:cs="Times New Roman"/>
          <w:sz w:val="24"/>
          <w:szCs w:val="24"/>
        </w:rPr>
      </w:pPr>
      <w:r w:rsidRPr="00A50B8F">
        <w:rPr>
          <w:rFonts w:asciiTheme="majorHAnsi" w:eastAsia="Times New Roman" w:hAnsiTheme="majorHAnsi" w:cs="Times New Roman"/>
          <w:b/>
          <w:sz w:val="24"/>
          <w:szCs w:val="24"/>
        </w:rPr>
        <w:t xml:space="preserve">6. </w:t>
      </w:r>
      <w:r w:rsidR="003720EC" w:rsidRPr="00A50B8F">
        <w:rPr>
          <w:rFonts w:asciiTheme="majorHAnsi" w:eastAsia="Times New Roman" w:hAnsiTheme="majorHAnsi" w:cs="Times New Roman"/>
          <w:b/>
          <w:sz w:val="24"/>
          <w:szCs w:val="24"/>
        </w:rPr>
        <w:t>Inspections and Tests</w:t>
      </w:r>
      <w:r w:rsidR="003720EC" w:rsidRPr="00A50B8F">
        <w:rPr>
          <w:rFonts w:asciiTheme="majorHAnsi" w:eastAsia="Times New Roman" w:hAnsiTheme="majorHAnsi" w:cs="Times New Roman"/>
          <w:sz w:val="24"/>
          <w:szCs w:val="24"/>
        </w:rPr>
        <w:t xml:space="preserve"> (GCC Clause 8 and in accordance with the clauses of contract with the </w:t>
      </w:r>
      <w:r w:rsidR="00B54983" w:rsidRPr="00A50B8F">
        <w:rPr>
          <w:rFonts w:asciiTheme="majorHAnsi" w:eastAsia="Times New Roman" w:hAnsiTheme="majorHAnsi" w:cs="Times New Roman"/>
          <w:sz w:val="24"/>
          <w:szCs w:val="24"/>
        </w:rPr>
        <w:t>MTI ATH Abbottabad</w:t>
      </w:r>
      <w:r w:rsidR="003720EC" w:rsidRPr="00A50B8F">
        <w:rPr>
          <w:rFonts w:asciiTheme="majorHAnsi" w:eastAsia="Times New Roman" w:hAnsiTheme="majorHAnsi" w:cs="Times New Roman"/>
          <w:sz w:val="24"/>
          <w:szCs w:val="24"/>
        </w:rPr>
        <w:t xml:space="preserve">) </w:t>
      </w:r>
    </w:p>
    <w:p w:rsidR="003720EC" w:rsidRPr="00A50B8F" w:rsidRDefault="003720EC" w:rsidP="00A934CB">
      <w:pPr>
        <w:pStyle w:val="ListParagraph"/>
        <w:numPr>
          <w:ilvl w:val="0"/>
          <w:numId w:val="28"/>
        </w:numPr>
        <w:spacing w:after="5" w:line="261" w:lineRule="auto"/>
        <w:ind w:right="339"/>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Technical Evaluation shall be conducted by </w:t>
      </w:r>
      <w:r w:rsidR="007A4DA7">
        <w:rPr>
          <w:rFonts w:asciiTheme="majorHAnsi" w:eastAsia="Times New Roman" w:hAnsiTheme="majorHAnsi" w:cs="Times New Roman"/>
          <w:sz w:val="24"/>
          <w:szCs w:val="24"/>
        </w:rPr>
        <w:t xml:space="preserve">Technical Evaluation Committee </w:t>
      </w:r>
      <w:r w:rsidR="007A4DA7" w:rsidRPr="00A50B8F">
        <w:rPr>
          <w:rFonts w:asciiTheme="majorHAnsi" w:eastAsia="Times New Roman" w:hAnsiTheme="majorHAnsi" w:cs="Times New Roman"/>
          <w:sz w:val="24"/>
          <w:szCs w:val="24"/>
        </w:rPr>
        <w:t>constituted</w:t>
      </w:r>
      <w:r w:rsidRPr="00A50B8F">
        <w:rPr>
          <w:rFonts w:asciiTheme="majorHAnsi" w:eastAsia="Times New Roman" w:hAnsiTheme="majorHAnsi" w:cs="Times New Roman"/>
          <w:sz w:val="24"/>
          <w:szCs w:val="24"/>
        </w:rPr>
        <w:t xml:space="preserve"> by </w:t>
      </w:r>
      <w:r w:rsidR="007A4DA7">
        <w:rPr>
          <w:rFonts w:asciiTheme="majorHAnsi" w:eastAsia="Times New Roman" w:hAnsiTheme="majorHAnsi" w:cs="Times New Roman"/>
          <w:sz w:val="24"/>
          <w:szCs w:val="24"/>
        </w:rPr>
        <w:t xml:space="preserve">the Hospital Director </w:t>
      </w:r>
      <w:r w:rsidR="00050399" w:rsidRPr="00A50B8F">
        <w:rPr>
          <w:rFonts w:asciiTheme="majorHAnsi" w:eastAsia="Times New Roman" w:hAnsiTheme="majorHAnsi" w:cs="Times New Roman"/>
          <w:sz w:val="24"/>
          <w:szCs w:val="24"/>
        </w:rPr>
        <w:t>MTI ATH</w:t>
      </w:r>
      <w:r w:rsidR="007A4DA7">
        <w:rPr>
          <w:rFonts w:asciiTheme="majorHAnsi" w:eastAsia="Times New Roman" w:hAnsiTheme="majorHAnsi" w:cs="Times New Roman"/>
          <w:sz w:val="24"/>
          <w:szCs w:val="24"/>
        </w:rPr>
        <w:t>.</w:t>
      </w:r>
    </w:p>
    <w:p w:rsidR="00677D6E" w:rsidRPr="00A50B8F" w:rsidRDefault="00677D6E" w:rsidP="00677D6E">
      <w:pPr>
        <w:spacing w:after="5" w:line="261" w:lineRule="auto"/>
        <w:ind w:left="1694" w:right="41"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(Section-V: Technical Specification of the Part-II of these SBDs);</w:t>
      </w:r>
    </w:p>
    <w:p w:rsidR="00243C45" w:rsidRPr="00A50B8F" w:rsidRDefault="00243C45" w:rsidP="00243C45">
      <w:pPr>
        <w:spacing w:after="5" w:line="261" w:lineRule="auto"/>
        <w:ind w:right="41"/>
        <w:jc w:val="both"/>
        <w:rPr>
          <w:rFonts w:asciiTheme="majorHAnsi" w:hAnsiTheme="majorHAnsi" w:cs="Times New Roman"/>
          <w:sz w:val="24"/>
          <w:szCs w:val="24"/>
        </w:rPr>
      </w:pPr>
      <w:r w:rsidRPr="00A50B8F">
        <w:rPr>
          <w:rFonts w:asciiTheme="majorHAnsi" w:hAnsiTheme="majorHAnsi" w:cs="Times New Roman"/>
          <w:sz w:val="24"/>
          <w:szCs w:val="24"/>
        </w:rPr>
        <w:t>And</w:t>
      </w:r>
    </w:p>
    <w:p w:rsidR="00243C45" w:rsidRPr="00A50B8F" w:rsidRDefault="00243C45" w:rsidP="00A934CB">
      <w:pPr>
        <w:pStyle w:val="ListParagraph"/>
        <w:numPr>
          <w:ilvl w:val="0"/>
          <w:numId w:val="28"/>
        </w:numPr>
        <w:spacing w:after="5" w:line="261" w:lineRule="auto"/>
        <w:ind w:right="41"/>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 shall be disqualified for competiti</w:t>
      </w:r>
      <w:r w:rsidR="007A4DA7">
        <w:rPr>
          <w:rFonts w:asciiTheme="majorHAnsi" w:eastAsia="Times New Roman" w:hAnsiTheme="majorHAnsi" w:cs="Times New Roman"/>
          <w:sz w:val="24"/>
          <w:szCs w:val="24"/>
        </w:rPr>
        <w:t xml:space="preserve">on if Technical Evaluation Committee (TEC) </w:t>
      </w:r>
      <w:r w:rsidRPr="00A50B8F">
        <w:rPr>
          <w:rFonts w:asciiTheme="majorHAnsi" w:eastAsia="Times New Roman" w:hAnsiTheme="majorHAnsi" w:cs="Times New Roman"/>
          <w:sz w:val="24"/>
          <w:szCs w:val="24"/>
        </w:rPr>
        <w:t xml:space="preserve">declare that the bidder did not meet the mandatory requirements for </w:t>
      </w:r>
      <w:r w:rsidRPr="00A50B8F">
        <w:rPr>
          <w:rFonts w:asciiTheme="majorHAnsi" w:eastAsia="Times New Roman" w:hAnsiTheme="majorHAnsi" w:cs="Times New Roman"/>
          <w:sz w:val="24"/>
          <w:szCs w:val="24"/>
        </w:rPr>
        <w:lastRenderedPageBreak/>
        <w:t xml:space="preserve">qualification at the time of </w:t>
      </w:r>
      <w:r w:rsidR="007A4DA7">
        <w:rPr>
          <w:rFonts w:asciiTheme="majorHAnsi" w:eastAsia="Times New Roman" w:hAnsiTheme="majorHAnsi" w:cs="Times New Roman"/>
          <w:sz w:val="24"/>
          <w:szCs w:val="24"/>
        </w:rPr>
        <w:t>Technical evaluation a</w:t>
      </w:r>
      <w:r w:rsidRPr="00A50B8F">
        <w:rPr>
          <w:rFonts w:asciiTheme="majorHAnsi" w:eastAsia="Times New Roman" w:hAnsiTheme="majorHAnsi" w:cs="Times New Roman"/>
          <w:sz w:val="24"/>
          <w:szCs w:val="24"/>
        </w:rPr>
        <w:t xml:space="preserve">s mentioned in the approved </w:t>
      </w:r>
      <w:r w:rsidR="007A4DA7">
        <w:rPr>
          <w:rFonts w:asciiTheme="majorHAnsi" w:eastAsia="Times New Roman" w:hAnsiTheme="majorHAnsi" w:cs="Times New Roman"/>
          <w:sz w:val="24"/>
          <w:szCs w:val="24"/>
        </w:rPr>
        <w:t>Mandatory/</w:t>
      </w:r>
      <w:r w:rsidRPr="00A50B8F">
        <w:rPr>
          <w:rFonts w:asciiTheme="majorHAnsi" w:eastAsia="Times New Roman" w:hAnsiTheme="majorHAnsi" w:cs="Times New Roman"/>
          <w:sz w:val="24"/>
          <w:szCs w:val="24"/>
        </w:rPr>
        <w:t>Technical Evaluation</w:t>
      </w:r>
      <w:r w:rsidR="007A4DA7">
        <w:rPr>
          <w:rFonts w:asciiTheme="majorHAnsi" w:eastAsia="Times New Roman" w:hAnsiTheme="majorHAnsi" w:cs="Times New Roman"/>
          <w:sz w:val="24"/>
          <w:szCs w:val="24"/>
        </w:rPr>
        <w:t xml:space="preserve"> Criteria </w:t>
      </w:r>
      <w:r w:rsidRPr="00A50B8F">
        <w:rPr>
          <w:rFonts w:asciiTheme="majorHAnsi" w:eastAsia="Times New Roman" w:hAnsiTheme="majorHAnsi" w:cs="Times New Roman"/>
          <w:sz w:val="24"/>
          <w:szCs w:val="24"/>
        </w:rPr>
        <w:t>in these SBDs.</w:t>
      </w:r>
    </w:p>
    <w:p w:rsidR="00107093" w:rsidRPr="00A50B8F" w:rsidRDefault="00243C45" w:rsidP="00A934CB">
      <w:pPr>
        <w:pStyle w:val="ListParagraph"/>
        <w:numPr>
          <w:ilvl w:val="0"/>
          <w:numId w:val="28"/>
        </w:numPr>
        <w:spacing w:after="5" w:line="261" w:lineRule="auto"/>
        <w:ind w:right="4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Any other appropriate method/arrangements may be adopted by the Hospital Director or Inspection committee to assess and/or assure the quality of goods to be purchased and / or supplied to the </w:t>
      </w:r>
      <w:r w:rsidR="000C7E63"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 </w:t>
      </w:r>
    </w:p>
    <w:p w:rsidR="00243C45" w:rsidRPr="00A50B8F" w:rsidRDefault="00243C45" w:rsidP="00A934CB">
      <w:pPr>
        <w:pStyle w:val="ListParagraph"/>
        <w:numPr>
          <w:ilvl w:val="0"/>
          <w:numId w:val="28"/>
        </w:numPr>
        <w:spacing w:after="5" w:line="261" w:lineRule="auto"/>
        <w:ind w:right="4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Non-provision </w:t>
      </w:r>
      <w:r w:rsidR="007A4DA7">
        <w:rPr>
          <w:rFonts w:asciiTheme="majorHAnsi" w:eastAsia="Times New Roman" w:hAnsiTheme="majorHAnsi" w:cs="Times New Roman"/>
          <w:sz w:val="24"/>
          <w:szCs w:val="24"/>
        </w:rPr>
        <w:t xml:space="preserve">of </w:t>
      </w:r>
      <w:r w:rsidR="007A4DA7" w:rsidRPr="007A4DA7">
        <w:rPr>
          <w:rFonts w:asciiTheme="majorHAnsi" w:eastAsia="Times New Roman" w:hAnsiTheme="majorHAnsi" w:cs="Times New Roman"/>
          <w:sz w:val="24"/>
          <w:szCs w:val="24"/>
        </w:rPr>
        <w:t xml:space="preserve">Physical Sample </w:t>
      </w:r>
      <w:r w:rsidR="007A4DA7">
        <w:rPr>
          <w:rFonts w:asciiTheme="majorHAnsi" w:eastAsia="Times New Roman" w:hAnsiTheme="majorHAnsi" w:cs="Times New Roman"/>
          <w:sz w:val="24"/>
          <w:szCs w:val="24"/>
        </w:rPr>
        <w:t>and</w:t>
      </w:r>
      <w:r w:rsidRPr="00A50B8F">
        <w:rPr>
          <w:rFonts w:asciiTheme="majorHAnsi" w:eastAsia="Times New Roman" w:hAnsiTheme="majorHAnsi" w:cs="Times New Roman"/>
          <w:sz w:val="24"/>
          <w:szCs w:val="24"/>
        </w:rPr>
        <w:t>/ or non-fulfillment of manda</w:t>
      </w:r>
      <w:r w:rsidR="007A4DA7">
        <w:rPr>
          <w:rFonts w:asciiTheme="majorHAnsi" w:eastAsia="Times New Roman" w:hAnsiTheme="majorHAnsi" w:cs="Times New Roman"/>
          <w:sz w:val="24"/>
          <w:szCs w:val="24"/>
        </w:rPr>
        <w:t xml:space="preserve">tory criteria, </w:t>
      </w:r>
      <w:r w:rsidRPr="00A50B8F">
        <w:rPr>
          <w:rFonts w:asciiTheme="majorHAnsi" w:eastAsia="Times New Roman" w:hAnsiTheme="majorHAnsi" w:cs="Times New Roman"/>
          <w:sz w:val="24"/>
          <w:szCs w:val="24"/>
        </w:rPr>
        <w:t xml:space="preserve">shall lead to disqualification of the firm. </w:t>
      </w:r>
    </w:p>
    <w:p w:rsidR="007B0476" w:rsidRPr="00A50B8F" w:rsidRDefault="007B0476" w:rsidP="00A934CB">
      <w:pPr>
        <w:pStyle w:val="ListParagraph"/>
        <w:numPr>
          <w:ilvl w:val="0"/>
          <w:numId w:val="29"/>
        </w:numPr>
        <w:spacing w:after="4" w:line="265" w:lineRule="auto"/>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Packing (GCC Clause 9) </w:t>
      </w:r>
    </w:p>
    <w:p w:rsidR="007B0476" w:rsidRPr="00A50B8F" w:rsidRDefault="007B0476" w:rsidP="007B0476">
      <w:pPr>
        <w:spacing w:after="5" w:line="260" w:lineRule="auto"/>
        <w:ind w:left="689"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successful bidder shall make supplies of quoted item/s in accordance with the following: </w:t>
      </w:r>
    </w:p>
    <w:p w:rsidR="00781483" w:rsidRPr="00A50B8F" w:rsidRDefault="00781483" w:rsidP="00A934CB">
      <w:pPr>
        <w:numPr>
          <w:ilvl w:val="3"/>
          <w:numId w:val="30"/>
        </w:numPr>
        <w:spacing w:after="5" w:line="260" w:lineRule="auto"/>
        <w:ind w:left="1736" w:right="172"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Provisions contained in the GCC Clause 9 of these SBDs; and </w:t>
      </w:r>
    </w:p>
    <w:p w:rsidR="005F1C42" w:rsidRPr="00A50B8F" w:rsidRDefault="00781483" w:rsidP="00A934CB">
      <w:pPr>
        <w:numPr>
          <w:ilvl w:val="3"/>
          <w:numId w:val="30"/>
        </w:numPr>
        <w:spacing w:after="2" w:line="263" w:lineRule="auto"/>
        <w:ind w:left="1736" w:right="172"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Relevant clauses of contract agreement of MTI </w:t>
      </w:r>
      <w:r w:rsidR="00E80D94" w:rsidRPr="00A50B8F">
        <w:rPr>
          <w:rFonts w:asciiTheme="majorHAnsi" w:eastAsia="Times New Roman" w:hAnsiTheme="majorHAnsi" w:cs="Times New Roman"/>
          <w:sz w:val="24"/>
          <w:szCs w:val="24"/>
        </w:rPr>
        <w:t xml:space="preserve">ATH Abbottabad </w:t>
      </w:r>
      <w:r w:rsidRPr="00A50B8F">
        <w:rPr>
          <w:rFonts w:asciiTheme="majorHAnsi" w:eastAsia="Times New Roman" w:hAnsiTheme="majorHAnsi" w:cs="Times New Roman"/>
          <w:sz w:val="24"/>
          <w:szCs w:val="24"/>
        </w:rPr>
        <w:t>with the Supplier/s (Section-VI of these SBD</w:t>
      </w:r>
      <w:r w:rsidR="0096116A" w:rsidRPr="00A50B8F">
        <w:rPr>
          <w:rFonts w:asciiTheme="majorHAnsi" w:eastAsia="Times New Roman" w:hAnsiTheme="majorHAnsi" w:cs="Times New Roman"/>
          <w:sz w:val="24"/>
          <w:szCs w:val="24"/>
        </w:rPr>
        <w:t>s –Rate Contract Agreement)</w:t>
      </w:r>
    </w:p>
    <w:p w:rsidR="00781483" w:rsidRPr="00A50B8F" w:rsidRDefault="00781483" w:rsidP="00A934CB">
      <w:pPr>
        <w:pStyle w:val="ListParagraph"/>
        <w:numPr>
          <w:ilvl w:val="0"/>
          <w:numId w:val="29"/>
        </w:numPr>
        <w:spacing w:after="0"/>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Delivery and Documents (GCC Clause 10) </w:t>
      </w:r>
    </w:p>
    <w:p w:rsidR="00781483" w:rsidRPr="00A50B8F" w:rsidRDefault="00781483" w:rsidP="00781483">
      <w:pPr>
        <w:spacing w:after="218" w:line="261" w:lineRule="auto"/>
        <w:ind w:left="689"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Applicable Delivery Mode: Delivered Duty Paid (DDP) as per contract agreement of the successful bidder with the Procuring Agency. </w:t>
      </w:r>
    </w:p>
    <w:p w:rsidR="00781483" w:rsidRPr="00A50B8F" w:rsidRDefault="00781483" w:rsidP="00A934CB">
      <w:pPr>
        <w:numPr>
          <w:ilvl w:val="0"/>
          <w:numId w:val="29"/>
        </w:numPr>
        <w:spacing w:after="4" w:line="265" w:lineRule="auto"/>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Warranty (GCC Clause 15) </w:t>
      </w:r>
    </w:p>
    <w:p w:rsidR="00781483" w:rsidRPr="00A50B8F" w:rsidRDefault="007A4DA7" w:rsidP="00781483">
      <w:pPr>
        <w:spacing w:after="188" w:line="261" w:lineRule="auto"/>
        <w:ind w:left="689" w:right="3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T</w:t>
      </w:r>
      <w:r w:rsidR="00781483" w:rsidRPr="00A50B8F">
        <w:rPr>
          <w:rFonts w:asciiTheme="majorHAnsi" w:eastAsia="Times New Roman" w:hAnsiTheme="majorHAnsi" w:cs="Times New Roman"/>
          <w:sz w:val="24"/>
          <w:szCs w:val="24"/>
        </w:rPr>
        <w:t>he Supplier shall, in addition to the t</w:t>
      </w:r>
      <w:r w:rsidR="002A5AFC" w:rsidRPr="00A50B8F">
        <w:rPr>
          <w:rFonts w:asciiTheme="majorHAnsi" w:eastAsia="Times New Roman" w:hAnsiTheme="majorHAnsi" w:cs="Times New Roman"/>
          <w:sz w:val="24"/>
          <w:szCs w:val="24"/>
        </w:rPr>
        <w:t xml:space="preserve">erms and conditions of the </w:t>
      </w:r>
      <w:r w:rsidR="00781483" w:rsidRPr="00A50B8F">
        <w:rPr>
          <w:rFonts w:asciiTheme="majorHAnsi" w:eastAsia="Times New Roman" w:hAnsiTheme="majorHAnsi" w:cs="Times New Roman"/>
          <w:sz w:val="24"/>
          <w:szCs w:val="24"/>
        </w:rPr>
        <w:t xml:space="preserve">Contract Agreement with </w:t>
      </w:r>
      <w:r w:rsidR="00C34248" w:rsidRPr="00A50B8F">
        <w:rPr>
          <w:rFonts w:asciiTheme="majorHAnsi" w:eastAsia="Times New Roman" w:hAnsiTheme="majorHAnsi" w:cs="Times New Roman"/>
          <w:sz w:val="24"/>
          <w:szCs w:val="24"/>
        </w:rPr>
        <w:t>MTI ATH Abbottabad</w:t>
      </w:r>
      <w:r w:rsidR="00781483" w:rsidRPr="00A50B8F">
        <w:rPr>
          <w:rFonts w:asciiTheme="majorHAnsi" w:eastAsia="Times New Roman" w:hAnsiTheme="majorHAnsi" w:cs="Times New Roman"/>
          <w:sz w:val="24"/>
          <w:szCs w:val="24"/>
        </w:rPr>
        <w:t xml:space="preserve">, provide warranty </w:t>
      </w:r>
      <w:r>
        <w:rPr>
          <w:rFonts w:asciiTheme="majorHAnsi" w:eastAsia="Times New Roman" w:hAnsiTheme="majorHAnsi" w:cs="Times New Roman"/>
          <w:sz w:val="24"/>
          <w:szCs w:val="24"/>
        </w:rPr>
        <w:t>as per license (Manufacturer/Importer)</w:t>
      </w:r>
      <w:r w:rsidR="00781483" w:rsidRPr="00A50B8F">
        <w:rPr>
          <w:rFonts w:asciiTheme="majorHAnsi" w:eastAsia="Times New Roman" w:hAnsiTheme="majorHAnsi" w:cs="Times New Roman"/>
          <w:sz w:val="24"/>
          <w:szCs w:val="24"/>
        </w:rPr>
        <w:t xml:space="preserve">. </w:t>
      </w:r>
    </w:p>
    <w:p w:rsidR="00781483" w:rsidRPr="00A50B8F" w:rsidRDefault="00781483" w:rsidP="00A934CB">
      <w:pPr>
        <w:numPr>
          <w:ilvl w:val="0"/>
          <w:numId w:val="29"/>
        </w:numPr>
        <w:spacing w:after="4" w:line="265" w:lineRule="auto"/>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Payment (GCC Clause 16): </w:t>
      </w:r>
    </w:p>
    <w:p w:rsidR="00781483" w:rsidRPr="00A50B8F" w:rsidRDefault="00781483" w:rsidP="00AB09C0">
      <w:pPr>
        <w:spacing w:after="5" w:line="261" w:lineRule="auto"/>
        <w:ind w:left="664" w:right="41" w:hanging="679"/>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  GCC Clause 16 as well as under</w:t>
      </w:r>
      <w:r w:rsidR="00007289" w:rsidRPr="00A50B8F">
        <w:rPr>
          <w:rFonts w:asciiTheme="majorHAnsi" w:eastAsia="Times New Roman" w:hAnsiTheme="majorHAnsi" w:cs="Times New Roman"/>
          <w:sz w:val="24"/>
          <w:szCs w:val="24"/>
        </w:rPr>
        <w:t xml:space="preserve"> the terms and condition in</w:t>
      </w:r>
      <w:r w:rsidRPr="00A50B8F">
        <w:rPr>
          <w:rFonts w:asciiTheme="majorHAnsi" w:eastAsia="Times New Roman" w:hAnsiTheme="majorHAnsi" w:cs="Times New Roman"/>
          <w:sz w:val="24"/>
          <w:szCs w:val="24"/>
        </w:rPr>
        <w:t xml:space="preserve"> Contract Agreement with the </w:t>
      </w:r>
      <w:r w:rsidR="00A8430A" w:rsidRPr="00A50B8F">
        <w:rPr>
          <w:rFonts w:asciiTheme="majorHAnsi" w:eastAsia="Times New Roman" w:hAnsiTheme="majorHAnsi" w:cs="Times New Roman"/>
          <w:sz w:val="24"/>
          <w:szCs w:val="24"/>
        </w:rPr>
        <w:t>MTI ATH</w:t>
      </w:r>
      <w:r w:rsidRPr="00A50B8F">
        <w:rPr>
          <w:rFonts w:asciiTheme="majorHAnsi" w:eastAsia="Times New Roman" w:hAnsiTheme="majorHAnsi" w:cs="Times New Roman"/>
          <w:sz w:val="24"/>
          <w:szCs w:val="24"/>
        </w:rPr>
        <w:t xml:space="preserve"> Payment shall be made in Pak. Rupees in accordance with the relevant government rules, regulations and procedures.  </w:t>
      </w:r>
    </w:p>
    <w:p w:rsidR="00781483" w:rsidRPr="00A50B8F" w:rsidRDefault="00781483" w:rsidP="00A934CB">
      <w:pPr>
        <w:numPr>
          <w:ilvl w:val="0"/>
          <w:numId w:val="29"/>
        </w:numPr>
        <w:spacing w:after="80" w:line="265" w:lineRule="auto"/>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Prices (GCC Clause 17) </w:t>
      </w:r>
    </w:p>
    <w:p w:rsidR="002C3D80" w:rsidRPr="00A50B8F" w:rsidRDefault="002C3D80" w:rsidP="00A934CB">
      <w:pPr>
        <w:numPr>
          <w:ilvl w:val="1"/>
          <w:numId w:val="29"/>
        </w:numPr>
        <w:spacing w:after="5" w:line="261" w:lineRule="auto"/>
        <w:ind w:right="233"/>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w:t>
      </w:r>
      <w:r w:rsidR="00AB09C0">
        <w:rPr>
          <w:rFonts w:asciiTheme="majorHAnsi" w:eastAsia="Times New Roman" w:hAnsiTheme="majorHAnsi" w:cs="Times New Roman"/>
          <w:sz w:val="24"/>
          <w:szCs w:val="24"/>
        </w:rPr>
        <w:t xml:space="preserve">er shall offer highest discount on the market/retail/trade price. </w:t>
      </w:r>
    </w:p>
    <w:p w:rsidR="00B94AD0" w:rsidRPr="00AB09C0" w:rsidRDefault="002C3D80" w:rsidP="00A934CB">
      <w:pPr>
        <w:numPr>
          <w:ilvl w:val="1"/>
          <w:numId w:val="29"/>
        </w:numPr>
        <w:spacing w:after="5" w:line="261" w:lineRule="auto"/>
        <w:ind w:right="233"/>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 shall not quote price/s of any item/s which is/are higher than the prices quoted by the bidder across the country to any entity procuring the quoted item/s through public funding.</w:t>
      </w:r>
    </w:p>
    <w:p w:rsidR="006D7709" w:rsidRPr="00A50B8F" w:rsidRDefault="006D7709" w:rsidP="00A934CB">
      <w:pPr>
        <w:pStyle w:val="ListParagraph"/>
        <w:numPr>
          <w:ilvl w:val="0"/>
          <w:numId w:val="29"/>
        </w:numPr>
        <w:spacing w:after="0"/>
        <w:rPr>
          <w:rFonts w:asciiTheme="majorHAnsi" w:eastAsia="Times New Roman" w:hAnsiTheme="majorHAnsi" w:cs="Times New Roman"/>
          <w:sz w:val="24"/>
          <w:szCs w:val="24"/>
        </w:rPr>
      </w:pPr>
      <w:r w:rsidRPr="00A50B8F">
        <w:rPr>
          <w:rFonts w:asciiTheme="majorHAnsi" w:eastAsia="Times New Roman" w:hAnsiTheme="majorHAnsi" w:cs="Times New Roman"/>
          <w:b/>
          <w:sz w:val="24"/>
          <w:szCs w:val="24"/>
        </w:rPr>
        <w:t xml:space="preserve">Liquidated Damages (GCC Clause 23) </w:t>
      </w:r>
    </w:p>
    <w:p w:rsidR="006D7709" w:rsidRPr="00A50B8F" w:rsidRDefault="006D7709" w:rsidP="006D7709">
      <w:pPr>
        <w:spacing w:after="5" w:line="261" w:lineRule="auto"/>
        <w:ind w:left="679" w:right="41" w:hanging="50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As </w:t>
      </w:r>
      <w:r w:rsidR="005339B2" w:rsidRPr="00A50B8F">
        <w:rPr>
          <w:rFonts w:asciiTheme="majorHAnsi" w:eastAsia="Times New Roman" w:hAnsiTheme="majorHAnsi" w:cs="Times New Roman"/>
          <w:sz w:val="24"/>
          <w:szCs w:val="24"/>
        </w:rPr>
        <w:t xml:space="preserve">in relevant clauses of the </w:t>
      </w:r>
      <w:r w:rsidRPr="00A50B8F">
        <w:rPr>
          <w:rFonts w:asciiTheme="majorHAnsi" w:eastAsia="Times New Roman" w:hAnsiTheme="majorHAnsi" w:cs="Times New Roman"/>
          <w:sz w:val="24"/>
          <w:szCs w:val="24"/>
        </w:rPr>
        <w:t xml:space="preserve">Contract Agreement signed by the Supplier with the </w:t>
      </w:r>
      <w:r w:rsidR="005339B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 </w:t>
      </w:r>
    </w:p>
    <w:p w:rsidR="006D7709" w:rsidRPr="00A50B8F" w:rsidRDefault="006D7709" w:rsidP="006D7709">
      <w:pPr>
        <w:spacing w:after="14"/>
        <w:ind w:left="175"/>
        <w:rPr>
          <w:rFonts w:asciiTheme="majorHAnsi" w:hAnsiTheme="majorHAnsi" w:cs="Times New Roman"/>
          <w:sz w:val="24"/>
          <w:szCs w:val="24"/>
        </w:rPr>
      </w:pPr>
    </w:p>
    <w:p w:rsidR="006D7709" w:rsidRPr="00A50B8F" w:rsidRDefault="006D7709" w:rsidP="00A934CB">
      <w:pPr>
        <w:numPr>
          <w:ilvl w:val="0"/>
          <w:numId w:val="31"/>
        </w:numPr>
        <w:spacing w:after="4" w:line="265" w:lineRule="auto"/>
        <w:ind w:hanging="747"/>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Disputes Resolution (GCC Clause 28) </w:t>
      </w:r>
    </w:p>
    <w:p w:rsidR="006D7709" w:rsidRPr="00A50B8F" w:rsidRDefault="006D7709" w:rsidP="006D7709">
      <w:pPr>
        <w:spacing w:after="183" w:line="261" w:lineRule="auto"/>
        <w:ind w:left="689"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dispute resolution mechanism to be applied will be pursuant to re</w:t>
      </w:r>
      <w:r w:rsidR="00677330" w:rsidRPr="00A50B8F">
        <w:rPr>
          <w:rFonts w:asciiTheme="majorHAnsi" w:eastAsia="Times New Roman" w:hAnsiTheme="majorHAnsi" w:cs="Times New Roman"/>
          <w:sz w:val="24"/>
          <w:szCs w:val="24"/>
        </w:rPr>
        <w:t xml:space="preserve">levant clauses of </w:t>
      </w:r>
      <w:r w:rsidRPr="00A50B8F">
        <w:rPr>
          <w:rFonts w:asciiTheme="majorHAnsi" w:eastAsia="Times New Roman" w:hAnsiTheme="majorHAnsi" w:cs="Times New Roman"/>
          <w:sz w:val="24"/>
          <w:szCs w:val="24"/>
        </w:rPr>
        <w:t xml:space="preserve">Contract Agreement signed by Supplier with the </w:t>
      </w:r>
      <w:r w:rsidR="008656E1" w:rsidRPr="00A50B8F">
        <w:rPr>
          <w:rFonts w:asciiTheme="majorHAnsi" w:eastAsia="Times New Roman" w:hAnsiTheme="majorHAnsi" w:cs="Times New Roman"/>
          <w:sz w:val="24"/>
          <w:szCs w:val="24"/>
        </w:rPr>
        <w:t xml:space="preserve">MTI ATH </w:t>
      </w:r>
      <w:r w:rsidR="00484EF9" w:rsidRPr="00A50B8F">
        <w:rPr>
          <w:rFonts w:asciiTheme="majorHAnsi" w:eastAsia="Times New Roman" w:hAnsiTheme="majorHAnsi" w:cs="Times New Roman"/>
          <w:sz w:val="24"/>
          <w:szCs w:val="24"/>
        </w:rPr>
        <w:t xml:space="preserve">Abbottabad. </w:t>
      </w:r>
    </w:p>
    <w:p w:rsidR="006D7709" w:rsidRPr="00A50B8F" w:rsidRDefault="006D7709" w:rsidP="00C86B46">
      <w:pPr>
        <w:spacing w:after="203" w:line="257" w:lineRule="auto"/>
        <w:ind w:left="16" w:right="330" w:hanging="10"/>
        <w:rPr>
          <w:rFonts w:asciiTheme="majorHAnsi" w:hAnsiTheme="majorHAnsi" w:cs="Times New Roman"/>
          <w:sz w:val="24"/>
          <w:szCs w:val="24"/>
        </w:rPr>
      </w:pPr>
      <w:r w:rsidRPr="00A50B8F">
        <w:rPr>
          <w:rFonts w:asciiTheme="majorHAnsi" w:eastAsia="Times New Roman" w:hAnsiTheme="majorHAnsi" w:cs="Times New Roman"/>
          <w:sz w:val="24"/>
          <w:szCs w:val="24"/>
        </w:rPr>
        <w:t>If at all required, the jurisdicti</w:t>
      </w:r>
      <w:r w:rsidR="00484EF9" w:rsidRPr="00A50B8F">
        <w:rPr>
          <w:rFonts w:asciiTheme="majorHAnsi" w:eastAsia="Times New Roman" w:hAnsiTheme="majorHAnsi" w:cs="Times New Roman"/>
          <w:sz w:val="24"/>
          <w:szCs w:val="24"/>
        </w:rPr>
        <w:t>on of Court shall be of Abbottabad,</w:t>
      </w:r>
      <w:r w:rsidRPr="00A50B8F">
        <w:rPr>
          <w:rFonts w:asciiTheme="majorHAnsi" w:eastAsia="Times New Roman" w:hAnsiTheme="majorHAnsi" w:cs="Times New Roman"/>
          <w:sz w:val="24"/>
          <w:szCs w:val="24"/>
        </w:rPr>
        <w:t xml:space="preserve"> Khyber Pakhtunkhwa. </w:t>
      </w:r>
    </w:p>
    <w:p w:rsidR="006D7709" w:rsidRPr="00A50B8F" w:rsidRDefault="006D7709" w:rsidP="00A934CB">
      <w:pPr>
        <w:numPr>
          <w:ilvl w:val="0"/>
          <w:numId w:val="31"/>
        </w:numPr>
        <w:spacing w:after="214" w:line="265" w:lineRule="auto"/>
        <w:ind w:hanging="747"/>
        <w:rPr>
          <w:rFonts w:asciiTheme="majorHAnsi" w:hAnsiTheme="majorHAnsi" w:cs="Times New Roman"/>
          <w:sz w:val="24"/>
          <w:szCs w:val="24"/>
        </w:rPr>
      </w:pPr>
      <w:r w:rsidRPr="00A50B8F">
        <w:rPr>
          <w:rFonts w:asciiTheme="majorHAnsi" w:eastAsia="Times New Roman" w:hAnsiTheme="majorHAnsi" w:cs="Times New Roman"/>
          <w:b/>
          <w:sz w:val="24"/>
          <w:szCs w:val="24"/>
        </w:rPr>
        <w:t>Governing Language</w:t>
      </w:r>
      <w:r w:rsidRPr="00A50B8F">
        <w:rPr>
          <w:rFonts w:asciiTheme="majorHAnsi" w:eastAsia="Times New Roman" w:hAnsiTheme="majorHAnsi" w:cs="Times New Roman"/>
          <w:sz w:val="24"/>
          <w:szCs w:val="24"/>
        </w:rPr>
        <w:t xml:space="preserve"> (GCC Clause 29) </w:t>
      </w:r>
      <w:r w:rsidR="00FD3567" w:rsidRPr="00A50B8F">
        <w:rPr>
          <w:rFonts w:asciiTheme="majorHAnsi" w:eastAsia="Times New Roman" w:hAnsiTheme="majorHAnsi" w:cs="Times New Roman"/>
          <w:sz w:val="24"/>
          <w:szCs w:val="24"/>
        </w:rPr>
        <w:t>The Governing Language shall be</w:t>
      </w:r>
      <w:r w:rsidR="0025542C" w:rsidRPr="00A50B8F">
        <w:rPr>
          <w:rFonts w:asciiTheme="majorHAnsi" w:eastAsia="Times New Roman" w:hAnsiTheme="majorHAnsi" w:cs="Times New Roman"/>
          <w:sz w:val="24"/>
          <w:szCs w:val="24"/>
        </w:rPr>
        <w:t xml:space="preserve"> English.</w:t>
      </w:r>
    </w:p>
    <w:p w:rsidR="006D7709" w:rsidRPr="00A50B8F" w:rsidRDefault="006D7709" w:rsidP="00A934CB">
      <w:pPr>
        <w:numPr>
          <w:ilvl w:val="0"/>
          <w:numId w:val="31"/>
        </w:numPr>
        <w:spacing w:after="4" w:line="265" w:lineRule="auto"/>
        <w:ind w:hanging="747"/>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Applicable Law</w:t>
      </w:r>
      <w:r w:rsidRPr="00A50B8F">
        <w:rPr>
          <w:rFonts w:asciiTheme="majorHAnsi" w:eastAsia="Times New Roman" w:hAnsiTheme="majorHAnsi" w:cs="Times New Roman"/>
          <w:sz w:val="24"/>
          <w:szCs w:val="24"/>
        </w:rPr>
        <w:t xml:space="preserve"> (GCC Clause 30) </w:t>
      </w:r>
    </w:p>
    <w:p w:rsidR="00AD476E" w:rsidRPr="00A50B8F" w:rsidRDefault="006D7709" w:rsidP="00AD476E">
      <w:pPr>
        <w:spacing w:after="218" w:line="261" w:lineRule="auto"/>
        <w:ind w:left="689" w:right="121" w:hanging="10"/>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The Contract shall be interpreted in accordance with all the relevant laws of Islamic Republic of Pakistan which include, but not limited to, the following legislations: </w:t>
      </w:r>
    </w:p>
    <w:p w:rsidR="00AD476E" w:rsidRPr="00A50B8F" w:rsidRDefault="006D7709" w:rsidP="00A934CB">
      <w:pPr>
        <w:pStyle w:val="ListParagraph"/>
        <w:numPr>
          <w:ilvl w:val="0"/>
          <w:numId w:val="32"/>
        </w:numPr>
        <w:spacing w:after="0" w:line="261" w:lineRule="auto"/>
        <w:ind w:right="12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The </w:t>
      </w:r>
      <w:r w:rsidR="008328ED" w:rsidRPr="00A50B8F">
        <w:rPr>
          <w:rFonts w:asciiTheme="majorHAnsi" w:eastAsia="Times New Roman" w:hAnsiTheme="majorHAnsi" w:cs="Times New Roman"/>
          <w:sz w:val="24"/>
          <w:szCs w:val="24"/>
        </w:rPr>
        <w:t>KPPRA Act 2012 and rules framed thereunder.</w:t>
      </w:r>
    </w:p>
    <w:p w:rsidR="00AD476E" w:rsidRPr="00A50B8F" w:rsidRDefault="006D7709" w:rsidP="00A934CB">
      <w:pPr>
        <w:pStyle w:val="ListParagraph"/>
        <w:numPr>
          <w:ilvl w:val="0"/>
          <w:numId w:val="32"/>
        </w:numPr>
        <w:spacing w:after="0" w:line="261" w:lineRule="auto"/>
        <w:ind w:right="12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KPPRA Rules 2014 </w:t>
      </w:r>
    </w:p>
    <w:p w:rsidR="00085EEF" w:rsidRPr="00A50B8F" w:rsidRDefault="006D7709" w:rsidP="00A934CB">
      <w:pPr>
        <w:pStyle w:val="ListParagraph"/>
        <w:numPr>
          <w:ilvl w:val="0"/>
          <w:numId w:val="32"/>
        </w:numPr>
        <w:spacing w:after="0" w:line="261" w:lineRule="auto"/>
        <w:ind w:right="12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The DRAP Act 2012 and Rules framed thereunder</w:t>
      </w:r>
      <w:r w:rsidR="00137FC9" w:rsidRPr="00A50B8F">
        <w:rPr>
          <w:rFonts w:asciiTheme="majorHAnsi" w:eastAsia="Times New Roman" w:hAnsiTheme="majorHAnsi" w:cs="Times New Roman"/>
          <w:sz w:val="24"/>
          <w:szCs w:val="24"/>
        </w:rPr>
        <w:t>t</w:t>
      </w:r>
      <w:r w:rsidR="00085EEF" w:rsidRPr="00A50B8F">
        <w:rPr>
          <w:rFonts w:asciiTheme="majorHAnsi" w:eastAsia="Times New Roman" w:hAnsiTheme="majorHAnsi" w:cs="Times New Roman"/>
          <w:sz w:val="24"/>
          <w:szCs w:val="24"/>
        </w:rPr>
        <w:t>he General Financial.</w:t>
      </w:r>
    </w:p>
    <w:p w:rsidR="00AD476E" w:rsidRPr="00A50B8F" w:rsidRDefault="00AD476E" w:rsidP="00A934CB">
      <w:pPr>
        <w:pStyle w:val="ListParagraph"/>
        <w:numPr>
          <w:ilvl w:val="0"/>
          <w:numId w:val="32"/>
        </w:numPr>
        <w:spacing w:after="0" w:line="261" w:lineRule="auto"/>
        <w:ind w:right="12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Rules of the Govt. of Khyber Pakhtunkhwa and all the relevant laws, rules and regulations pertaining to budgeting and financial management of public funds.</w:t>
      </w:r>
    </w:p>
    <w:p w:rsidR="00AD476E" w:rsidRPr="00A50B8F" w:rsidRDefault="00AD476E" w:rsidP="00A934CB">
      <w:pPr>
        <w:pStyle w:val="ListParagraph"/>
        <w:numPr>
          <w:ilvl w:val="0"/>
          <w:numId w:val="32"/>
        </w:numPr>
        <w:spacing w:after="0" w:line="261" w:lineRule="auto"/>
        <w:ind w:right="12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The Employment of Children (ECA) Act 1991 </w:t>
      </w:r>
    </w:p>
    <w:p w:rsidR="001B7ED1" w:rsidRPr="00A50B8F" w:rsidRDefault="00AD476E" w:rsidP="00A934CB">
      <w:pPr>
        <w:pStyle w:val="ListParagraph"/>
        <w:numPr>
          <w:ilvl w:val="0"/>
          <w:numId w:val="32"/>
        </w:numPr>
        <w:spacing w:after="0" w:line="261" w:lineRule="auto"/>
        <w:ind w:right="12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Bonded </w:t>
      </w:r>
      <w:r w:rsidR="009B1FE5" w:rsidRPr="00A50B8F">
        <w:rPr>
          <w:rFonts w:asciiTheme="majorHAnsi" w:eastAsia="Times New Roman" w:hAnsiTheme="majorHAnsi" w:cs="Times New Roman"/>
          <w:sz w:val="24"/>
          <w:szCs w:val="24"/>
        </w:rPr>
        <w:t>Labor</w:t>
      </w:r>
      <w:r w:rsidRPr="00A50B8F">
        <w:rPr>
          <w:rFonts w:asciiTheme="majorHAnsi" w:eastAsia="Times New Roman" w:hAnsiTheme="majorHAnsi" w:cs="Times New Roman"/>
          <w:sz w:val="24"/>
          <w:szCs w:val="24"/>
        </w:rPr>
        <w:t xml:space="preserve"> System (Abolition) Act of 1992 </w:t>
      </w:r>
    </w:p>
    <w:p w:rsidR="00B668BD" w:rsidRPr="00A50B8F" w:rsidRDefault="00AD476E" w:rsidP="00A934CB">
      <w:pPr>
        <w:pStyle w:val="ListParagraph"/>
        <w:numPr>
          <w:ilvl w:val="0"/>
          <w:numId w:val="32"/>
        </w:numPr>
        <w:spacing w:after="0" w:line="261" w:lineRule="auto"/>
        <w:ind w:right="12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Factories Act 1934 </w:t>
      </w:r>
    </w:p>
    <w:p w:rsidR="00781483" w:rsidRPr="00A50B8F" w:rsidRDefault="00AD476E" w:rsidP="00A934CB">
      <w:pPr>
        <w:pStyle w:val="ListParagraph"/>
        <w:numPr>
          <w:ilvl w:val="0"/>
          <w:numId w:val="32"/>
        </w:numPr>
        <w:spacing w:after="0" w:line="261" w:lineRule="auto"/>
        <w:ind w:right="121"/>
        <w:jc w:val="both"/>
        <w:rPr>
          <w:rFonts w:asciiTheme="majorHAnsi" w:hAnsiTheme="majorHAnsi" w:cs="Times New Roman"/>
          <w:sz w:val="24"/>
          <w:szCs w:val="24"/>
        </w:rPr>
      </w:pPr>
      <w:r w:rsidRPr="00A50B8F">
        <w:rPr>
          <w:rFonts w:asciiTheme="majorHAnsi" w:eastAsia="Times New Roman" w:hAnsiTheme="majorHAnsi" w:cs="Times New Roman"/>
          <w:sz w:val="24"/>
          <w:szCs w:val="24"/>
        </w:rPr>
        <w:t>KP Payment of Wages Act, 2013</w:t>
      </w:r>
    </w:p>
    <w:p w:rsidR="00783468" w:rsidRPr="00A50B8F" w:rsidRDefault="00783468" w:rsidP="00A934CB">
      <w:pPr>
        <w:pStyle w:val="ListParagraph"/>
        <w:numPr>
          <w:ilvl w:val="0"/>
          <w:numId w:val="31"/>
        </w:numPr>
        <w:spacing w:after="5" w:line="261" w:lineRule="auto"/>
        <w:ind w:right="41"/>
        <w:jc w:val="both"/>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Notices </w:t>
      </w:r>
      <w:r w:rsidRPr="00A50B8F">
        <w:rPr>
          <w:rFonts w:asciiTheme="majorHAnsi" w:eastAsia="Times New Roman" w:hAnsiTheme="majorHAnsi" w:cs="Times New Roman"/>
          <w:sz w:val="24"/>
          <w:szCs w:val="24"/>
        </w:rPr>
        <w:t xml:space="preserve">(GCC Clause 31) GCC 31.1 (For notice purposes): </w:t>
      </w:r>
    </w:p>
    <w:p w:rsidR="00B4766E" w:rsidRPr="00A50B8F" w:rsidRDefault="00530C86" w:rsidP="00B508C6">
      <w:pPr>
        <w:spacing w:after="0"/>
        <w:ind w:left="101"/>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Office of the </w:t>
      </w:r>
      <w:r w:rsidR="00B508C6" w:rsidRPr="00A50B8F">
        <w:rPr>
          <w:rFonts w:asciiTheme="majorHAnsi" w:eastAsia="Times New Roman" w:hAnsiTheme="majorHAnsi" w:cs="Times New Roman"/>
          <w:sz w:val="24"/>
          <w:szCs w:val="24"/>
        </w:rPr>
        <w:t>Hospital Director MTI ATH Abbottabad,</w:t>
      </w:r>
    </w:p>
    <w:p w:rsidR="00B508C6" w:rsidRPr="00A50B8F" w:rsidRDefault="0028424D" w:rsidP="00B508C6">
      <w:pPr>
        <w:spacing w:after="0"/>
        <w:ind w:left="101"/>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Phone# 0992-920155</w:t>
      </w:r>
    </w:p>
    <w:p w:rsidR="00783468" w:rsidRPr="00A50B8F" w:rsidRDefault="00B508C6" w:rsidP="00B508C6">
      <w:pPr>
        <w:spacing w:after="5" w:line="261" w:lineRule="auto"/>
        <w:ind w:right="4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Email: </w:t>
      </w:r>
      <w:hyperlink r:id="rId16" w:history="1">
        <w:r w:rsidR="0028424D" w:rsidRPr="00A50B8F">
          <w:rPr>
            <w:rStyle w:val="Hyperlink"/>
            <w:rFonts w:asciiTheme="majorHAnsi" w:eastAsia="Times New Roman" w:hAnsiTheme="majorHAnsi" w:cs="Times New Roman"/>
            <w:sz w:val="24"/>
            <w:szCs w:val="24"/>
          </w:rPr>
          <w:t>info@ath.gov.pk</w:t>
        </w:r>
      </w:hyperlink>
    </w:p>
    <w:p w:rsidR="00783468" w:rsidRPr="00A50B8F" w:rsidRDefault="00783468" w:rsidP="00E17FE1">
      <w:pPr>
        <w:spacing w:after="199" w:line="261" w:lineRule="auto"/>
        <w:ind w:right="41"/>
        <w:jc w:val="both"/>
        <w:rPr>
          <w:rFonts w:asciiTheme="majorHAnsi" w:hAnsiTheme="majorHAnsi" w:cs="Times New Roman"/>
          <w:sz w:val="24"/>
          <w:szCs w:val="24"/>
        </w:rPr>
      </w:pPr>
      <w:r w:rsidRPr="00A50B8F">
        <w:rPr>
          <w:rFonts w:asciiTheme="majorHAnsi" w:eastAsia="Times New Roman" w:hAnsiTheme="majorHAnsi" w:cs="Times New Roman"/>
          <w:b/>
          <w:sz w:val="24"/>
          <w:szCs w:val="24"/>
          <w:u w:val="single"/>
        </w:rPr>
        <w:t>Supplier’s address</w:t>
      </w:r>
      <w:r w:rsidRPr="00A50B8F">
        <w:rPr>
          <w:rFonts w:asciiTheme="majorHAnsi" w:eastAsia="Times New Roman" w:hAnsiTheme="majorHAnsi" w:cs="Times New Roman"/>
          <w:sz w:val="24"/>
          <w:szCs w:val="24"/>
        </w:rPr>
        <w:t xml:space="preserve"> for notice purposes: As mentioned in their bidding documents </w:t>
      </w:r>
    </w:p>
    <w:p w:rsidR="00160E44" w:rsidRPr="00A50B8F" w:rsidRDefault="00783468" w:rsidP="00A934CB">
      <w:pPr>
        <w:pStyle w:val="ListParagraph"/>
        <w:numPr>
          <w:ilvl w:val="0"/>
          <w:numId w:val="31"/>
        </w:numPr>
        <w:spacing w:after="5" w:line="260" w:lineRule="auto"/>
        <w:ind w:left="-5" w:hanging="10"/>
        <w:jc w:val="both"/>
        <w:rPr>
          <w:rFonts w:asciiTheme="majorHAnsi" w:eastAsia="Times New Roman" w:hAnsiTheme="majorHAnsi" w:cs="Times New Roman"/>
          <w:sz w:val="24"/>
          <w:szCs w:val="24"/>
        </w:rPr>
      </w:pPr>
      <w:r w:rsidRPr="00A50B8F">
        <w:rPr>
          <w:rFonts w:asciiTheme="majorHAnsi" w:eastAsia="Times New Roman" w:hAnsiTheme="majorHAnsi" w:cs="Times New Roman"/>
          <w:b/>
          <w:sz w:val="24"/>
          <w:szCs w:val="24"/>
        </w:rPr>
        <w:t>Duties &amp; Taxes</w:t>
      </w:r>
      <w:r w:rsidRPr="00A50B8F">
        <w:rPr>
          <w:rFonts w:asciiTheme="majorHAnsi" w:eastAsia="Times New Roman" w:hAnsiTheme="majorHAnsi" w:cs="Times New Roman"/>
          <w:sz w:val="24"/>
          <w:szCs w:val="24"/>
        </w:rPr>
        <w:t xml:space="preserve"> (GCC clause 32) </w:t>
      </w:r>
      <w:r w:rsidR="003F7687" w:rsidRPr="00A50B8F">
        <w:rPr>
          <w:rFonts w:asciiTheme="majorHAnsi" w:eastAsia="Times New Roman" w:hAnsiTheme="majorHAnsi" w:cs="Times New Roman"/>
          <w:sz w:val="24"/>
          <w:szCs w:val="24"/>
        </w:rPr>
        <w:t>All Government imposed taxes including GST, Income Tax</w:t>
      </w:r>
      <w:r w:rsidR="00AE7DBD">
        <w:rPr>
          <w:rFonts w:asciiTheme="majorHAnsi" w:eastAsia="Times New Roman" w:hAnsiTheme="majorHAnsi" w:cs="Times New Roman"/>
          <w:sz w:val="24"/>
          <w:szCs w:val="24"/>
        </w:rPr>
        <w:t xml:space="preserve"> etc. shall be applicable</w:t>
      </w:r>
      <w:r w:rsidR="003F7687" w:rsidRPr="00A50B8F">
        <w:rPr>
          <w:rFonts w:asciiTheme="majorHAnsi" w:eastAsia="Times New Roman" w:hAnsiTheme="majorHAnsi" w:cs="Times New Roman"/>
          <w:sz w:val="24"/>
          <w:szCs w:val="24"/>
        </w:rPr>
        <w:t xml:space="preserve"> during the course of contract agreement between MTI ATH Abbottabad and the supplier.</w:t>
      </w: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901466">
      <w:pPr>
        <w:spacing w:after="5" w:line="260" w:lineRule="auto"/>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087DAC" w:rsidRPr="00A50B8F" w:rsidRDefault="00087DAC" w:rsidP="00901466">
      <w:pPr>
        <w:pStyle w:val="Heading2"/>
        <w:ind w:left="-5"/>
        <w:rPr>
          <w:rFonts w:asciiTheme="majorHAnsi" w:hAnsiTheme="majorHAnsi"/>
          <w:sz w:val="24"/>
          <w:szCs w:val="24"/>
        </w:rPr>
      </w:pPr>
    </w:p>
    <w:p w:rsidR="00087DAC" w:rsidRPr="00A50B8F" w:rsidRDefault="00087DAC" w:rsidP="00901466">
      <w:pPr>
        <w:pStyle w:val="Heading2"/>
        <w:ind w:left="-5"/>
        <w:rPr>
          <w:rFonts w:asciiTheme="majorHAnsi" w:hAnsiTheme="majorHAnsi"/>
          <w:sz w:val="24"/>
          <w:szCs w:val="24"/>
        </w:rPr>
      </w:pPr>
    </w:p>
    <w:p w:rsidR="00D2067E" w:rsidRDefault="00160E44" w:rsidP="004E72EE">
      <w:pPr>
        <w:pStyle w:val="Heading2"/>
        <w:ind w:left="-5"/>
        <w:rPr>
          <w:rFonts w:asciiTheme="majorHAnsi" w:hAnsiTheme="majorHAnsi"/>
          <w:sz w:val="24"/>
          <w:szCs w:val="24"/>
        </w:rPr>
      </w:pPr>
      <w:r w:rsidRPr="00A50B8F">
        <w:rPr>
          <w:rFonts w:asciiTheme="majorHAnsi" w:hAnsiTheme="majorHAnsi"/>
          <w:sz w:val="24"/>
          <w:szCs w:val="24"/>
        </w:rPr>
        <w:t xml:space="preserve">Section IV. Schedule of Requirements </w:t>
      </w:r>
    </w:p>
    <w:p w:rsidR="005F56DB" w:rsidRPr="005F56DB" w:rsidRDefault="005F56DB" w:rsidP="005F56DB">
      <w:pPr>
        <w:jc w:val="center"/>
        <w:rPr>
          <w:rFonts w:asciiTheme="majorHAnsi" w:hAnsiTheme="majorHAnsi"/>
          <w:sz w:val="24"/>
        </w:rPr>
      </w:pPr>
      <w:r w:rsidRPr="005F56DB">
        <w:rPr>
          <w:rFonts w:asciiTheme="majorHAnsi" w:hAnsiTheme="majorHAnsi"/>
          <w:sz w:val="24"/>
        </w:rPr>
        <w:t>Updated List (Attached)</w:t>
      </w: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2E4F1D" w:rsidRPr="00A50B8F" w:rsidRDefault="002E4F1D" w:rsidP="00D2067E">
      <w:pPr>
        <w:spacing w:after="5" w:line="381" w:lineRule="auto"/>
        <w:jc w:val="both"/>
        <w:rPr>
          <w:rFonts w:asciiTheme="majorHAnsi" w:eastAsia="Times New Roman" w:hAnsiTheme="majorHAnsi" w:cs="Times New Roman"/>
          <w:sz w:val="24"/>
          <w:szCs w:val="24"/>
        </w:rPr>
      </w:pPr>
    </w:p>
    <w:p w:rsidR="00E110ED" w:rsidRPr="00A50B8F" w:rsidRDefault="00E110ED" w:rsidP="00E110ED">
      <w:pPr>
        <w:pStyle w:val="Heading2"/>
        <w:ind w:left="-5"/>
        <w:rPr>
          <w:rFonts w:asciiTheme="majorHAnsi" w:hAnsiTheme="majorHAnsi"/>
          <w:sz w:val="24"/>
          <w:szCs w:val="24"/>
        </w:rPr>
      </w:pPr>
      <w:r w:rsidRPr="00A50B8F">
        <w:rPr>
          <w:rFonts w:asciiTheme="majorHAnsi" w:hAnsiTheme="majorHAnsi"/>
          <w:sz w:val="24"/>
          <w:szCs w:val="24"/>
        </w:rPr>
        <w:lastRenderedPageBreak/>
        <w:t xml:space="preserve">Section V. Technical Specifications </w:t>
      </w:r>
    </w:p>
    <w:p w:rsidR="00E110ED" w:rsidRPr="00A50B8F" w:rsidRDefault="00E110ED" w:rsidP="00087DAC">
      <w:pPr>
        <w:spacing w:after="27"/>
        <w:rPr>
          <w:rFonts w:asciiTheme="majorHAnsi" w:hAnsiTheme="majorHAnsi" w:cs="Times New Roman"/>
          <w:sz w:val="24"/>
          <w:szCs w:val="24"/>
        </w:rPr>
      </w:pPr>
      <w:r w:rsidRPr="00A50B8F">
        <w:rPr>
          <w:rFonts w:asciiTheme="majorHAnsi" w:eastAsia="Times New Roman" w:hAnsiTheme="majorHAnsi" w:cs="Times New Roman"/>
          <w:sz w:val="24"/>
          <w:szCs w:val="24"/>
          <w:u w:val="single" w:color="000000"/>
        </w:rPr>
        <w:t xml:space="preserve">Technical Evaluation Criteria for </w:t>
      </w:r>
      <w:r w:rsidR="0066754C" w:rsidRPr="00A50B8F">
        <w:rPr>
          <w:rFonts w:asciiTheme="majorHAnsi" w:eastAsia="Times New Roman" w:hAnsiTheme="majorHAnsi" w:cs="Times New Roman"/>
          <w:sz w:val="24"/>
          <w:szCs w:val="24"/>
          <w:u w:val="single" w:color="000000"/>
        </w:rPr>
        <w:t>Selection of Vendors/ Suppliers for Supply</w:t>
      </w:r>
      <w:r w:rsidR="0046776F" w:rsidRPr="00A50B8F">
        <w:rPr>
          <w:rFonts w:asciiTheme="majorHAnsi" w:eastAsia="Times New Roman" w:hAnsiTheme="majorHAnsi" w:cs="Times New Roman"/>
          <w:sz w:val="24"/>
          <w:szCs w:val="24"/>
          <w:u w:val="single" w:color="000000"/>
        </w:rPr>
        <w:t xml:space="preserve"> of</w:t>
      </w:r>
      <w:r w:rsidR="00D70BF7">
        <w:rPr>
          <w:rFonts w:asciiTheme="majorHAnsi" w:eastAsia="Times New Roman" w:hAnsiTheme="majorHAnsi" w:cs="Times New Roman"/>
          <w:sz w:val="24"/>
          <w:szCs w:val="24"/>
          <w:u w:val="single" w:color="000000"/>
        </w:rPr>
        <w:t xml:space="preserve">Lab Chemicals (General Items/Reagent basis) for </w:t>
      </w:r>
      <w:r w:rsidR="00490ECC" w:rsidRPr="00A50B8F">
        <w:rPr>
          <w:rFonts w:asciiTheme="majorHAnsi" w:eastAsia="Times New Roman" w:hAnsiTheme="majorHAnsi" w:cs="Times New Roman"/>
          <w:sz w:val="24"/>
          <w:szCs w:val="24"/>
          <w:u w:val="single" w:color="000000"/>
        </w:rPr>
        <w:t xml:space="preserve">the Financial Year </w:t>
      </w:r>
      <w:r w:rsidR="00C92EB8" w:rsidRPr="00A50B8F">
        <w:rPr>
          <w:rFonts w:asciiTheme="majorHAnsi" w:eastAsia="Times New Roman" w:hAnsiTheme="majorHAnsi" w:cs="Times New Roman"/>
          <w:sz w:val="24"/>
          <w:szCs w:val="24"/>
          <w:u w:val="single" w:color="000000"/>
        </w:rPr>
        <w:t>2024-25</w:t>
      </w:r>
    </w:p>
    <w:p w:rsidR="00E110ED" w:rsidRPr="00A50B8F" w:rsidRDefault="00E110ED" w:rsidP="00E110ED">
      <w:pPr>
        <w:spacing w:after="0"/>
        <w:rPr>
          <w:rFonts w:asciiTheme="majorHAnsi" w:hAnsiTheme="majorHAnsi" w:cs="Times New Roman"/>
          <w:sz w:val="24"/>
          <w:szCs w:val="24"/>
        </w:rPr>
      </w:pPr>
    </w:p>
    <w:p w:rsidR="00E110ED" w:rsidRPr="00A50B8F" w:rsidRDefault="00E110ED" w:rsidP="00E110ED">
      <w:pPr>
        <w:pStyle w:val="Heading2"/>
        <w:spacing w:after="147"/>
        <w:ind w:left="-5"/>
        <w:rPr>
          <w:rFonts w:asciiTheme="majorHAnsi" w:hAnsiTheme="majorHAnsi"/>
          <w:sz w:val="24"/>
          <w:szCs w:val="24"/>
        </w:rPr>
      </w:pPr>
      <w:r w:rsidRPr="00A50B8F">
        <w:rPr>
          <w:rFonts w:asciiTheme="majorHAnsi" w:hAnsiTheme="majorHAnsi"/>
          <w:sz w:val="24"/>
          <w:szCs w:val="24"/>
        </w:rPr>
        <w:t xml:space="preserve">(Maximum Allocable Marks Score = 70 marks) </w:t>
      </w:r>
    </w:p>
    <w:p w:rsidR="00E110ED" w:rsidRPr="00A50B8F" w:rsidRDefault="00E110ED" w:rsidP="00E110ED">
      <w:pPr>
        <w:spacing w:after="0"/>
        <w:rPr>
          <w:rFonts w:asciiTheme="majorHAnsi" w:hAnsiTheme="majorHAnsi" w:cs="Times New Roman"/>
          <w:b/>
          <w:sz w:val="24"/>
          <w:szCs w:val="24"/>
        </w:rPr>
      </w:pPr>
      <w:r w:rsidRPr="00A50B8F">
        <w:rPr>
          <w:rFonts w:asciiTheme="majorHAnsi" w:eastAsia="Times New Roman" w:hAnsiTheme="majorHAnsi" w:cs="Times New Roman"/>
          <w:b/>
          <w:sz w:val="24"/>
          <w:szCs w:val="24"/>
          <w:u w:val="single" w:color="000000"/>
        </w:rPr>
        <w:t>NOTE:</w:t>
      </w:r>
    </w:p>
    <w:p w:rsidR="00F22EFF" w:rsidRPr="00A50B8F" w:rsidRDefault="00E110ED" w:rsidP="00087DAC">
      <w:pPr>
        <w:spacing w:after="0" w:line="251" w:lineRule="auto"/>
        <w:rPr>
          <w:rFonts w:asciiTheme="majorHAnsi" w:hAnsiTheme="majorHAnsi" w:cs="Times New Roman"/>
          <w:sz w:val="24"/>
          <w:szCs w:val="24"/>
        </w:rPr>
      </w:pPr>
      <w:r w:rsidRPr="00A50B8F">
        <w:rPr>
          <w:rFonts w:asciiTheme="majorHAnsi" w:eastAsia="Times New Roman" w:hAnsiTheme="majorHAnsi" w:cs="Times New Roman"/>
          <w:sz w:val="24"/>
          <w:szCs w:val="24"/>
        </w:rPr>
        <w:t>For further details of evaluation criteria and marking scheme, please see relevant proformas for technical evaluation</w:t>
      </w:r>
      <w:r w:rsidR="00C16EA7" w:rsidRPr="00A50B8F">
        <w:rPr>
          <w:rFonts w:asciiTheme="majorHAnsi" w:eastAsia="Times New Roman" w:hAnsiTheme="majorHAnsi" w:cs="Times New Roman"/>
          <w:sz w:val="24"/>
          <w:szCs w:val="24"/>
        </w:rPr>
        <w:t xml:space="preserve"> of</w:t>
      </w:r>
      <w:r w:rsidRPr="00A50B8F">
        <w:rPr>
          <w:rFonts w:asciiTheme="majorHAnsi" w:eastAsia="Times New Roman" w:hAnsiTheme="majorHAnsi" w:cs="Times New Roman"/>
          <w:sz w:val="24"/>
          <w:szCs w:val="24"/>
        </w:rPr>
        <w:t xml:space="preserve"> these SBDs. </w:t>
      </w:r>
    </w:p>
    <w:p w:rsidR="00E110ED" w:rsidRPr="00A50B8F" w:rsidRDefault="00DD255E" w:rsidP="00087DAC">
      <w:pPr>
        <w:spacing w:after="0" w:line="251" w:lineRule="auto"/>
        <w:rPr>
          <w:rFonts w:asciiTheme="majorHAnsi" w:hAnsiTheme="majorHAnsi" w:cs="Times New Roman"/>
          <w:sz w:val="24"/>
          <w:szCs w:val="24"/>
        </w:rPr>
      </w:pPr>
      <w:r w:rsidRPr="00A50B8F">
        <w:rPr>
          <w:rFonts w:asciiTheme="majorHAnsi" w:eastAsia="Times New Roman" w:hAnsiTheme="majorHAnsi" w:cs="Times New Roman"/>
          <w:sz w:val="24"/>
          <w:szCs w:val="24"/>
        </w:rPr>
        <w:t>Please note that;</w:t>
      </w:r>
    </w:p>
    <w:p w:rsidR="00E110ED" w:rsidRPr="00A50B8F" w:rsidRDefault="00E110ED" w:rsidP="00A934CB">
      <w:pPr>
        <w:numPr>
          <w:ilvl w:val="0"/>
          <w:numId w:val="33"/>
        </w:numPr>
        <w:spacing w:after="0" w:line="260" w:lineRule="auto"/>
        <w:ind w:hanging="33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Any bidding firm submitting any false/bogus/fake/forged document and/or previously involved in submitting any false/bogus/fake/forged document shall be disqualified. </w:t>
      </w:r>
    </w:p>
    <w:p w:rsidR="00E110ED" w:rsidRPr="00A50B8F" w:rsidRDefault="00E110ED" w:rsidP="00A934CB">
      <w:pPr>
        <w:numPr>
          <w:ilvl w:val="0"/>
          <w:numId w:val="33"/>
        </w:numPr>
        <w:spacing w:after="1" w:line="256" w:lineRule="auto"/>
        <w:ind w:hanging="338"/>
        <w:rPr>
          <w:rFonts w:asciiTheme="majorHAnsi" w:hAnsiTheme="majorHAnsi" w:cs="Times New Roman"/>
          <w:sz w:val="24"/>
          <w:szCs w:val="24"/>
        </w:rPr>
      </w:pPr>
      <w:r w:rsidRPr="00A50B8F">
        <w:rPr>
          <w:rFonts w:asciiTheme="majorHAnsi" w:eastAsia="Times New Roman" w:hAnsiTheme="majorHAnsi" w:cs="Times New Roman"/>
          <w:sz w:val="24"/>
          <w:szCs w:val="24"/>
          <w:u w:val="single" w:color="000000"/>
        </w:rPr>
        <w:t>SYSTEM BRE</w:t>
      </w:r>
      <w:r w:rsidR="005358AC" w:rsidRPr="00A50B8F">
        <w:rPr>
          <w:rFonts w:asciiTheme="majorHAnsi" w:eastAsia="Times New Roman" w:hAnsiTheme="majorHAnsi" w:cs="Times New Roman"/>
          <w:sz w:val="24"/>
          <w:szCs w:val="24"/>
          <w:u w:val="single" w:color="000000"/>
        </w:rPr>
        <w:t xml:space="preserve">AKING / DISQUALIFICATIONPOINTS </w:t>
      </w:r>
      <w:r w:rsidRPr="00A50B8F">
        <w:rPr>
          <w:rFonts w:asciiTheme="majorHAnsi" w:eastAsia="Times New Roman" w:hAnsiTheme="majorHAnsi" w:cs="Times New Roman"/>
          <w:sz w:val="24"/>
          <w:szCs w:val="24"/>
          <w:u w:val="single" w:color="000000"/>
        </w:rPr>
        <w:t>IN TECHNICAL EVALUATIONCRITERIA:</w:t>
      </w:r>
    </w:p>
    <w:p w:rsidR="000A5E81" w:rsidRDefault="00B409DF" w:rsidP="000A5E81">
      <w:pPr>
        <w:spacing w:after="5" w:line="261" w:lineRule="auto"/>
        <w:ind w:right="41"/>
        <w:jc w:val="both"/>
        <w:rPr>
          <w:rFonts w:asciiTheme="majorHAnsi" w:hAnsiTheme="majorHAnsi" w:cs="Times New Roman"/>
          <w:sz w:val="24"/>
          <w:szCs w:val="24"/>
        </w:rPr>
      </w:pPr>
      <w:r>
        <w:rPr>
          <w:rFonts w:asciiTheme="majorHAnsi" w:hAnsiTheme="majorHAnsi" w:cs="Times New Roman"/>
          <w:sz w:val="24"/>
          <w:szCs w:val="24"/>
        </w:rPr>
        <w:t>As per Technical Evaluation proforma</w:t>
      </w:r>
      <w:r w:rsidR="007814C9">
        <w:rPr>
          <w:rFonts w:asciiTheme="majorHAnsi" w:hAnsiTheme="majorHAnsi" w:cs="Times New Roman"/>
          <w:sz w:val="24"/>
          <w:szCs w:val="24"/>
        </w:rPr>
        <w:t>(attached)= 70%</w:t>
      </w:r>
    </w:p>
    <w:p w:rsidR="00B409DF" w:rsidRDefault="00B409DF" w:rsidP="000A5E81">
      <w:pPr>
        <w:spacing w:after="5" w:line="261" w:lineRule="auto"/>
        <w:ind w:right="41"/>
        <w:jc w:val="both"/>
        <w:rPr>
          <w:rFonts w:asciiTheme="majorHAnsi" w:hAnsiTheme="majorHAnsi" w:cs="Times New Roman"/>
          <w:sz w:val="24"/>
          <w:szCs w:val="24"/>
        </w:rPr>
      </w:pPr>
    </w:p>
    <w:p w:rsidR="000A5E81" w:rsidRPr="00A50B8F" w:rsidRDefault="000A5E81" w:rsidP="000A5E81">
      <w:pPr>
        <w:spacing w:after="143"/>
        <w:rPr>
          <w:rFonts w:asciiTheme="majorHAnsi" w:hAnsiTheme="majorHAnsi" w:cs="Times New Roman"/>
          <w:b/>
          <w:sz w:val="24"/>
          <w:szCs w:val="24"/>
        </w:rPr>
      </w:pPr>
      <w:r w:rsidRPr="00A50B8F">
        <w:rPr>
          <w:rFonts w:asciiTheme="majorHAnsi" w:eastAsia="Times New Roman" w:hAnsiTheme="majorHAnsi" w:cs="Times New Roman"/>
          <w:b/>
          <w:sz w:val="24"/>
          <w:szCs w:val="24"/>
          <w:u w:val="single" w:color="000000"/>
        </w:rPr>
        <w:t>Financial Evaluation and Scoring System for Bids</w:t>
      </w:r>
    </w:p>
    <w:p w:rsidR="000A5E81" w:rsidRPr="00A50B8F" w:rsidRDefault="000A5E81" w:rsidP="000A5E81">
      <w:pPr>
        <w:pStyle w:val="Heading3"/>
        <w:spacing w:after="219"/>
        <w:ind w:left="-5"/>
        <w:rPr>
          <w:rFonts w:asciiTheme="majorHAnsi" w:hAnsiTheme="majorHAnsi"/>
          <w:b w:val="0"/>
          <w:sz w:val="24"/>
          <w:szCs w:val="24"/>
        </w:rPr>
      </w:pPr>
      <w:r w:rsidRPr="00A50B8F">
        <w:rPr>
          <w:rFonts w:asciiTheme="majorHAnsi" w:hAnsiTheme="majorHAnsi"/>
          <w:b w:val="0"/>
          <w:sz w:val="24"/>
          <w:szCs w:val="24"/>
        </w:rPr>
        <w:t>(Maxi</w:t>
      </w:r>
      <w:r w:rsidR="00900C9A" w:rsidRPr="00A50B8F">
        <w:rPr>
          <w:rFonts w:asciiTheme="majorHAnsi" w:hAnsiTheme="majorHAnsi"/>
          <w:b w:val="0"/>
          <w:sz w:val="24"/>
          <w:szCs w:val="24"/>
        </w:rPr>
        <w:t>mum Allocable Marks Score = 30 M</w:t>
      </w:r>
      <w:r w:rsidRPr="00A50B8F">
        <w:rPr>
          <w:rFonts w:asciiTheme="majorHAnsi" w:hAnsiTheme="majorHAnsi"/>
          <w:b w:val="0"/>
          <w:sz w:val="24"/>
          <w:szCs w:val="24"/>
        </w:rPr>
        <w:t xml:space="preserve">arks) </w:t>
      </w:r>
    </w:p>
    <w:p w:rsidR="000A5E81" w:rsidRPr="00A50B8F" w:rsidRDefault="000A5E81" w:rsidP="000A5E81">
      <w:pPr>
        <w:spacing w:after="260" w:line="260" w:lineRule="auto"/>
        <w:ind w:left="-5" w:right="342"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financial bids of technically qualified bidders will be opened publicly at the time to be announced by the </w:t>
      </w:r>
      <w:r w:rsidR="0000291C" w:rsidRPr="00A50B8F">
        <w:rPr>
          <w:rFonts w:asciiTheme="majorHAnsi" w:eastAsia="Times New Roman" w:hAnsiTheme="majorHAnsi" w:cs="Times New Roman"/>
          <w:sz w:val="24"/>
          <w:szCs w:val="24"/>
        </w:rPr>
        <w:t>MTI ATH Abbott</w:t>
      </w:r>
      <w:r w:rsidR="008737FE" w:rsidRPr="00A50B8F">
        <w:rPr>
          <w:rFonts w:asciiTheme="majorHAnsi" w:eastAsia="Times New Roman" w:hAnsiTheme="majorHAnsi" w:cs="Times New Roman"/>
          <w:sz w:val="24"/>
          <w:szCs w:val="24"/>
        </w:rPr>
        <w:t>a</w:t>
      </w:r>
      <w:r w:rsidR="0000291C" w:rsidRPr="00A50B8F">
        <w:rPr>
          <w:rFonts w:asciiTheme="majorHAnsi" w:eastAsia="Times New Roman" w:hAnsiTheme="majorHAnsi" w:cs="Times New Roman"/>
          <w:sz w:val="24"/>
          <w:szCs w:val="24"/>
        </w:rPr>
        <w:t>bad</w:t>
      </w:r>
      <w:r w:rsidRPr="00A50B8F">
        <w:rPr>
          <w:rFonts w:asciiTheme="majorHAnsi" w:eastAsia="Times New Roman" w:hAnsiTheme="majorHAnsi" w:cs="Times New Roman"/>
          <w:sz w:val="24"/>
          <w:szCs w:val="24"/>
        </w:rPr>
        <w:t xml:space="preserve"> and the financial bids found technically non-responsive shall be returned un-opened to the respective Bidders. </w:t>
      </w:r>
    </w:p>
    <w:p w:rsidR="000A5E81" w:rsidRPr="00A50B8F" w:rsidRDefault="000A5E81" w:rsidP="000A5E81">
      <w:pPr>
        <w:spacing w:after="180" w:line="260" w:lineRule="auto"/>
        <w:ind w:left="-5"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Total Allocable marks for Technical Proposal = 70 </w:t>
      </w:r>
    </w:p>
    <w:p w:rsidR="000A5E81" w:rsidRPr="00A50B8F" w:rsidRDefault="00681A28" w:rsidP="000A5E81">
      <w:pPr>
        <w:spacing w:after="180" w:line="260" w:lineRule="auto"/>
        <w:ind w:left="-5"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Total Allocable marks for</w:t>
      </w:r>
      <w:r w:rsidR="000A5E81" w:rsidRPr="00A50B8F">
        <w:rPr>
          <w:rFonts w:asciiTheme="majorHAnsi" w:eastAsia="Times New Roman" w:hAnsiTheme="majorHAnsi" w:cs="Times New Roman"/>
          <w:sz w:val="24"/>
          <w:szCs w:val="24"/>
        </w:rPr>
        <w:t xml:space="preserve"> Financial Proposal= 30  </w:t>
      </w:r>
    </w:p>
    <w:p w:rsidR="000A5E81" w:rsidRPr="00A50B8F" w:rsidRDefault="000A5E81" w:rsidP="000A5E81">
      <w:pPr>
        <w:spacing w:after="162" w:line="260" w:lineRule="auto"/>
        <w:ind w:left="-5" w:right="179"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Total Combined Allocable Score for individual bids =Marks obtained in Technical Evaluation + Marks obtained in Financial Evaluation = 100 </w:t>
      </w:r>
    </w:p>
    <w:p w:rsidR="000A5E81" w:rsidRPr="00A50B8F" w:rsidRDefault="000A5E81" w:rsidP="000A5E81">
      <w:pPr>
        <w:spacing w:after="182" w:line="257" w:lineRule="auto"/>
        <w:ind w:left="10" w:hanging="10"/>
        <w:rPr>
          <w:rFonts w:asciiTheme="majorHAnsi" w:hAnsiTheme="majorHAnsi" w:cs="Times New Roman"/>
          <w:sz w:val="24"/>
          <w:szCs w:val="24"/>
        </w:rPr>
      </w:pPr>
      <w:r w:rsidRPr="00A50B8F">
        <w:rPr>
          <w:rFonts w:asciiTheme="majorHAnsi" w:eastAsia="Times New Roman" w:hAnsiTheme="majorHAnsi" w:cs="Times New Roman"/>
          <w:b/>
          <w:sz w:val="24"/>
          <w:szCs w:val="24"/>
        </w:rPr>
        <w:t>Scoring Methodology</w:t>
      </w:r>
      <w:r w:rsidRPr="00A50B8F">
        <w:rPr>
          <w:rFonts w:asciiTheme="majorHAnsi" w:eastAsia="Times New Roman" w:hAnsiTheme="majorHAnsi" w:cs="Times New Roman"/>
          <w:sz w:val="24"/>
          <w:szCs w:val="24"/>
        </w:rPr>
        <w:t xml:space="preserve">: </w:t>
      </w:r>
    </w:p>
    <w:p w:rsidR="000A5E81" w:rsidRPr="00A50B8F" w:rsidRDefault="000A5E81" w:rsidP="000A5E81">
      <w:pPr>
        <w:spacing w:after="179" w:line="261" w:lineRule="auto"/>
        <w:ind w:left="-5"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Contract will be awarded to the </w:t>
      </w:r>
      <w:r w:rsidR="007D6792" w:rsidRPr="00A50B8F">
        <w:rPr>
          <w:rFonts w:asciiTheme="majorHAnsi" w:eastAsia="Times New Roman" w:hAnsiTheme="majorHAnsi" w:cs="Times New Roman"/>
          <w:sz w:val="24"/>
          <w:szCs w:val="24"/>
        </w:rPr>
        <w:t>highest</w:t>
      </w:r>
      <w:r w:rsidRPr="00A50B8F">
        <w:rPr>
          <w:rFonts w:asciiTheme="majorHAnsi" w:eastAsia="Times New Roman" w:hAnsiTheme="majorHAnsi" w:cs="Times New Roman"/>
          <w:sz w:val="24"/>
          <w:szCs w:val="24"/>
        </w:rPr>
        <w:t xml:space="preserve"> evaluated responsive firm</w:t>
      </w:r>
      <w:r w:rsidR="007D6792" w:rsidRPr="00A50B8F">
        <w:rPr>
          <w:rFonts w:asciiTheme="majorHAnsi" w:eastAsia="Times New Roman" w:hAnsiTheme="majorHAnsi" w:cs="Times New Roman"/>
          <w:sz w:val="24"/>
          <w:szCs w:val="24"/>
        </w:rPr>
        <w:t>s</w:t>
      </w:r>
      <w:r w:rsidR="008C51E9" w:rsidRPr="00A50B8F">
        <w:rPr>
          <w:rFonts w:asciiTheme="majorHAnsi" w:eastAsia="Times New Roman" w:hAnsiTheme="majorHAnsi" w:cs="Times New Roman"/>
          <w:sz w:val="24"/>
          <w:szCs w:val="24"/>
        </w:rPr>
        <w:t xml:space="preserve"> whose bids</w:t>
      </w:r>
      <w:r w:rsidRPr="00A50B8F">
        <w:rPr>
          <w:rFonts w:asciiTheme="majorHAnsi" w:eastAsia="Times New Roman" w:hAnsiTheme="majorHAnsi" w:cs="Times New Roman"/>
          <w:sz w:val="24"/>
          <w:szCs w:val="24"/>
        </w:rPr>
        <w:t xml:space="preserve"> ranks highest in the Combined Evaluationscoring calculated through the Marks awarded to Technical Proposal and Financial Proposal as stated in the Bid Data Sheet of theseSBDs. </w:t>
      </w:r>
    </w:p>
    <w:p w:rsidR="000A5E81" w:rsidRPr="00A50B8F" w:rsidRDefault="000A5E81" w:rsidP="000A5E81">
      <w:pPr>
        <w:spacing w:after="5" w:line="261" w:lineRule="auto"/>
        <w:ind w:right="4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The Evaluation Methodology is a combination of non-price factors (in Technical Criteria) and price factor (in Financial Criteria); and each having points as elaborated in the evaluation proformas provided in these SBDs.</w:t>
      </w:r>
    </w:p>
    <w:p w:rsidR="00621CF4" w:rsidRPr="00A50B8F" w:rsidRDefault="00621CF4" w:rsidP="000A5E81">
      <w:pPr>
        <w:spacing w:after="5" w:line="261" w:lineRule="auto"/>
        <w:ind w:right="41"/>
        <w:jc w:val="both"/>
        <w:rPr>
          <w:rFonts w:asciiTheme="majorHAnsi" w:hAnsiTheme="majorHAnsi" w:cs="Times New Roman"/>
          <w:sz w:val="24"/>
          <w:szCs w:val="24"/>
        </w:rPr>
      </w:pPr>
    </w:p>
    <w:p w:rsidR="008441A1" w:rsidRPr="00A50B8F" w:rsidRDefault="008441A1" w:rsidP="008441A1">
      <w:pPr>
        <w:spacing w:after="179" w:line="261" w:lineRule="auto"/>
        <w:ind w:left="-5"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Evident from allocable score above and because of the importance and complexities/sensitivities in the field of procurement and use of </w:t>
      </w:r>
      <w:r w:rsidR="008570EA">
        <w:rPr>
          <w:rFonts w:asciiTheme="majorHAnsi" w:eastAsia="Times New Roman" w:hAnsiTheme="majorHAnsi" w:cs="Times New Roman"/>
          <w:sz w:val="24"/>
          <w:szCs w:val="24"/>
        </w:rPr>
        <w:t xml:space="preserve">Lab chemicals for investigational purposes and subsequent therapeutic outcome based on diagnosis involving these chemicals and their importance for the </w:t>
      </w:r>
      <w:r w:rsidRPr="00A50B8F">
        <w:rPr>
          <w:rFonts w:asciiTheme="majorHAnsi" w:eastAsia="Times New Roman" w:hAnsiTheme="majorHAnsi" w:cs="Times New Roman"/>
          <w:sz w:val="24"/>
          <w:szCs w:val="24"/>
        </w:rPr>
        <w:t xml:space="preserve">human lives and health, this </w:t>
      </w:r>
      <w:r w:rsidRPr="00A50B8F">
        <w:rPr>
          <w:rFonts w:asciiTheme="majorHAnsi" w:eastAsia="Times New Roman" w:hAnsiTheme="majorHAnsi" w:cs="Times New Roman"/>
          <w:sz w:val="24"/>
          <w:szCs w:val="24"/>
        </w:rPr>
        <w:lastRenderedPageBreak/>
        <w:t>Methodology puts greater emphasis on non-price factors like high quality of the product derived from excellent-grade raw material, stringent product certifications, international best quality control prac</w:t>
      </w:r>
      <w:r w:rsidR="008570EA">
        <w:rPr>
          <w:rFonts w:asciiTheme="majorHAnsi" w:eastAsia="Times New Roman" w:hAnsiTheme="majorHAnsi" w:cs="Times New Roman"/>
          <w:sz w:val="24"/>
          <w:szCs w:val="24"/>
        </w:rPr>
        <w:t xml:space="preserve">tices in laboratories than on non-price factors. </w:t>
      </w:r>
    </w:p>
    <w:p w:rsidR="008441A1" w:rsidRPr="00A50B8F" w:rsidRDefault="008441A1" w:rsidP="008441A1">
      <w:pPr>
        <w:spacing w:after="179" w:line="261" w:lineRule="auto"/>
        <w:ind w:left="-5" w:right="41" w:hanging="10"/>
        <w:jc w:val="both"/>
        <w:rPr>
          <w:rFonts w:asciiTheme="majorHAnsi" w:hAnsiTheme="majorHAnsi" w:cs="Times New Roman"/>
          <w:sz w:val="24"/>
          <w:szCs w:val="24"/>
        </w:rPr>
      </w:pPr>
      <w:r w:rsidRPr="00A50B8F">
        <w:rPr>
          <w:rFonts w:asciiTheme="majorHAnsi" w:eastAsia="Times New Roman" w:hAnsiTheme="majorHAnsi" w:cs="Times New Roman"/>
          <w:b/>
          <w:sz w:val="24"/>
          <w:szCs w:val="24"/>
        </w:rPr>
        <w:t>Procedure for the Marks Scoring</w:t>
      </w:r>
      <w:r w:rsidRPr="00A50B8F">
        <w:rPr>
          <w:rFonts w:asciiTheme="majorHAnsi" w:eastAsia="Times New Roman" w:hAnsiTheme="majorHAnsi" w:cs="Times New Roman"/>
          <w:sz w:val="24"/>
          <w:szCs w:val="24"/>
        </w:rPr>
        <w:t xml:space="preserve">:Marks will be awarded or otherwise for various technical </w:t>
      </w:r>
      <w:r w:rsidR="00EE4BEC" w:rsidRPr="00A50B8F">
        <w:rPr>
          <w:rFonts w:asciiTheme="majorHAnsi" w:eastAsia="Times New Roman" w:hAnsiTheme="majorHAnsi" w:cs="Times New Roman"/>
          <w:sz w:val="24"/>
          <w:szCs w:val="24"/>
        </w:rPr>
        <w:t>p</w:t>
      </w:r>
      <w:r w:rsidR="008F5DEE" w:rsidRPr="00A50B8F">
        <w:rPr>
          <w:rFonts w:asciiTheme="majorHAnsi" w:eastAsia="Times New Roman" w:hAnsiTheme="majorHAnsi" w:cs="Times New Roman"/>
          <w:sz w:val="24"/>
          <w:szCs w:val="24"/>
        </w:rPr>
        <w:t xml:space="preserve">arameters to each quoted </w:t>
      </w:r>
      <w:r w:rsidR="008570EA">
        <w:rPr>
          <w:rFonts w:asciiTheme="majorHAnsi" w:eastAsia="Times New Roman" w:hAnsiTheme="majorHAnsi" w:cs="Times New Roman"/>
          <w:sz w:val="24"/>
          <w:szCs w:val="24"/>
        </w:rPr>
        <w:t>chemicals</w:t>
      </w:r>
      <w:r w:rsidRPr="00A50B8F">
        <w:rPr>
          <w:rFonts w:asciiTheme="majorHAnsi" w:eastAsia="Times New Roman" w:hAnsiTheme="majorHAnsi" w:cs="Times New Roman"/>
          <w:sz w:val="24"/>
          <w:szCs w:val="24"/>
        </w:rPr>
        <w:t xml:space="preserve"> on the prescribed Technical and Financial criteria. The total combined marks will determine the highest ranking product in each product category for contract award.   </w:t>
      </w:r>
    </w:p>
    <w:p w:rsidR="008441A1" w:rsidRPr="00A50B8F" w:rsidRDefault="008441A1" w:rsidP="008441A1">
      <w:pPr>
        <w:spacing w:after="240" w:line="261" w:lineRule="auto"/>
        <w:ind w:left="-5" w:right="41" w:hanging="10"/>
        <w:jc w:val="both"/>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Financial Evaluation Score: </w:t>
      </w:r>
    </w:p>
    <w:p w:rsidR="008441A1" w:rsidRPr="00A50B8F" w:rsidRDefault="008441A1" w:rsidP="008441A1">
      <w:pPr>
        <w:spacing w:after="178" w:line="261" w:lineRule="auto"/>
        <w:ind w:left="-5"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w:t>
      </w:r>
      <w:r w:rsidR="00BD5B5E" w:rsidRPr="00A50B8F">
        <w:rPr>
          <w:rFonts w:asciiTheme="majorHAnsi" w:eastAsia="Times New Roman" w:hAnsiTheme="majorHAnsi" w:cs="Times New Roman"/>
          <w:sz w:val="24"/>
          <w:szCs w:val="24"/>
        </w:rPr>
        <w:t xml:space="preserve">[Quoted rebate </w:t>
      </w:r>
      <w:r w:rsidRPr="00A50B8F">
        <w:rPr>
          <w:rFonts w:asciiTheme="majorHAnsi" w:eastAsia="Times New Roman" w:hAnsiTheme="majorHAnsi" w:cs="Times New Roman"/>
          <w:sz w:val="24"/>
          <w:szCs w:val="24"/>
        </w:rPr>
        <w:t>÷</w:t>
      </w:r>
      <w:r w:rsidR="00BD5B5E" w:rsidRPr="00A50B8F">
        <w:rPr>
          <w:rFonts w:asciiTheme="majorHAnsi" w:eastAsia="Times New Roman" w:hAnsiTheme="majorHAnsi" w:cs="Times New Roman"/>
          <w:sz w:val="24"/>
          <w:szCs w:val="24"/>
        </w:rPr>
        <w:t xml:space="preserve"> Highest Quoted rebate</w:t>
      </w:r>
      <w:r w:rsidRPr="00A50B8F">
        <w:rPr>
          <w:rFonts w:asciiTheme="majorHAnsi" w:eastAsia="Times New Roman" w:hAnsiTheme="majorHAnsi" w:cs="Times New Roman"/>
          <w:sz w:val="24"/>
          <w:szCs w:val="24"/>
        </w:rPr>
        <w:t xml:space="preserve">] x Total allocable financial score </w:t>
      </w:r>
    </w:p>
    <w:p w:rsidR="008441A1" w:rsidRPr="00A50B8F" w:rsidRDefault="008441A1" w:rsidP="008441A1">
      <w:pPr>
        <w:spacing w:after="193"/>
        <w:rPr>
          <w:rFonts w:asciiTheme="majorHAnsi" w:hAnsiTheme="majorHAnsi" w:cs="Times New Roman"/>
          <w:sz w:val="24"/>
          <w:szCs w:val="24"/>
        </w:rPr>
      </w:pPr>
      <w:r w:rsidRPr="00A50B8F">
        <w:rPr>
          <w:rFonts w:asciiTheme="majorHAnsi" w:eastAsia="Times New Roman" w:hAnsiTheme="majorHAnsi" w:cs="Times New Roman"/>
          <w:sz w:val="24"/>
          <w:szCs w:val="24"/>
          <w:u w:val="single" w:color="000000"/>
        </w:rPr>
        <w:t>Solved Example of Financial Scoring:</w:t>
      </w:r>
    </w:p>
    <w:p w:rsidR="008441A1" w:rsidRPr="00A50B8F" w:rsidRDefault="007C4315" w:rsidP="007C4315">
      <w:pPr>
        <w:spacing w:after="57" w:line="261" w:lineRule="auto"/>
        <w:ind w:right="4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If the Highest quoted rebate is 13% and the quoted rebate is </w:t>
      </w:r>
      <w:r w:rsidR="00BA3BBB" w:rsidRPr="00A50B8F">
        <w:rPr>
          <w:rFonts w:asciiTheme="majorHAnsi" w:eastAsia="Times New Roman" w:hAnsiTheme="majorHAnsi" w:cs="Times New Roman"/>
          <w:sz w:val="24"/>
          <w:szCs w:val="24"/>
        </w:rPr>
        <w:t>also</w:t>
      </w:r>
      <w:r w:rsidRPr="00A50B8F">
        <w:rPr>
          <w:rFonts w:asciiTheme="majorHAnsi" w:eastAsia="Times New Roman" w:hAnsiTheme="majorHAnsi" w:cs="Times New Roman"/>
          <w:sz w:val="24"/>
          <w:szCs w:val="24"/>
        </w:rPr>
        <w:t>13%</w:t>
      </w:r>
      <w:r w:rsidR="008441A1" w:rsidRPr="00A50B8F">
        <w:rPr>
          <w:rFonts w:asciiTheme="majorHAnsi" w:eastAsia="Times New Roman" w:hAnsiTheme="majorHAnsi" w:cs="Times New Roman"/>
          <w:sz w:val="24"/>
          <w:szCs w:val="24"/>
        </w:rPr>
        <w:t>,</w:t>
      </w:r>
      <w:r w:rsidRPr="00A50B8F">
        <w:rPr>
          <w:rFonts w:asciiTheme="majorHAnsi" w:eastAsia="Times New Roman" w:hAnsiTheme="majorHAnsi" w:cs="Times New Roman"/>
          <w:sz w:val="24"/>
          <w:szCs w:val="24"/>
        </w:rPr>
        <w:t xml:space="preserve"> then</w:t>
      </w:r>
      <w:r w:rsidR="008441A1" w:rsidRPr="00A50B8F">
        <w:rPr>
          <w:rFonts w:asciiTheme="majorHAnsi" w:eastAsia="Times New Roman" w:hAnsiTheme="majorHAnsi" w:cs="Times New Roman"/>
          <w:sz w:val="24"/>
          <w:szCs w:val="24"/>
        </w:rPr>
        <w:t xml:space="preserve"> bidder will obtain score as below: </w:t>
      </w:r>
    </w:p>
    <w:p w:rsidR="008441A1" w:rsidRPr="00A50B8F" w:rsidRDefault="009455C6" w:rsidP="008441A1">
      <w:pPr>
        <w:spacing w:after="5" w:line="261" w:lineRule="auto"/>
        <w:ind w:left="689"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[13</w:t>
      </w:r>
      <w:r w:rsidR="008441A1" w:rsidRPr="00A50B8F">
        <w:rPr>
          <w:rFonts w:asciiTheme="majorHAnsi" w:eastAsia="Times New Roman" w:hAnsiTheme="majorHAnsi" w:cs="Times New Roman"/>
          <w:sz w:val="24"/>
          <w:szCs w:val="24"/>
        </w:rPr>
        <w:t>÷</w:t>
      </w:r>
      <w:r w:rsidR="007C4315" w:rsidRPr="00A50B8F">
        <w:rPr>
          <w:rFonts w:asciiTheme="majorHAnsi" w:eastAsia="Times New Roman" w:hAnsiTheme="majorHAnsi" w:cs="Times New Roman"/>
          <w:sz w:val="24"/>
          <w:szCs w:val="24"/>
        </w:rPr>
        <w:t xml:space="preserve"> 13</w:t>
      </w:r>
      <w:r w:rsidR="008441A1" w:rsidRPr="00A50B8F">
        <w:rPr>
          <w:rFonts w:asciiTheme="majorHAnsi" w:eastAsia="Times New Roman" w:hAnsiTheme="majorHAnsi" w:cs="Times New Roman"/>
          <w:sz w:val="24"/>
          <w:szCs w:val="24"/>
        </w:rPr>
        <w:t xml:space="preserve">] x 30 </w:t>
      </w:r>
    </w:p>
    <w:p w:rsidR="008441A1" w:rsidRPr="00A50B8F" w:rsidRDefault="004D735A" w:rsidP="008441A1">
      <w:pPr>
        <w:spacing w:after="5" w:line="261" w:lineRule="auto"/>
        <w:ind w:left="689"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30 M</w:t>
      </w:r>
      <w:r w:rsidR="008441A1" w:rsidRPr="00A50B8F">
        <w:rPr>
          <w:rFonts w:asciiTheme="majorHAnsi" w:eastAsia="Times New Roman" w:hAnsiTheme="majorHAnsi" w:cs="Times New Roman"/>
          <w:sz w:val="24"/>
          <w:szCs w:val="24"/>
        </w:rPr>
        <w:t xml:space="preserve">arks, being the </w:t>
      </w:r>
      <w:r w:rsidR="009455C6" w:rsidRPr="00A50B8F">
        <w:rPr>
          <w:rFonts w:asciiTheme="majorHAnsi" w:eastAsia="Times New Roman" w:hAnsiTheme="majorHAnsi" w:cs="Times New Roman"/>
          <w:sz w:val="24"/>
          <w:szCs w:val="24"/>
        </w:rPr>
        <w:t>highest evaluated bidders in terms of financial evaluation</w:t>
      </w:r>
      <w:r w:rsidR="008441A1" w:rsidRPr="00A50B8F">
        <w:rPr>
          <w:rFonts w:asciiTheme="majorHAnsi" w:eastAsia="Times New Roman" w:hAnsiTheme="majorHAnsi" w:cs="Times New Roman"/>
          <w:sz w:val="24"/>
          <w:szCs w:val="24"/>
        </w:rPr>
        <w:t xml:space="preserve">. </w:t>
      </w:r>
    </w:p>
    <w:p w:rsidR="008441A1" w:rsidRPr="00A50B8F" w:rsidRDefault="008441A1" w:rsidP="008441A1">
      <w:pPr>
        <w:spacing w:after="8"/>
        <w:ind w:left="679"/>
        <w:rPr>
          <w:rFonts w:asciiTheme="majorHAnsi" w:hAnsiTheme="majorHAnsi" w:cs="Times New Roman"/>
          <w:sz w:val="24"/>
          <w:szCs w:val="24"/>
        </w:rPr>
      </w:pPr>
    </w:p>
    <w:p w:rsidR="008441A1" w:rsidRPr="00A50B8F" w:rsidRDefault="008441A1" w:rsidP="00B60151">
      <w:pPr>
        <w:spacing w:after="30" w:line="261" w:lineRule="auto"/>
        <w:ind w:right="4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If the next higher quoted </w:t>
      </w:r>
      <w:r w:rsidR="00B60151" w:rsidRPr="00A50B8F">
        <w:rPr>
          <w:rFonts w:asciiTheme="majorHAnsi" w:eastAsia="Times New Roman" w:hAnsiTheme="majorHAnsi" w:cs="Times New Roman"/>
          <w:sz w:val="24"/>
          <w:szCs w:val="24"/>
        </w:rPr>
        <w:t>r</w:t>
      </w:r>
      <w:r w:rsidR="00447799" w:rsidRPr="00A50B8F">
        <w:rPr>
          <w:rFonts w:asciiTheme="majorHAnsi" w:eastAsia="Times New Roman" w:hAnsiTheme="majorHAnsi" w:cs="Times New Roman"/>
          <w:sz w:val="24"/>
          <w:szCs w:val="24"/>
        </w:rPr>
        <w:t>ebate is 11</w:t>
      </w:r>
      <w:r w:rsidR="00B60151" w:rsidRPr="00A50B8F">
        <w:rPr>
          <w:rFonts w:asciiTheme="majorHAnsi" w:eastAsia="Times New Roman" w:hAnsiTheme="majorHAnsi" w:cs="Times New Roman"/>
          <w:sz w:val="24"/>
          <w:szCs w:val="24"/>
        </w:rPr>
        <w:t xml:space="preserve">%, </w:t>
      </w:r>
      <w:r w:rsidRPr="00A50B8F">
        <w:rPr>
          <w:rFonts w:asciiTheme="majorHAnsi" w:eastAsia="Times New Roman" w:hAnsiTheme="majorHAnsi" w:cs="Times New Roman"/>
          <w:sz w:val="24"/>
          <w:szCs w:val="24"/>
        </w:rPr>
        <w:t xml:space="preserve">the marks obtained will be: </w:t>
      </w:r>
    </w:p>
    <w:p w:rsidR="00B60151" w:rsidRPr="00A50B8F" w:rsidRDefault="00B60151" w:rsidP="00B60151">
      <w:pPr>
        <w:spacing w:after="30" w:line="261" w:lineRule="auto"/>
        <w:ind w:right="41"/>
        <w:jc w:val="both"/>
        <w:rPr>
          <w:rFonts w:asciiTheme="majorHAnsi" w:hAnsiTheme="majorHAnsi" w:cs="Times New Roman"/>
          <w:sz w:val="24"/>
          <w:szCs w:val="24"/>
        </w:rPr>
      </w:pPr>
    </w:p>
    <w:p w:rsidR="00447799" w:rsidRPr="00A50B8F" w:rsidRDefault="00447799" w:rsidP="00447799">
      <w:pPr>
        <w:spacing w:after="5" w:line="261" w:lineRule="auto"/>
        <w:ind w:left="689" w:right="41" w:hanging="10"/>
        <w:jc w:val="both"/>
        <w:rPr>
          <w:rFonts w:asciiTheme="majorHAnsi" w:eastAsia="Times New Roman" w:hAnsiTheme="majorHAnsi" w:cs="Times New Roman"/>
          <w:sz w:val="24"/>
          <w:szCs w:val="24"/>
        </w:rPr>
      </w:pPr>
      <w:r w:rsidRPr="00A50B8F">
        <w:rPr>
          <w:rFonts w:asciiTheme="majorHAnsi" w:hAnsiTheme="majorHAnsi" w:cs="Times New Roman"/>
          <w:sz w:val="24"/>
          <w:szCs w:val="24"/>
        </w:rPr>
        <w:t>=</w:t>
      </w:r>
      <w:r w:rsidRPr="00A50B8F">
        <w:rPr>
          <w:rFonts w:asciiTheme="majorHAnsi" w:eastAsia="Times New Roman" w:hAnsiTheme="majorHAnsi" w:cs="Times New Roman"/>
          <w:sz w:val="24"/>
          <w:szCs w:val="24"/>
        </w:rPr>
        <w:t xml:space="preserve"> [11÷ 13] x 30   = 25</w:t>
      </w:r>
      <w:r w:rsidR="00967830" w:rsidRPr="00A50B8F">
        <w:rPr>
          <w:rFonts w:asciiTheme="majorHAnsi" w:eastAsia="Times New Roman" w:hAnsiTheme="majorHAnsi" w:cs="Times New Roman"/>
          <w:sz w:val="24"/>
          <w:szCs w:val="24"/>
        </w:rPr>
        <w:t xml:space="preserve"> M</w:t>
      </w:r>
      <w:r w:rsidRPr="00A50B8F">
        <w:rPr>
          <w:rFonts w:asciiTheme="majorHAnsi" w:eastAsia="Times New Roman" w:hAnsiTheme="majorHAnsi" w:cs="Times New Roman"/>
          <w:sz w:val="24"/>
          <w:szCs w:val="24"/>
        </w:rPr>
        <w:t>arks</w:t>
      </w:r>
    </w:p>
    <w:p w:rsidR="000068CE" w:rsidRPr="00A50B8F" w:rsidRDefault="000068CE" w:rsidP="000068CE">
      <w:pPr>
        <w:spacing w:after="30" w:line="261" w:lineRule="auto"/>
        <w:ind w:right="4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If the next higher quoted rebate is 7%, the marks obtained will be: </w:t>
      </w:r>
    </w:p>
    <w:p w:rsidR="000068CE" w:rsidRPr="00A50B8F" w:rsidRDefault="000068CE" w:rsidP="000068CE">
      <w:pPr>
        <w:spacing w:after="30" w:line="261" w:lineRule="auto"/>
        <w:ind w:right="41"/>
        <w:jc w:val="both"/>
        <w:rPr>
          <w:rFonts w:asciiTheme="majorHAnsi" w:hAnsiTheme="majorHAnsi" w:cs="Times New Roman"/>
          <w:sz w:val="24"/>
          <w:szCs w:val="24"/>
        </w:rPr>
      </w:pPr>
    </w:p>
    <w:p w:rsidR="000068CE" w:rsidRPr="00A50B8F" w:rsidRDefault="000068CE" w:rsidP="000068CE">
      <w:pPr>
        <w:spacing w:after="5" w:line="261" w:lineRule="auto"/>
        <w:ind w:left="689" w:right="41" w:hanging="10"/>
        <w:jc w:val="both"/>
        <w:rPr>
          <w:rFonts w:asciiTheme="majorHAnsi" w:hAnsiTheme="majorHAnsi" w:cs="Times New Roman"/>
          <w:sz w:val="24"/>
          <w:szCs w:val="24"/>
        </w:rPr>
      </w:pPr>
      <w:r w:rsidRPr="00A50B8F">
        <w:rPr>
          <w:rFonts w:asciiTheme="majorHAnsi" w:hAnsiTheme="majorHAnsi" w:cs="Times New Roman"/>
          <w:sz w:val="24"/>
          <w:szCs w:val="24"/>
        </w:rPr>
        <w:t>=</w:t>
      </w:r>
      <w:r w:rsidR="002E5327" w:rsidRPr="00A50B8F">
        <w:rPr>
          <w:rFonts w:asciiTheme="majorHAnsi" w:eastAsia="Times New Roman" w:hAnsiTheme="majorHAnsi" w:cs="Times New Roman"/>
          <w:sz w:val="24"/>
          <w:szCs w:val="24"/>
        </w:rPr>
        <w:t xml:space="preserve"> [7</w:t>
      </w:r>
      <w:r w:rsidRPr="00A50B8F">
        <w:rPr>
          <w:rFonts w:asciiTheme="majorHAnsi" w:eastAsia="Times New Roman" w:hAnsiTheme="majorHAnsi" w:cs="Times New Roman"/>
          <w:sz w:val="24"/>
          <w:szCs w:val="24"/>
        </w:rPr>
        <w:t xml:space="preserve">÷ 13] x 30   </w:t>
      </w:r>
      <w:r w:rsidR="002E5327" w:rsidRPr="00A50B8F">
        <w:rPr>
          <w:rFonts w:asciiTheme="majorHAnsi" w:eastAsia="Times New Roman" w:hAnsiTheme="majorHAnsi" w:cs="Times New Roman"/>
          <w:sz w:val="24"/>
          <w:szCs w:val="24"/>
        </w:rPr>
        <w:t>= 16</w:t>
      </w:r>
      <w:r w:rsidRPr="00A50B8F">
        <w:rPr>
          <w:rFonts w:asciiTheme="majorHAnsi" w:eastAsia="Times New Roman" w:hAnsiTheme="majorHAnsi" w:cs="Times New Roman"/>
          <w:sz w:val="24"/>
          <w:szCs w:val="24"/>
        </w:rPr>
        <w:t xml:space="preserve"> marks</w:t>
      </w:r>
    </w:p>
    <w:p w:rsidR="000068CE" w:rsidRPr="00A50B8F" w:rsidRDefault="009C636E" w:rsidP="009C636E">
      <w:pPr>
        <w:spacing w:after="5" w:line="261" w:lineRule="auto"/>
        <w:ind w:right="41"/>
        <w:jc w:val="both"/>
        <w:rPr>
          <w:rFonts w:asciiTheme="majorHAnsi" w:hAnsiTheme="majorHAnsi" w:cs="Times New Roman"/>
          <w:sz w:val="24"/>
          <w:szCs w:val="24"/>
        </w:rPr>
      </w:pPr>
      <w:r w:rsidRPr="00A50B8F">
        <w:rPr>
          <w:rFonts w:asciiTheme="majorHAnsi" w:hAnsiTheme="majorHAnsi" w:cs="Times New Roman"/>
          <w:sz w:val="24"/>
          <w:szCs w:val="24"/>
        </w:rPr>
        <w:t>…</w:t>
      </w:r>
      <w:r w:rsidR="00E946D2" w:rsidRPr="00A50B8F">
        <w:rPr>
          <w:rFonts w:asciiTheme="majorHAnsi" w:hAnsiTheme="majorHAnsi" w:cs="Times New Roman"/>
          <w:sz w:val="24"/>
          <w:szCs w:val="24"/>
        </w:rPr>
        <w:t>…. And</w:t>
      </w:r>
      <w:r w:rsidR="00BA0A76" w:rsidRPr="00A50B8F">
        <w:rPr>
          <w:rFonts w:asciiTheme="majorHAnsi" w:hAnsiTheme="majorHAnsi" w:cs="Times New Roman"/>
          <w:sz w:val="24"/>
          <w:szCs w:val="24"/>
        </w:rPr>
        <w:t xml:space="preserve"> so o</w:t>
      </w:r>
      <w:r w:rsidRPr="00A50B8F">
        <w:rPr>
          <w:rFonts w:asciiTheme="majorHAnsi" w:hAnsiTheme="majorHAnsi" w:cs="Times New Roman"/>
          <w:sz w:val="24"/>
          <w:szCs w:val="24"/>
        </w:rPr>
        <w:t>n</w:t>
      </w:r>
      <w:r w:rsidR="00CE0EAB" w:rsidRPr="00A50B8F">
        <w:rPr>
          <w:rFonts w:asciiTheme="majorHAnsi" w:hAnsiTheme="majorHAnsi" w:cs="Times New Roman"/>
          <w:sz w:val="24"/>
          <w:szCs w:val="24"/>
        </w:rPr>
        <w:t>.</w:t>
      </w:r>
    </w:p>
    <w:p w:rsidR="00E110ED" w:rsidRPr="00A50B8F" w:rsidRDefault="00E110ED" w:rsidP="00E84A37">
      <w:pPr>
        <w:spacing w:after="5" w:line="260" w:lineRule="auto"/>
        <w:jc w:val="both"/>
        <w:rPr>
          <w:rFonts w:asciiTheme="majorHAnsi" w:hAnsiTheme="majorHAnsi" w:cs="Times New Roman"/>
          <w:sz w:val="24"/>
          <w:szCs w:val="24"/>
        </w:rPr>
      </w:pPr>
    </w:p>
    <w:p w:rsidR="00DC7B18" w:rsidRPr="00A50B8F" w:rsidRDefault="00DC7B18"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7B2A9B" w:rsidRPr="00A50B8F" w:rsidRDefault="007B2A9B" w:rsidP="00E84A37">
      <w:pPr>
        <w:spacing w:after="5" w:line="260" w:lineRule="auto"/>
        <w:jc w:val="both"/>
        <w:rPr>
          <w:rFonts w:asciiTheme="majorHAnsi" w:hAnsiTheme="majorHAnsi" w:cs="Times New Roman"/>
          <w:sz w:val="24"/>
          <w:szCs w:val="24"/>
        </w:rPr>
      </w:pPr>
    </w:p>
    <w:p w:rsidR="007B2A9B" w:rsidRPr="00A50B8F" w:rsidRDefault="007B2A9B" w:rsidP="00E84A37">
      <w:pPr>
        <w:spacing w:after="5" w:line="260" w:lineRule="auto"/>
        <w:jc w:val="both"/>
        <w:rPr>
          <w:rFonts w:asciiTheme="majorHAnsi" w:hAnsiTheme="majorHAnsi" w:cs="Times New Roman"/>
          <w:sz w:val="24"/>
          <w:szCs w:val="24"/>
        </w:rPr>
      </w:pPr>
    </w:p>
    <w:p w:rsidR="007B2A9B" w:rsidRPr="00A50B8F" w:rsidRDefault="007B2A9B" w:rsidP="00E84A37">
      <w:pPr>
        <w:spacing w:after="5" w:line="260" w:lineRule="auto"/>
        <w:jc w:val="both"/>
        <w:rPr>
          <w:rFonts w:asciiTheme="majorHAnsi" w:hAnsiTheme="majorHAnsi" w:cs="Times New Roman"/>
          <w:sz w:val="24"/>
          <w:szCs w:val="24"/>
        </w:rPr>
      </w:pPr>
    </w:p>
    <w:p w:rsidR="007B2A9B" w:rsidRPr="00A50B8F" w:rsidRDefault="007B2A9B" w:rsidP="00E84A37">
      <w:pPr>
        <w:spacing w:after="5" w:line="260" w:lineRule="auto"/>
        <w:jc w:val="both"/>
        <w:rPr>
          <w:rFonts w:asciiTheme="majorHAnsi" w:hAnsiTheme="majorHAnsi" w:cs="Times New Roman"/>
          <w:sz w:val="24"/>
          <w:szCs w:val="24"/>
        </w:rPr>
      </w:pPr>
    </w:p>
    <w:p w:rsidR="007B2A9B" w:rsidRPr="00A50B8F" w:rsidRDefault="007B2A9B" w:rsidP="00E84A37">
      <w:pPr>
        <w:spacing w:after="5" w:line="260" w:lineRule="auto"/>
        <w:jc w:val="both"/>
        <w:rPr>
          <w:rFonts w:asciiTheme="majorHAnsi" w:hAnsiTheme="majorHAnsi" w:cs="Times New Roman"/>
          <w:sz w:val="24"/>
          <w:szCs w:val="24"/>
        </w:rPr>
      </w:pPr>
    </w:p>
    <w:p w:rsidR="007B2A9B" w:rsidRPr="00A50B8F" w:rsidRDefault="007B2A9B" w:rsidP="00E84A37">
      <w:pPr>
        <w:spacing w:after="5" w:line="260" w:lineRule="auto"/>
        <w:jc w:val="both"/>
        <w:rPr>
          <w:rFonts w:asciiTheme="majorHAnsi" w:hAnsiTheme="majorHAnsi" w:cs="Times New Roman"/>
          <w:sz w:val="24"/>
          <w:szCs w:val="24"/>
        </w:rPr>
      </w:pPr>
    </w:p>
    <w:p w:rsidR="001C67D7" w:rsidRPr="00A50B8F" w:rsidRDefault="001C67D7" w:rsidP="00E84A37">
      <w:pPr>
        <w:spacing w:after="5" w:line="260" w:lineRule="auto"/>
        <w:jc w:val="both"/>
        <w:rPr>
          <w:rFonts w:asciiTheme="majorHAnsi" w:hAnsiTheme="majorHAnsi" w:cs="Times New Roman"/>
          <w:sz w:val="24"/>
          <w:szCs w:val="24"/>
        </w:rPr>
      </w:pPr>
    </w:p>
    <w:p w:rsidR="001C67D7" w:rsidRPr="00A50B8F" w:rsidRDefault="001C67D7"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A33C7A" w:rsidRDefault="00A33C7A" w:rsidP="00FB247C">
      <w:pPr>
        <w:spacing w:after="0" w:line="240" w:lineRule="auto"/>
        <w:rPr>
          <w:rFonts w:asciiTheme="majorHAnsi" w:hAnsiTheme="majorHAnsi"/>
          <w:b/>
          <w:sz w:val="24"/>
          <w:szCs w:val="24"/>
        </w:rPr>
      </w:pPr>
    </w:p>
    <w:p w:rsidR="00FB247C" w:rsidRPr="00A96B8B" w:rsidRDefault="00FB247C" w:rsidP="00FB247C">
      <w:pPr>
        <w:spacing w:after="0" w:line="240" w:lineRule="auto"/>
        <w:rPr>
          <w:rFonts w:asciiTheme="majorHAnsi" w:hAnsiTheme="majorHAnsi"/>
          <w:b/>
          <w:sz w:val="24"/>
          <w:szCs w:val="24"/>
        </w:rPr>
      </w:pPr>
      <w:r w:rsidRPr="00A96B8B">
        <w:rPr>
          <w:rFonts w:asciiTheme="majorHAnsi" w:hAnsiTheme="majorHAnsi"/>
          <w:b/>
          <w:sz w:val="24"/>
          <w:szCs w:val="24"/>
        </w:rPr>
        <w:lastRenderedPageBreak/>
        <w:t xml:space="preserve">Technical Evaluation Proforma for the Manufacturer of Lab Chemicals </w:t>
      </w:r>
      <w:r>
        <w:rPr>
          <w:rFonts w:asciiTheme="majorHAnsi" w:hAnsiTheme="majorHAnsi"/>
          <w:b/>
          <w:sz w:val="24"/>
          <w:szCs w:val="24"/>
        </w:rPr>
        <w:t>(</w:t>
      </w:r>
      <w:r w:rsidRPr="00A96B8B">
        <w:rPr>
          <w:rFonts w:asciiTheme="majorHAnsi" w:hAnsiTheme="majorHAnsi"/>
          <w:b/>
          <w:sz w:val="24"/>
          <w:szCs w:val="24"/>
        </w:rPr>
        <w:t>General</w:t>
      </w:r>
      <w:r>
        <w:rPr>
          <w:rFonts w:asciiTheme="majorHAnsi" w:hAnsiTheme="majorHAnsi"/>
          <w:b/>
          <w:sz w:val="24"/>
          <w:szCs w:val="24"/>
        </w:rPr>
        <w:t xml:space="preserve"> items (FY 2024-25)/Reagent Basis</w:t>
      </w:r>
      <w:r w:rsidRPr="00A96B8B">
        <w:rPr>
          <w:rFonts w:asciiTheme="majorHAnsi" w:hAnsiTheme="majorHAnsi"/>
          <w:b/>
          <w:sz w:val="24"/>
          <w:szCs w:val="24"/>
        </w:rPr>
        <w:t xml:space="preserve"> Items (</w:t>
      </w:r>
      <w:r>
        <w:rPr>
          <w:rFonts w:asciiTheme="majorHAnsi" w:hAnsiTheme="majorHAnsi"/>
          <w:b/>
          <w:sz w:val="24"/>
          <w:szCs w:val="24"/>
        </w:rPr>
        <w:t>FY 2024-27</w:t>
      </w:r>
      <w:r w:rsidRPr="00A96B8B">
        <w:rPr>
          <w:rFonts w:asciiTheme="majorHAnsi" w:hAnsiTheme="majorHAnsi"/>
          <w:b/>
          <w:sz w:val="24"/>
          <w:szCs w:val="24"/>
        </w:rPr>
        <w:t>)</w:t>
      </w:r>
    </w:p>
    <w:p w:rsidR="00FB247C" w:rsidRDefault="00FB247C" w:rsidP="00FB247C">
      <w:pPr>
        <w:spacing w:before="120" w:after="0" w:line="240" w:lineRule="auto"/>
        <w:rPr>
          <w:rFonts w:asciiTheme="majorHAnsi" w:hAnsiTheme="majorHAnsi"/>
          <w:b/>
          <w:sz w:val="24"/>
          <w:szCs w:val="24"/>
        </w:rPr>
      </w:pPr>
      <w:r w:rsidRPr="00A96B8B">
        <w:rPr>
          <w:rFonts w:asciiTheme="majorHAnsi" w:hAnsiTheme="majorHAnsi"/>
          <w:b/>
          <w:sz w:val="24"/>
          <w:szCs w:val="24"/>
        </w:rPr>
        <w:t>Name of the product/Firm: ______________________________________________________</w:t>
      </w:r>
    </w:p>
    <w:p w:rsidR="00FB247C" w:rsidRPr="00A96B8B" w:rsidRDefault="00FB247C" w:rsidP="00FB247C">
      <w:pPr>
        <w:spacing w:before="120" w:after="0" w:line="240" w:lineRule="auto"/>
        <w:rPr>
          <w:rFonts w:asciiTheme="majorHAnsi" w:hAnsiTheme="majorHAnsi"/>
          <w:b/>
          <w:sz w:val="24"/>
          <w:szCs w:val="24"/>
        </w:rPr>
      </w:pPr>
    </w:p>
    <w:tbl>
      <w:tblPr>
        <w:tblStyle w:val="TableGrid0"/>
        <w:tblW w:w="8568" w:type="dxa"/>
        <w:tblLook w:val="04A0"/>
      </w:tblPr>
      <w:tblGrid>
        <w:gridCol w:w="895"/>
        <w:gridCol w:w="6683"/>
        <w:gridCol w:w="990"/>
      </w:tblGrid>
      <w:tr w:rsidR="00FB247C" w:rsidRPr="00A96B8B" w:rsidTr="009B7A12">
        <w:tc>
          <w:tcPr>
            <w:tcW w:w="895" w:type="dxa"/>
          </w:tcPr>
          <w:p w:rsidR="00FB247C" w:rsidRPr="00A96B8B" w:rsidRDefault="00FB247C" w:rsidP="00FB247C">
            <w:pPr>
              <w:spacing w:after="0" w:line="240" w:lineRule="auto"/>
              <w:rPr>
                <w:rFonts w:asciiTheme="majorHAnsi" w:hAnsiTheme="majorHAnsi" w:cs="Times New Roman"/>
                <w:b/>
                <w:sz w:val="24"/>
                <w:szCs w:val="24"/>
              </w:rPr>
            </w:pPr>
            <w:r w:rsidRPr="00A96B8B">
              <w:rPr>
                <w:rFonts w:asciiTheme="majorHAnsi" w:hAnsiTheme="majorHAnsi" w:cs="Times New Roman"/>
                <w:b/>
                <w:sz w:val="24"/>
                <w:szCs w:val="24"/>
              </w:rPr>
              <w:t>S/NO</w:t>
            </w:r>
          </w:p>
        </w:tc>
        <w:tc>
          <w:tcPr>
            <w:tcW w:w="6683" w:type="dxa"/>
          </w:tcPr>
          <w:p w:rsidR="00FB247C" w:rsidRPr="00A96B8B" w:rsidRDefault="00FB247C" w:rsidP="00C965A3">
            <w:pPr>
              <w:spacing w:after="0" w:line="276" w:lineRule="auto"/>
              <w:rPr>
                <w:rFonts w:asciiTheme="majorHAnsi" w:hAnsiTheme="majorHAnsi" w:cs="Times New Roman"/>
                <w:b/>
                <w:sz w:val="24"/>
                <w:szCs w:val="24"/>
              </w:rPr>
            </w:pPr>
            <w:r w:rsidRPr="00A96B8B">
              <w:rPr>
                <w:rFonts w:asciiTheme="majorHAnsi" w:hAnsiTheme="majorHAnsi" w:cs="Times New Roman"/>
                <w:b/>
                <w:sz w:val="24"/>
                <w:szCs w:val="24"/>
              </w:rPr>
              <w:t>Evaluation</w:t>
            </w:r>
          </w:p>
        </w:tc>
        <w:tc>
          <w:tcPr>
            <w:tcW w:w="990" w:type="dxa"/>
          </w:tcPr>
          <w:p w:rsidR="00FB247C" w:rsidRPr="00A96B8B" w:rsidRDefault="00FB247C" w:rsidP="00C965A3">
            <w:pPr>
              <w:spacing w:after="0" w:line="276" w:lineRule="auto"/>
              <w:rPr>
                <w:rFonts w:asciiTheme="majorHAnsi" w:hAnsiTheme="majorHAnsi" w:cs="Times New Roman"/>
                <w:b/>
                <w:sz w:val="24"/>
                <w:szCs w:val="24"/>
              </w:rPr>
            </w:pPr>
            <w:r w:rsidRPr="00A96B8B">
              <w:rPr>
                <w:rFonts w:asciiTheme="majorHAnsi" w:hAnsiTheme="majorHAnsi" w:cs="Times New Roman"/>
                <w:b/>
                <w:sz w:val="24"/>
                <w:szCs w:val="24"/>
              </w:rPr>
              <w:t>Marks</w:t>
            </w:r>
          </w:p>
        </w:tc>
      </w:tr>
      <w:tr w:rsidR="00FB247C" w:rsidRPr="00A96B8B" w:rsidTr="009B7A12">
        <w:trPr>
          <w:trHeight w:val="539"/>
        </w:trPr>
        <w:tc>
          <w:tcPr>
            <w:tcW w:w="895" w:type="dxa"/>
          </w:tcPr>
          <w:p w:rsidR="00FB247C" w:rsidRPr="00A96B8B" w:rsidRDefault="00FB247C" w:rsidP="00A934CB">
            <w:pPr>
              <w:pStyle w:val="ListParagraph"/>
              <w:numPr>
                <w:ilvl w:val="0"/>
                <w:numId w:val="41"/>
              </w:numPr>
              <w:spacing w:after="0" w:line="240" w:lineRule="auto"/>
              <w:rPr>
                <w:rFonts w:asciiTheme="majorHAnsi" w:hAnsiTheme="majorHAnsi" w:cs="Times New Roman"/>
                <w:sz w:val="24"/>
                <w:szCs w:val="24"/>
              </w:rPr>
            </w:pPr>
          </w:p>
        </w:tc>
        <w:tc>
          <w:tcPr>
            <w:tcW w:w="6683" w:type="dxa"/>
          </w:tcPr>
          <w:p w:rsidR="00FB247C" w:rsidRPr="00A96B8B" w:rsidRDefault="00FB247C" w:rsidP="00C965A3">
            <w:pPr>
              <w:autoSpaceDE w:val="0"/>
              <w:autoSpaceDN w:val="0"/>
              <w:adjustRightInd w:val="0"/>
              <w:spacing w:after="0" w:line="276" w:lineRule="auto"/>
              <w:jc w:val="both"/>
              <w:rPr>
                <w:rFonts w:asciiTheme="majorHAnsi" w:eastAsia="CIDFont+F2" w:hAnsiTheme="majorHAnsi" w:cs="Times New Roman"/>
                <w:sz w:val="24"/>
                <w:szCs w:val="24"/>
              </w:rPr>
            </w:pPr>
            <w:r w:rsidRPr="00A96B8B">
              <w:rPr>
                <w:rFonts w:asciiTheme="majorHAnsi" w:eastAsia="CIDFont+F2" w:hAnsiTheme="majorHAnsi" w:cs="Times New Roman"/>
                <w:sz w:val="24"/>
                <w:szCs w:val="24"/>
              </w:rPr>
              <w:t>Valid ISO 45001 certificate of the facility where the quoted product is manufactured</w:t>
            </w:r>
          </w:p>
        </w:tc>
        <w:tc>
          <w:tcPr>
            <w:tcW w:w="990" w:type="dxa"/>
          </w:tcPr>
          <w:p w:rsidR="00FB247C" w:rsidRPr="00A96B8B" w:rsidRDefault="00FB247C" w:rsidP="00C965A3">
            <w:pPr>
              <w:spacing w:after="0" w:line="276" w:lineRule="auto"/>
              <w:jc w:val="center"/>
              <w:rPr>
                <w:rFonts w:asciiTheme="majorHAnsi" w:hAnsiTheme="majorHAnsi" w:cs="Times New Roman"/>
                <w:sz w:val="24"/>
                <w:szCs w:val="24"/>
              </w:rPr>
            </w:pPr>
            <w:r w:rsidRPr="00A96B8B">
              <w:rPr>
                <w:rFonts w:asciiTheme="majorHAnsi" w:hAnsiTheme="majorHAnsi" w:cs="Times New Roman"/>
                <w:sz w:val="24"/>
                <w:szCs w:val="24"/>
              </w:rPr>
              <w:t>05</w:t>
            </w:r>
          </w:p>
        </w:tc>
      </w:tr>
      <w:tr w:rsidR="00FB247C" w:rsidRPr="00A96B8B" w:rsidTr="009B7A12">
        <w:trPr>
          <w:trHeight w:val="539"/>
        </w:trPr>
        <w:tc>
          <w:tcPr>
            <w:tcW w:w="895" w:type="dxa"/>
          </w:tcPr>
          <w:p w:rsidR="00FB247C" w:rsidRPr="00A96B8B" w:rsidRDefault="00FB247C" w:rsidP="00A934CB">
            <w:pPr>
              <w:pStyle w:val="ListParagraph"/>
              <w:numPr>
                <w:ilvl w:val="0"/>
                <w:numId w:val="41"/>
              </w:numPr>
              <w:spacing w:after="0" w:line="240" w:lineRule="auto"/>
              <w:rPr>
                <w:rFonts w:asciiTheme="majorHAnsi" w:hAnsiTheme="majorHAnsi" w:cs="Times New Roman"/>
                <w:sz w:val="24"/>
                <w:szCs w:val="24"/>
              </w:rPr>
            </w:pPr>
          </w:p>
        </w:tc>
        <w:tc>
          <w:tcPr>
            <w:tcW w:w="6683" w:type="dxa"/>
          </w:tcPr>
          <w:p w:rsidR="00FB247C" w:rsidRPr="00A96B8B" w:rsidRDefault="00FB247C" w:rsidP="00C965A3">
            <w:pPr>
              <w:autoSpaceDE w:val="0"/>
              <w:autoSpaceDN w:val="0"/>
              <w:adjustRightInd w:val="0"/>
              <w:spacing w:after="0" w:line="276" w:lineRule="auto"/>
              <w:jc w:val="both"/>
              <w:rPr>
                <w:rFonts w:asciiTheme="majorHAnsi" w:eastAsia="CIDFont+F2" w:hAnsiTheme="majorHAnsi" w:cs="Times New Roman"/>
                <w:sz w:val="24"/>
                <w:szCs w:val="24"/>
              </w:rPr>
            </w:pPr>
            <w:r w:rsidRPr="00A96B8B">
              <w:rPr>
                <w:rFonts w:asciiTheme="majorHAnsi" w:eastAsia="CIDFont+F2" w:hAnsiTheme="majorHAnsi" w:cs="Times New Roman"/>
                <w:sz w:val="24"/>
                <w:szCs w:val="24"/>
              </w:rPr>
              <w:t xml:space="preserve">Valid ISO 17025 certificate of the facility where the quoted product is manufactured </w:t>
            </w:r>
          </w:p>
        </w:tc>
        <w:tc>
          <w:tcPr>
            <w:tcW w:w="990" w:type="dxa"/>
          </w:tcPr>
          <w:p w:rsidR="00FB247C" w:rsidRPr="00A96B8B" w:rsidRDefault="00FB247C" w:rsidP="00C965A3">
            <w:pPr>
              <w:spacing w:after="0" w:line="276" w:lineRule="auto"/>
              <w:jc w:val="center"/>
              <w:rPr>
                <w:rFonts w:asciiTheme="majorHAnsi" w:hAnsiTheme="majorHAnsi" w:cs="Times New Roman"/>
                <w:sz w:val="24"/>
                <w:szCs w:val="24"/>
              </w:rPr>
            </w:pPr>
            <w:r w:rsidRPr="00A96B8B">
              <w:rPr>
                <w:rFonts w:asciiTheme="majorHAnsi" w:hAnsiTheme="majorHAnsi" w:cs="Times New Roman"/>
                <w:sz w:val="24"/>
                <w:szCs w:val="24"/>
              </w:rPr>
              <w:t>05</w:t>
            </w:r>
          </w:p>
        </w:tc>
      </w:tr>
      <w:tr w:rsidR="00FB247C" w:rsidRPr="00A96B8B" w:rsidTr="009B7A12">
        <w:trPr>
          <w:trHeight w:val="314"/>
        </w:trPr>
        <w:tc>
          <w:tcPr>
            <w:tcW w:w="895" w:type="dxa"/>
          </w:tcPr>
          <w:p w:rsidR="00FB247C" w:rsidRPr="00A96B8B" w:rsidRDefault="00FB247C" w:rsidP="00A934CB">
            <w:pPr>
              <w:pStyle w:val="ListParagraph"/>
              <w:numPr>
                <w:ilvl w:val="0"/>
                <w:numId w:val="41"/>
              </w:numPr>
              <w:spacing w:after="0" w:line="240" w:lineRule="auto"/>
              <w:rPr>
                <w:rFonts w:asciiTheme="majorHAnsi" w:hAnsiTheme="majorHAnsi" w:cs="Times New Roman"/>
                <w:sz w:val="24"/>
                <w:szCs w:val="24"/>
              </w:rPr>
            </w:pPr>
          </w:p>
        </w:tc>
        <w:tc>
          <w:tcPr>
            <w:tcW w:w="6683" w:type="dxa"/>
          </w:tcPr>
          <w:p w:rsidR="00FB247C" w:rsidRPr="00A96B8B" w:rsidRDefault="00FB247C" w:rsidP="00C965A3">
            <w:pPr>
              <w:autoSpaceDE w:val="0"/>
              <w:autoSpaceDN w:val="0"/>
              <w:adjustRightInd w:val="0"/>
              <w:spacing w:after="0" w:line="276" w:lineRule="auto"/>
              <w:rPr>
                <w:rFonts w:asciiTheme="majorHAnsi" w:hAnsiTheme="majorHAnsi" w:cs="Times New Roman"/>
                <w:sz w:val="24"/>
                <w:szCs w:val="24"/>
              </w:rPr>
            </w:pPr>
            <w:r w:rsidRPr="00A96B8B">
              <w:rPr>
                <w:rFonts w:asciiTheme="majorHAnsi" w:eastAsia="CIDFont+F2" w:hAnsiTheme="majorHAnsi" w:cs="Times New Roman"/>
                <w:sz w:val="24"/>
                <w:szCs w:val="24"/>
              </w:rPr>
              <w:t>Valid ISO 13485 Certificate</w:t>
            </w:r>
          </w:p>
        </w:tc>
        <w:tc>
          <w:tcPr>
            <w:tcW w:w="990" w:type="dxa"/>
          </w:tcPr>
          <w:p w:rsidR="00FB247C" w:rsidRPr="00A96B8B" w:rsidRDefault="00FB247C" w:rsidP="00C965A3">
            <w:pPr>
              <w:spacing w:after="0" w:line="276" w:lineRule="auto"/>
              <w:jc w:val="center"/>
              <w:rPr>
                <w:rFonts w:asciiTheme="majorHAnsi" w:hAnsiTheme="majorHAnsi" w:cs="Times New Roman"/>
                <w:sz w:val="24"/>
                <w:szCs w:val="24"/>
              </w:rPr>
            </w:pPr>
            <w:r w:rsidRPr="00A96B8B">
              <w:rPr>
                <w:rFonts w:asciiTheme="majorHAnsi" w:hAnsiTheme="majorHAnsi" w:cs="Times New Roman"/>
                <w:sz w:val="24"/>
                <w:szCs w:val="24"/>
              </w:rPr>
              <w:t>05</w:t>
            </w:r>
          </w:p>
        </w:tc>
      </w:tr>
      <w:tr w:rsidR="00FB247C" w:rsidRPr="00A96B8B" w:rsidTr="009B7A12">
        <w:trPr>
          <w:trHeight w:val="314"/>
        </w:trPr>
        <w:tc>
          <w:tcPr>
            <w:tcW w:w="895" w:type="dxa"/>
          </w:tcPr>
          <w:p w:rsidR="00FB247C" w:rsidRPr="00A96B8B" w:rsidRDefault="00FB247C" w:rsidP="00A934CB">
            <w:pPr>
              <w:pStyle w:val="ListParagraph"/>
              <w:numPr>
                <w:ilvl w:val="0"/>
                <w:numId w:val="41"/>
              </w:numPr>
              <w:spacing w:after="0" w:line="240" w:lineRule="auto"/>
              <w:rPr>
                <w:rFonts w:asciiTheme="majorHAnsi" w:hAnsiTheme="majorHAnsi" w:cs="Times New Roman"/>
                <w:sz w:val="24"/>
                <w:szCs w:val="24"/>
              </w:rPr>
            </w:pPr>
          </w:p>
        </w:tc>
        <w:tc>
          <w:tcPr>
            <w:tcW w:w="6683" w:type="dxa"/>
          </w:tcPr>
          <w:p w:rsidR="00FB247C" w:rsidRPr="00A96B8B" w:rsidRDefault="00FB247C" w:rsidP="00C965A3">
            <w:pPr>
              <w:autoSpaceDE w:val="0"/>
              <w:autoSpaceDN w:val="0"/>
              <w:adjustRightInd w:val="0"/>
              <w:spacing w:after="0" w:line="276" w:lineRule="auto"/>
              <w:rPr>
                <w:rFonts w:asciiTheme="majorHAnsi" w:eastAsia="CIDFont+F2" w:hAnsiTheme="majorHAnsi" w:cs="Times New Roman"/>
                <w:sz w:val="24"/>
                <w:szCs w:val="24"/>
              </w:rPr>
            </w:pPr>
            <w:r w:rsidRPr="00A96B8B">
              <w:rPr>
                <w:rFonts w:asciiTheme="majorHAnsi" w:eastAsia="CIDFont+F2" w:hAnsiTheme="majorHAnsi" w:cs="Times New Roman"/>
                <w:sz w:val="24"/>
                <w:szCs w:val="24"/>
              </w:rPr>
              <w:t>Valid ISO 19001 Certificate</w:t>
            </w:r>
          </w:p>
        </w:tc>
        <w:tc>
          <w:tcPr>
            <w:tcW w:w="990" w:type="dxa"/>
          </w:tcPr>
          <w:p w:rsidR="00FB247C" w:rsidRPr="00A96B8B" w:rsidRDefault="00FB247C" w:rsidP="00C965A3">
            <w:pPr>
              <w:spacing w:after="0" w:line="276" w:lineRule="auto"/>
              <w:jc w:val="center"/>
              <w:rPr>
                <w:rFonts w:asciiTheme="majorHAnsi" w:hAnsiTheme="majorHAnsi" w:cs="Times New Roman"/>
                <w:sz w:val="24"/>
                <w:szCs w:val="24"/>
              </w:rPr>
            </w:pPr>
            <w:r w:rsidRPr="00A96B8B">
              <w:rPr>
                <w:rFonts w:asciiTheme="majorHAnsi" w:hAnsiTheme="majorHAnsi" w:cs="Times New Roman"/>
                <w:sz w:val="24"/>
                <w:szCs w:val="24"/>
              </w:rPr>
              <w:t>05</w:t>
            </w:r>
          </w:p>
        </w:tc>
      </w:tr>
      <w:tr w:rsidR="00FB247C" w:rsidRPr="00A96B8B" w:rsidTr="009B7A12">
        <w:trPr>
          <w:trHeight w:val="269"/>
        </w:trPr>
        <w:tc>
          <w:tcPr>
            <w:tcW w:w="895" w:type="dxa"/>
          </w:tcPr>
          <w:p w:rsidR="00FB247C" w:rsidRPr="00A96B8B" w:rsidRDefault="00FB247C" w:rsidP="00A934CB">
            <w:pPr>
              <w:pStyle w:val="ListParagraph"/>
              <w:numPr>
                <w:ilvl w:val="0"/>
                <w:numId w:val="41"/>
              </w:numPr>
              <w:spacing w:after="0" w:line="240" w:lineRule="auto"/>
              <w:rPr>
                <w:rFonts w:asciiTheme="majorHAnsi" w:hAnsiTheme="majorHAnsi" w:cs="Times New Roman"/>
                <w:sz w:val="24"/>
                <w:szCs w:val="24"/>
              </w:rPr>
            </w:pPr>
          </w:p>
        </w:tc>
        <w:tc>
          <w:tcPr>
            <w:tcW w:w="6683" w:type="dxa"/>
          </w:tcPr>
          <w:p w:rsidR="00FB247C" w:rsidRPr="00A96B8B" w:rsidRDefault="00FB247C" w:rsidP="00C965A3">
            <w:pPr>
              <w:autoSpaceDE w:val="0"/>
              <w:autoSpaceDN w:val="0"/>
              <w:adjustRightInd w:val="0"/>
              <w:spacing w:after="0" w:line="276" w:lineRule="auto"/>
              <w:rPr>
                <w:rFonts w:asciiTheme="majorHAnsi" w:eastAsia="CIDFont+F2" w:hAnsiTheme="majorHAnsi" w:cs="Times New Roman"/>
                <w:sz w:val="24"/>
                <w:szCs w:val="24"/>
              </w:rPr>
            </w:pPr>
            <w:r w:rsidRPr="00A96B8B">
              <w:rPr>
                <w:rFonts w:asciiTheme="majorHAnsi" w:eastAsia="CIDFont+F2" w:hAnsiTheme="majorHAnsi" w:cs="Times New Roman"/>
                <w:sz w:val="24"/>
                <w:szCs w:val="24"/>
              </w:rPr>
              <w:t>Certificate of Analysis</w:t>
            </w:r>
          </w:p>
        </w:tc>
        <w:tc>
          <w:tcPr>
            <w:tcW w:w="990" w:type="dxa"/>
          </w:tcPr>
          <w:p w:rsidR="00FB247C" w:rsidRPr="00A96B8B" w:rsidRDefault="00FB247C" w:rsidP="00C965A3">
            <w:pPr>
              <w:spacing w:after="0" w:line="276" w:lineRule="auto"/>
              <w:jc w:val="center"/>
              <w:rPr>
                <w:rFonts w:asciiTheme="majorHAnsi" w:hAnsiTheme="majorHAnsi" w:cs="Times New Roman"/>
                <w:sz w:val="24"/>
                <w:szCs w:val="24"/>
              </w:rPr>
            </w:pPr>
            <w:r w:rsidRPr="00A96B8B">
              <w:rPr>
                <w:rFonts w:asciiTheme="majorHAnsi" w:hAnsiTheme="majorHAnsi" w:cs="Times New Roman"/>
                <w:sz w:val="24"/>
                <w:szCs w:val="24"/>
              </w:rPr>
              <w:t>05</w:t>
            </w:r>
          </w:p>
        </w:tc>
      </w:tr>
      <w:tr w:rsidR="00FB247C" w:rsidRPr="00A96B8B" w:rsidTr="009B7A12">
        <w:trPr>
          <w:trHeight w:val="287"/>
        </w:trPr>
        <w:tc>
          <w:tcPr>
            <w:tcW w:w="895" w:type="dxa"/>
          </w:tcPr>
          <w:p w:rsidR="00FB247C" w:rsidRPr="00A96B8B" w:rsidRDefault="00FB247C" w:rsidP="00A934CB">
            <w:pPr>
              <w:pStyle w:val="ListParagraph"/>
              <w:numPr>
                <w:ilvl w:val="0"/>
                <w:numId w:val="41"/>
              </w:numPr>
              <w:spacing w:after="0" w:line="240" w:lineRule="auto"/>
              <w:rPr>
                <w:rFonts w:asciiTheme="majorHAnsi" w:hAnsiTheme="majorHAnsi" w:cs="Times New Roman"/>
                <w:sz w:val="24"/>
                <w:szCs w:val="24"/>
              </w:rPr>
            </w:pPr>
          </w:p>
        </w:tc>
        <w:tc>
          <w:tcPr>
            <w:tcW w:w="6683" w:type="dxa"/>
          </w:tcPr>
          <w:p w:rsidR="00FB247C" w:rsidRPr="00A96B8B" w:rsidRDefault="00FB247C" w:rsidP="00C965A3">
            <w:pPr>
              <w:autoSpaceDE w:val="0"/>
              <w:autoSpaceDN w:val="0"/>
              <w:adjustRightInd w:val="0"/>
              <w:spacing w:after="0" w:line="276" w:lineRule="auto"/>
              <w:jc w:val="both"/>
              <w:rPr>
                <w:rFonts w:asciiTheme="majorHAnsi" w:eastAsia="CIDFont+F2" w:hAnsiTheme="majorHAnsi" w:cs="Times New Roman"/>
                <w:sz w:val="24"/>
                <w:szCs w:val="24"/>
              </w:rPr>
            </w:pPr>
            <w:r w:rsidRPr="00A96B8B">
              <w:rPr>
                <w:rFonts w:asciiTheme="majorHAnsi" w:eastAsia="CIDFont+F2" w:hAnsiTheme="majorHAnsi" w:cs="Times New Roman"/>
                <w:sz w:val="24"/>
                <w:szCs w:val="24"/>
              </w:rPr>
              <w:t>Good Declaration (GD) from Pakistan Custom for Raw Material</w:t>
            </w:r>
          </w:p>
        </w:tc>
        <w:tc>
          <w:tcPr>
            <w:tcW w:w="990" w:type="dxa"/>
          </w:tcPr>
          <w:p w:rsidR="00FB247C" w:rsidRPr="00A96B8B" w:rsidRDefault="00FB247C" w:rsidP="00C965A3">
            <w:pPr>
              <w:spacing w:after="0" w:line="276" w:lineRule="auto"/>
              <w:jc w:val="center"/>
              <w:rPr>
                <w:rFonts w:asciiTheme="majorHAnsi" w:hAnsiTheme="majorHAnsi" w:cs="Times New Roman"/>
                <w:sz w:val="24"/>
                <w:szCs w:val="24"/>
              </w:rPr>
            </w:pPr>
            <w:r w:rsidRPr="00A96B8B">
              <w:rPr>
                <w:rFonts w:asciiTheme="majorHAnsi" w:hAnsiTheme="majorHAnsi" w:cs="Times New Roman"/>
                <w:sz w:val="24"/>
                <w:szCs w:val="24"/>
              </w:rPr>
              <w:t>05</w:t>
            </w:r>
          </w:p>
        </w:tc>
      </w:tr>
      <w:tr w:rsidR="00FB247C" w:rsidRPr="00A96B8B" w:rsidTr="009B7A12">
        <w:trPr>
          <w:trHeight w:val="539"/>
        </w:trPr>
        <w:tc>
          <w:tcPr>
            <w:tcW w:w="895" w:type="dxa"/>
          </w:tcPr>
          <w:p w:rsidR="00FB247C" w:rsidRPr="00A96B8B" w:rsidRDefault="00FB247C" w:rsidP="00A934CB">
            <w:pPr>
              <w:pStyle w:val="ListParagraph"/>
              <w:numPr>
                <w:ilvl w:val="0"/>
                <w:numId w:val="41"/>
              </w:numPr>
              <w:spacing w:after="0" w:line="240" w:lineRule="auto"/>
              <w:rPr>
                <w:rFonts w:asciiTheme="majorHAnsi" w:hAnsiTheme="majorHAnsi" w:cs="Times New Roman"/>
                <w:sz w:val="24"/>
                <w:szCs w:val="24"/>
              </w:rPr>
            </w:pPr>
          </w:p>
        </w:tc>
        <w:tc>
          <w:tcPr>
            <w:tcW w:w="6683" w:type="dxa"/>
          </w:tcPr>
          <w:p w:rsidR="00FB247C" w:rsidRPr="00A96B8B" w:rsidRDefault="00FB247C" w:rsidP="00C965A3">
            <w:pPr>
              <w:spacing w:after="0" w:line="276" w:lineRule="auto"/>
              <w:jc w:val="both"/>
              <w:rPr>
                <w:rFonts w:ascii="Cambria" w:hAnsi="Cambria" w:cs="Times New Roman"/>
                <w:sz w:val="24"/>
                <w:szCs w:val="24"/>
              </w:rPr>
            </w:pPr>
            <w:r w:rsidRPr="00A96B8B">
              <w:rPr>
                <w:rFonts w:ascii="Cambria" w:hAnsi="Cambria" w:cs="Times New Roman"/>
                <w:sz w:val="24"/>
                <w:szCs w:val="24"/>
              </w:rPr>
              <w:t>Valid documents of the FBR showing the financial turn-over of the firm of the last year.  Max 10 marks will be awarded in the following manner</w:t>
            </w:r>
          </w:p>
          <w:p w:rsidR="00FB247C" w:rsidRPr="00A96B8B" w:rsidRDefault="00FB247C" w:rsidP="00C965A3">
            <w:pPr>
              <w:spacing w:after="0" w:line="276" w:lineRule="auto"/>
              <w:jc w:val="both"/>
              <w:rPr>
                <w:rFonts w:ascii="Cambria" w:hAnsi="Cambria" w:cs="Times New Roman"/>
                <w:sz w:val="24"/>
                <w:szCs w:val="24"/>
              </w:rPr>
            </w:pPr>
            <w:r w:rsidRPr="00A96B8B">
              <w:rPr>
                <w:rFonts w:ascii="Cambria" w:hAnsi="Cambria" w:cs="Times New Roman"/>
                <w:sz w:val="24"/>
                <w:szCs w:val="24"/>
              </w:rPr>
              <w:t xml:space="preserve">Financial turnover of PKR &lt;100 million     0 marks </w:t>
            </w:r>
          </w:p>
          <w:p w:rsidR="00FB247C" w:rsidRPr="00A96B8B" w:rsidRDefault="00FB247C" w:rsidP="00C965A3">
            <w:pPr>
              <w:spacing w:after="0" w:line="276" w:lineRule="auto"/>
              <w:jc w:val="both"/>
              <w:rPr>
                <w:rFonts w:ascii="Cambria" w:hAnsi="Cambria" w:cs="Times New Roman"/>
                <w:sz w:val="24"/>
                <w:szCs w:val="24"/>
              </w:rPr>
            </w:pPr>
            <w:r w:rsidRPr="00A96B8B">
              <w:rPr>
                <w:rFonts w:ascii="Cambria" w:hAnsi="Cambria" w:cs="Times New Roman"/>
                <w:sz w:val="24"/>
                <w:szCs w:val="24"/>
              </w:rPr>
              <w:t xml:space="preserve">Financial turnover of PKR 100 to &lt; 300 million -2 marks </w:t>
            </w:r>
          </w:p>
          <w:p w:rsidR="00FB247C" w:rsidRPr="00A96B8B" w:rsidRDefault="00FB247C" w:rsidP="00C965A3">
            <w:pPr>
              <w:spacing w:after="0" w:line="276" w:lineRule="auto"/>
              <w:jc w:val="both"/>
              <w:rPr>
                <w:rFonts w:ascii="Cambria" w:hAnsi="Cambria" w:cs="Times New Roman"/>
                <w:sz w:val="24"/>
                <w:szCs w:val="24"/>
              </w:rPr>
            </w:pPr>
            <w:r w:rsidRPr="00A96B8B">
              <w:rPr>
                <w:rFonts w:ascii="Cambria" w:hAnsi="Cambria" w:cs="Times New Roman"/>
                <w:sz w:val="24"/>
                <w:szCs w:val="24"/>
              </w:rPr>
              <w:t>Financial turnover of PKR 300 to &lt; 500 million -4 marks</w:t>
            </w:r>
          </w:p>
          <w:p w:rsidR="00FB247C" w:rsidRPr="00A96B8B" w:rsidRDefault="00FB247C" w:rsidP="00C965A3">
            <w:pPr>
              <w:spacing w:after="0" w:line="276" w:lineRule="auto"/>
              <w:jc w:val="both"/>
              <w:rPr>
                <w:rFonts w:ascii="Cambria" w:hAnsi="Cambria" w:cs="Times New Roman"/>
                <w:sz w:val="24"/>
                <w:szCs w:val="24"/>
              </w:rPr>
            </w:pPr>
            <w:r w:rsidRPr="00A96B8B">
              <w:rPr>
                <w:rFonts w:ascii="Cambria" w:hAnsi="Cambria" w:cs="Times New Roman"/>
                <w:sz w:val="24"/>
                <w:szCs w:val="24"/>
              </w:rPr>
              <w:t xml:space="preserve">Financial turnover of PKR 500 to &lt;700 million - 6 marks.  </w:t>
            </w:r>
          </w:p>
          <w:p w:rsidR="00FB247C" w:rsidRPr="00A96B8B" w:rsidRDefault="00FB247C" w:rsidP="00C965A3">
            <w:pPr>
              <w:spacing w:after="0" w:line="276" w:lineRule="auto"/>
              <w:jc w:val="both"/>
              <w:rPr>
                <w:rFonts w:ascii="Cambria" w:hAnsi="Cambria" w:cs="Times New Roman"/>
                <w:sz w:val="24"/>
                <w:szCs w:val="24"/>
              </w:rPr>
            </w:pPr>
            <w:r w:rsidRPr="00A96B8B">
              <w:rPr>
                <w:rFonts w:ascii="Cambria" w:hAnsi="Cambria" w:cs="Times New Roman"/>
                <w:sz w:val="24"/>
                <w:szCs w:val="24"/>
              </w:rPr>
              <w:t>Financial turnover of PKR 700 to &lt;900 million -8 marks.</w:t>
            </w:r>
          </w:p>
          <w:p w:rsidR="00FB247C" w:rsidRPr="00A96B8B" w:rsidRDefault="00FB247C" w:rsidP="00C965A3">
            <w:pPr>
              <w:autoSpaceDE w:val="0"/>
              <w:autoSpaceDN w:val="0"/>
              <w:adjustRightInd w:val="0"/>
              <w:spacing w:after="0" w:line="276" w:lineRule="auto"/>
              <w:jc w:val="both"/>
              <w:rPr>
                <w:rFonts w:asciiTheme="majorHAnsi" w:eastAsia="CIDFont+F2" w:hAnsiTheme="majorHAnsi" w:cs="Times New Roman"/>
                <w:sz w:val="24"/>
                <w:szCs w:val="24"/>
              </w:rPr>
            </w:pPr>
            <w:r w:rsidRPr="00A96B8B">
              <w:rPr>
                <w:rFonts w:ascii="Cambria" w:hAnsi="Cambria" w:cs="Times New Roman"/>
                <w:sz w:val="24"/>
                <w:szCs w:val="24"/>
              </w:rPr>
              <w:t>Financial turnover of PKR 900 million &amp; above -10 marks</w:t>
            </w:r>
          </w:p>
        </w:tc>
        <w:tc>
          <w:tcPr>
            <w:tcW w:w="990" w:type="dxa"/>
          </w:tcPr>
          <w:p w:rsidR="00FB247C" w:rsidRPr="00A96B8B" w:rsidRDefault="00FB247C" w:rsidP="00C965A3">
            <w:pPr>
              <w:spacing w:after="0" w:line="276" w:lineRule="auto"/>
              <w:jc w:val="center"/>
              <w:rPr>
                <w:rFonts w:asciiTheme="majorHAnsi" w:hAnsiTheme="majorHAnsi" w:cs="Times New Roman"/>
                <w:sz w:val="24"/>
                <w:szCs w:val="24"/>
              </w:rPr>
            </w:pPr>
            <w:r w:rsidRPr="00A96B8B">
              <w:rPr>
                <w:rFonts w:asciiTheme="majorHAnsi" w:hAnsiTheme="majorHAnsi" w:cs="Times New Roman"/>
                <w:sz w:val="24"/>
                <w:szCs w:val="24"/>
              </w:rPr>
              <w:t>10</w:t>
            </w:r>
          </w:p>
        </w:tc>
      </w:tr>
      <w:tr w:rsidR="00FB247C" w:rsidRPr="00A96B8B" w:rsidTr="009B7A12">
        <w:trPr>
          <w:trHeight w:val="629"/>
        </w:trPr>
        <w:tc>
          <w:tcPr>
            <w:tcW w:w="895" w:type="dxa"/>
          </w:tcPr>
          <w:p w:rsidR="00FB247C" w:rsidRPr="00A96B8B" w:rsidRDefault="00FB247C" w:rsidP="00A934CB">
            <w:pPr>
              <w:pStyle w:val="ListParagraph"/>
              <w:numPr>
                <w:ilvl w:val="0"/>
                <w:numId w:val="41"/>
              </w:numPr>
              <w:spacing w:after="0" w:line="240" w:lineRule="auto"/>
              <w:rPr>
                <w:rFonts w:asciiTheme="majorHAnsi" w:hAnsiTheme="majorHAnsi" w:cs="Times New Roman"/>
                <w:sz w:val="24"/>
                <w:szCs w:val="24"/>
              </w:rPr>
            </w:pPr>
          </w:p>
        </w:tc>
        <w:tc>
          <w:tcPr>
            <w:tcW w:w="6683" w:type="dxa"/>
          </w:tcPr>
          <w:p w:rsidR="00FB247C" w:rsidRPr="00A96B8B" w:rsidRDefault="00FB247C" w:rsidP="00C965A3">
            <w:pPr>
              <w:autoSpaceDE w:val="0"/>
              <w:autoSpaceDN w:val="0"/>
              <w:adjustRightInd w:val="0"/>
              <w:spacing w:after="0" w:line="276" w:lineRule="auto"/>
              <w:rPr>
                <w:rFonts w:asciiTheme="majorHAnsi" w:eastAsia="CIDFont+F2" w:hAnsiTheme="majorHAnsi" w:cs="Times New Roman"/>
                <w:sz w:val="24"/>
                <w:szCs w:val="24"/>
              </w:rPr>
            </w:pPr>
            <w:r w:rsidRPr="00A96B8B">
              <w:rPr>
                <w:rFonts w:asciiTheme="majorHAnsi" w:eastAsia="CIDFont+F2" w:hAnsiTheme="majorHAnsi" w:cs="Times New Roman"/>
                <w:sz w:val="24"/>
                <w:szCs w:val="24"/>
              </w:rPr>
              <w:t>Stabilities studies certificate of the finished product from principle manufacturer</w:t>
            </w:r>
          </w:p>
        </w:tc>
        <w:tc>
          <w:tcPr>
            <w:tcW w:w="990" w:type="dxa"/>
          </w:tcPr>
          <w:p w:rsidR="00FB247C" w:rsidRPr="00A96B8B" w:rsidRDefault="00FB247C" w:rsidP="00C965A3">
            <w:pPr>
              <w:spacing w:after="0" w:line="276" w:lineRule="auto"/>
              <w:jc w:val="center"/>
              <w:rPr>
                <w:rFonts w:asciiTheme="majorHAnsi" w:hAnsiTheme="majorHAnsi" w:cs="Times New Roman"/>
                <w:sz w:val="24"/>
                <w:szCs w:val="24"/>
              </w:rPr>
            </w:pPr>
            <w:r w:rsidRPr="00A96B8B">
              <w:rPr>
                <w:rFonts w:asciiTheme="majorHAnsi" w:hAnsiTheme="majorHAnsi" w:cs="Times New Roman"/>
                <w:sz w:val="24"/>
                <w:szCs w:val="24"/>
              </w:rPr>
              <w:t>05</w:t>
            </w:r>
          </w:p>
          <w:p w:rsidR="00FB247C" w:rsidRPr="00A96B8B" w:rsidRDefault="00FB247C" w:rsidP="00C965A3">
            <w:pPr>
              <w:spacing w:after="0" w:line="276" w:lineRule="auto"/>
              <w:jc w:val="center"/>
              <w:rPr>
                <w:rFonts w:asciiTheme="majorHAnsi" w:hAnsiTheme="majorHAnsi" w:cs="Times New Roman"/>
                <w:sz w:val="24"/>
                <w:szCs w:val="24"/>
              </w:rPr>
            </w:pPr>
          </w:p>
        </w:tc>
      </w:tr>
      <w:tr w:rsidR="00FB247C" w:rsidRPr="00A96B8B" w:rsidTr="009B7A12">
        <w:trPr>
          <w:trHeight w:val="305"/>
        </w:trPr>
        <w:tc>
          <w:tcPr>
            <w:tcW w:w="895" w:type="dxa"/>
          </w:tcPr>
          <w:p w:rsidR="00FB247C" w:rsidRPr="00A96B8B" w:rsidRDefault="00FB247C" w:rsidP="00A934CB">
            <w:pPr>
              <w:pStyle w:val="ListParagraph"/>
              <w:numPr>
                <w:ilvl w:val="0"/>
                <w:numId w:val="41"/>
              </w:numPr>
              <w:spacing w:after="0" w:line="240" w:lineRule="auto"/>
              <w:rPr>
                <w:rFonts w:asciiTheme="majorHAnsi" w:hAnsiTheme="majorHAnsi" w:cs="Times New Roman"/>
                <w:sz w:val="24"/>
                <w:szCs w:val="24"/>
              </w:rPr>
            </w:pPr>
          </w:p>
        </w:tc>
        <w:tc>
          <w:tcPr>
            <w:tcW w:w="6683" w:type="dxa"/>
          </w:tcPr>
          <w:p w:rsidR="00FB247C" w:rsidRPr="00A96B8B" w:rsidRDefault="00FB247C" w:rsidP="00C965A3">
            <w:pPr>
              <w:autoSpaceDE w:val="0"/>
              <w:autoSpaceDN w:val="0"/>
              <w:adjustRightInd w:val="0"/>
              <w:spacing w:after="0" w:line="276" w:lineRule="auto"/>
              <w:rPr>
                <w:rFonts w:asciiTheme="majorHAnsi" w:hAnsiTheme="majorHAnsi" w:cs="Times New Roman"/>
                <w:sz w:val="24"/>
                <w:szCs w:val="24"/>
              </w:rPr>
            </w:pPr>
            <w:r w:rsidRPr="00A96B8B">
              <w:rPr>
                <w:rFonts w:asciiTheme="majorHAnsi" w:eastAsia="CIDFont+F2" w:hAnsiTheme="majorHAnsi" w:cs="Times New Roman"/>
                <w:sz w:val="24"/>
                <w:szCs w:val="24"/>
              </w:rPr>
              <w:t>Equipment’s calibration certificate</w:t>
            </w:r>
          </w:p>
        </w:tc>
        <w:tc>
          <w:tcPr>
            <w:tcW w:w="990" w:type="dxa"/>
          </w:tcPr>
          <w:p w:rsidR="00FB247C" w:rsidRPr="00A96B8B" w:rsidRDefault="00FB247C" w:rsidP="00C965A3">
            <w:pPr>
              <w:spacing w:after="0" w:line="276" w:lineRule="auto"/>
              <w:jc w:val="center"/>
              <w:rPr>
                <w:rFonts w:asciiTheme="majorHAnsi" w:hAnsiTheme="majorHAnsi" w:cs="Times New Roman"/>
                <w:sz w:val="24"/>
                <w:szCs w:val="24"/>
              </w:rPr>
            </w:pPr>
            <w:r w:rsidRPr="00A96B8B">
              <w:rPr>
                <w:rFonts w:asciiTheme="majorHAnsi" w:hAnsiTheme="majorHAnsi" w:cs="Times New Roman"/>
                <w:sz w:val="24"/>
                <w:szCs w:val="24"/>
              </w:rPr>
              <w:t>05</w:t>
            </w:r>
          </w:p>
        </w:tc>
      </w:tr>
      <w:tr w:rsidR="00FB247C" w:rsidRPr="00A96B8B" w:rsidTr="009B7A12">
        <w:trPr>
          <w:trHeight w:val="573"/>
        </w:trPr>
        <w:tc>
          <w:tcPr>
            <w:tcW w:w="895" w:type="dxa"/>
          </w:tcPr>
          <w:p w:rsidR="00FB247C" w:rsidRPr="00A96B8B" w:rsidRDefault="00FB247C" w:rsidP="00A934CB">
            <w:pPr>
              <w:pStyle w:val="ListParagraph"/>
              <w:numPr>
                <w:ilvl w:val="0"/>
                <w:numId w:val="41"/>
              </w:numPr>
              <w:spacing w:after="0" w:line="240" w:lineRule="auto"/>
              <w:rPr>
                <w:rFonts w:asciiTheme="majorHAnsi" w:hAnsiTheme="majorHAnsi" w:cs="Times New Roman"/>
                <w:sz w:val="24"/>
                <w:szCs w:val="24"/>
              </w:rPr>
            </w:pPr>
          </w:p>
        </w:tc>
        <w:tc>
          <w:tcPr>
            <w:tcW w:w="6683" w:type="dxa"/>
          </w:tcPr>
          <w:p w:rsidR="00FB247C" w:rsidRPr="00A96B8B" w:rsidRDefault="00FB247C" w:rsidP="00C965A3">
            <w:pPr>
              <w:autoSpaceDE w:val="0"/>
              <w:autoSpaceDN w:val="0"/>
              <w:adjustRightInd w:val="0"/>
              <w:spacing w:after="0" w:line="276" w:lineRule="auto"/>
              <w:rPr>
                <w:rFonts w:asciiTheme="majorHAnsi" w:eastAsia="CIDFont+F2" w:hAnsiTheme="majorHAnsi" w:cs="Times New Roman"/>
                <w:sz w:val="24"/>
                <w:szCs w:val="24"/>
              </w:rPr>
            </w:pPr>
            <w:r w:rsidRPr="00A96B8B">
              <w:rPr>
                <w:rFonts w:asciiTheme="majorHAnsi" w:eastAsia="CIDFont+F2" w:hAnsiTheme="majorHAnsi" w:cs="Times New Roman"/>
                <w:sz w:val="24"/>
                <w:szCs w:val="24"/>
              </w:rPr>
              <w:t>cGMP valid certificate of foreign manufacturer issued by relevant authority</w:t>
            </w:r>
          </w:p>
        </w:tc>
        <w:tc>
          <w:tcPr>
            <w:tcW w:w="990" w:type="dxa"/>
          </w:tcPr>
          <w:p w:rsidR="00FB247C" w:rsidRPr="00A96B8B" w:rsidRDefault="00FB247C" w:rsidP="00C965A3">
            <w:pPr>
              <w:spacing w:after="0" w:line="276" w:lineRule="auto"/>
              <w:jc w:val="center"/>
              <w:rPr>
                <w:rFonts w:asciiTheme="majorHAnsi" w:hAnsiTheme="majorHAnsi" w:cs="Times New Roman"/>
                <w:sz w:val="24"/>
                <w:szCs w:val="24"/>
              </w:rPr>
            </w:pPr>
            <w:r w:rsidRPr="00A96B8B">
              <w:rPr>
                <w:rFonts w:asciiTheme="majorHAnsi" w:hAnsiTheme="majorHAnsi" w:cs="Times New Roman"/>
                <w:sz w:val="24"/>
                <w:szCs w:val="24"/>
              </w:rPr>
              <w:t>05</w:t>
            </w:r>
          </w:p>
        </w:tc>
      </w:tr>
      <w:tr w:rsidR="00FB247C" w:rsidRPr="00A96B8B" w:rsidTr="009B7A12">
        <w:trPr>
          <w:trHeight w:val="844"/>
        </w:trPr>
        <w:tc>
          <w:tcPr>
            <w:tcW w:w="895" w:type="dxa"/>
          </w:tcPr>
          <w:p w:rsidR="00FB247C" w:rsidRPr="00A96B8B" w:rsidRDefault="00FB247C" w:rsidP="00A934CB">
            <w:pPr>
              <w:pStyle w:val="ListParagraph"/>
              <w:numPr>
                <w:ilvl w:val="0"/>
                <w:numId w:val="41"/>
              </w:numPr>
              <w:spacing w:after="0" w:line="240" w:lineRule="auto"/>
              <w:rPr>
                <w:rFonts w:asciiTheme="majorHAnsi" w:hAnsiTheme="majorHAnsi" w:cs="Times New Roman"/>
                <w:sz w:val="24"/>
                <w:szCs w:val="24"/>
              </w:rPr>
            </w:pPr>
          </w:p>
        </w:tc>
        <w:tc>
          <w:tcPr>
            <w:tcW w:w="6683" w:type="dxa"/>
          </w:tcPr>
          <w:p w:rsidR="00FB247C" w:rsidRPr="00A96B8B" w:rsidRDefault="00FB247C" w:rsidP="00C965A3">
            <w:pPr>
              <w:autoSpaceDE w:val="0"/>
              <w:autoSpaceDN w:val="0"/>
              <w:adjustRightInd w:val="0"/>
              <w:spacing w:after="0" w:line="276" w:lineRule="auto"/>
              <w:rPr>
                <w:rFonts w:asciiTheme="majorHAnsi" w:eastAsia="CIDFont+F2" w:hAnsiTheme="majorHAnsi" w:cs="Times New Roman"/>
                <w:sz w:val="24"/>
                <w:szCs w:val="24"/>
              </w:rPr>
            </w:pPr>
            <w:r w:rsidRPr="00A96B8B">
              <w:rPr>
                <w:rFonts w:asciiTheme="majorHAnsi" w:eastAsia="CIDFont+F2" w:hAnsiTheme="majorHAnsi" w:cs="Times New Roman"/>
                <w:sz w:val="24"/>
                <w:szCs w:val="24"/>
              </w:rPr>
              <w:t>Performance certificates from Govt. Health Institutions in country health care institutions registered with Health Care commission.</w:t>
            </w:r>
          </w:p>
          <w:p w:rsidR="00FB247C" w:rsidRPr="00A96B8B" w:rsidRDefault="00FB247C" w:rsidP="00C965A3">
            <w:pPr>
              <w:autoSpaceDE w:val="0"/>
              <w:autoSpaceDN w:val="0"/>
              <w:adjustRightInd w:val="0"/>
              <w:spacing w:after="0" w:line="276" w:lineRule="auto"/>
              <w:rPr>
                <w:rFonts w:asciiTheme="majorHAnsi" w:eastAsia="CIDFont+F2" w:hAnsiTheme="majorHAnsi" w:cs="Times New Roman"/>
                <w:sz w:val="24"/>
                <w:szCs w:val="24"/>
              </w:rPr>
            </w:pPr>
            <w:r w:rsidRPr="00A96B8B">
              <w:rPr>
                <w:rFonts w:asciiTheme="majorHAnsi" w:eastAsia="CIDFont+F2" w:hAnsiTheme="majorHAnsi" w:cs="Times New Roman"/>
                <w:sz w:val="24"/>
                <w:szCs w:val="24"/>
              </w:rPr>
              <w:t>01 mark for each contract with Government institutions. Maximum 05 Marks</w:t>
            </w:r>
          </w:p>
        </w:tc>
        <w:tc>
          <w:tcPr>
            <w:tcW w:w="990" w:type="dxa"/>
          </w:tcPr>
          <w:p w:rsidR="00FB247C" w:rsidRPr="00A96B8B" w:rsidRDefault="00FB247C" w:rsidP="00C965A3">
            <w:pPr>
              <w:spacing w:after="0" w:line="276" w:lineRule="auto"/>
              <w:jc w:val="center"/>
              <w:rPr>
                <w:rFonts w:asciiTheme="majorHAnsi" w:hAnsiTheme="majorHAnsi" w:cs="Times New Roman"/>
                <w:sz w:val="24"/>
                <w:szCs w:val="24"/>
              </w:rPr>
            </w:pPr>
            <w:r w:rsidRPr="00A96B8B">
              <w:rPr>
                <w:rFonts w:asciiTheme="majorHAnsi" w:hAnsiTheme="majorHAnsi" w:cs="Times New Roman"/>
                <w:sz w:val="24"/>
                <w:szCs w:val="24"/>
              </w:rPr>
              <w:t>05</w:t>
            </w:r>
          </w:p>
        </w:tc>
      </w:tr>
      <w:tr w:rsidR="00FB247C" w:rsidRPr="00A96B8B" w:rsidTr="009B7A12">
        <w:tc>
          <w:tcPr>
            <w:tcW w:w="895" w:type="dxa"/>
            <w:vMerge w:val="restart"/>
          </w:tcPr>
          <w:p w:rsidR="00FB247C" w:rsidRPr="00A96B8B" w:rsidRDefault="00FB247C" w:rsidP="00A934CB">
            <w:pPr>
              <w:pStyle w:val="ListParagraph"/>
              <w:numPr>
                <w:ilvl w:val="0"/>
                <w:numId w:val="41"/>
              </w:numPr>
              <w:spacing w:after="0" w:line="240" w:lineRule="auto"/>
              <w:rPr>
                <w:rFonts w:asciiTheme="majorHAnsi" w:hAnsiTheme="majorHAnsi" w:cs="Times New Roman"/>
                <w:sz w:val="24"/>
                <w:szCs w:val="24"/>
              </w:rPr>
            </w:pPr>
          </w:p>
        </w:tc>
        <w:tc>
          <w:tcPr>
            <w:tcW w:w="6683" w:type="dxa"/>
            <w:vMerge w:val="restart"/>
          </w:tcPr>
          <w:p w:rsidR="00FB247C" w:rsidRPr="00A96B8B" w:rsidRDefault="00FB247C" w:rsidP="00C965A3">
            <w:pPr>
              <w:autoSpaceDE w:val="0"/>
              <w:autoSpaceDN w:val="0"/>
              <w:adjustRightInd w:val="0"/>
              <w:spacing w:after="0" w:line="276" w:lineRule="auto"/>
              <w:rPr>
                <w:rFonts w:asciiTheme="majorHAnsi" w:eastAsia="CIDFont+F2" w:hAnsiTheme="majorHAnsi" w:cs="Times New Roman"/>
                <w:sz w:val="24"/>
                <w:szCs w:val="24"/>
              </w:rPr>
            </w:pPr>
            <w:r w:rsidRPr="00A96B8B">
              <w:rPr>
                <w:rFonts w:asciiTheme="majorHAnsi" w:eastAsia="CIDFont+F2" w:hAnsiTheme="majorHAnsi" w:cs="Times New Roman"/>
                <w:sz w:val="24"/>
                <w:szCs w:val="24"/>
              </w:rPr>
              <w:t>Physical examination of samples of quoted products: a. Excellent=10 marks b. Good= 8 marks C. satisfactory=5 marks D. unsatisfactory=below 5 marks</w:t>
            </w:r>
          </w:p>
        </w:tc>
        <w:tc>
          <w:tcPr>
            <w:tcW w:w="990" w:type="dxa"/>
          </w:tcPr>
          <w:p w:rsidR="00FB247C" w:rsidRPr="00A96B8B" w:rsidRDefault="00FB247C" w:rsidP="00C965A3">
            <w:pPr>
              <w:spacing w:after="0" w:line="276" w:lineRule="auto"/>
              <w:jc w:val="center"/>
              <w:rPr>
                <w:rFonts w:asciiTheme="majorHAnsi" w:hAnsiTheme="majorHAnsi" w:cs="Times New Roman"/>
                <w:sz w:val="24"/>
                <w:szCs w:val="24"/>
              </w:rPr>
            </w:pPr>
            <w:r w:rsidRPr="00A96B8B">
              <w:rPr>
                <w:rFonts w:asciiTheme="majorHAnsi" w:hAnsiTheme="majorHAnsi" w:cs="Times New Roman"/>
                <w:sz w:val="24"/>
                <w:szCs w:val="24"/>
              </w:rPr>
              <w:t>10</w:t>
            </w:r>
          </w:p>
        </w:tc>
      </w:tr>
      <w:tr w:rsidR="00FB247C" w:rsidRPr="00A96B8B" w:rsidTr="009B7A12">
        <w:tc>
          <w:tcPr>
            <w:tcW w:w="895" w:type="dxa"/>
            <w:vMerge/>
          </w:tcPr>
          <w:p w:rsidR="00FB247C" w:rsidRPr="00A96B8B" w:rsidRDefault="00FB247C" w:rsidP="00FB247C">
            <w:pPr>
              <w:spacing w:after="0" w:line="240" w:lineRule="auto"/>
              <w:rPr>
                <w:rFonts w:asciiTheme="majorHAnsi" w:hAnsiTheme="majorHAnsi" w:cs="Times New Roman"/>
                <w:sz w:val="24"/>
                <w:szCs w:val="24"/>
              </w:rPr>
            </w:pPr>
          </w:p>
        </w:tc>
        <w:tc>
          <w:tcPr>
            <w:tcW w:w="6683" w:type="dxa"/>
            <w:vMerge/>
          </w:tcPr>
          <w:p w:rsidR="00FB247C" w:rsidRPr="00A96B8B" w:rsidRDefault="00FB247C" w:rsidP="00C965A3">
            <w:pPr>
              <w:spacing w:after="0" w:line="276" w:lineRule="auto"/>
              <w:rPr>
                <w:rFonts w:asciiTheme="majorHAnsi" w:hAnsiTheme="majorHAnsi" w:cs="Times New Roman"/>
                <w:sz w:val="24"/>
                <w:szCs w:val="24"/>
              </w:rPr>
            </w:pPr>
          </w:p>
        </w:tc>
        <w:tc>
          <w:tcPr>
            <w:tcW w:w="990" w:type="dxa"/>
          </w:tcPr>
          <w:p w:rsidR="00FB247C" w:rsidRPr="00A96B8B" w:rsidRDefault="00FB247C" w:rsidP="00C965A3">
            <w:pPr>
              <w:spacing w:after="0" w:line="276" w:lineRule="auto"/>
              <w:jc w:val="center"/>
              <w:rPr>
                <w:rFonts w:asciiTheme="majorHAnsi" w:hAnsiTheme="majorHAnsi" w:cs="Times New Roman"/>
                <w:sz w:val="24"/>
                <w:szCs w:val="24"/>
              </w:rPr>
            </w:pPr>
            <w:r w:rsidRPr="00A96B8B">
              <w:rPr>
                <w:rFonts w:asciiTheme="majorHAnsi" w:hAnsiTheme="majorHAnsi" w:cs="Times New Roman"/>
                <w:sz w:val="24"/>
                <w:szCs w:val="24"/>
              </w:rPr>
              <w:t>08</w:t>
            </w:r>
          </w:p>
        </w:tc>
      </w:tr>
      <w:tr w:rsidR="00FB247C" w:rsidRPr="00A96B8B" w:rsidTr="009B7A12">
        <w:tc>
          <w:tcPr>
            <w:tcW w:w="895" w:type="dxa"/>
            <w:vMerge/>
          </w:tcPr>
          <w:p w:rsidR="00FB247C" w:rsidRPr="00A96B8B" w:rsidRDefault="00FB247C" w:rsidP="00FB247C">
            <w:pPr>
              <w:spacing w:after="0" w:line="240" w:lineRule="auto"/>
              <w:rPr>
                <w:rFonts w:asciiTheme="majorHAnsi" w:hAnsiTheme="majorHAnsi" w:cs="Times New Roman"/>
                <w:sz w:val="24"/>
                <w:szCs w:val="24"/>
              </w:rPr>
            </w:pPr>
          </w:p>
        </w:tc>
        <w:tc>
          <w:tcPr>
            <w:tcW w:w="6683" w:type="dxa"/>
            <w:vMerge/>
          </w:tcPr>
          <w:p w:rsidR="00FB247C" w:rsidRPr="00A96B8B" w:rsidRDefault="00FB247C" w:rsidP="00FB247C">
            <w:pPr>
              <w:spacing w:after="0" w:line="240" w:lineRule="auto"/>
              <w:rPr>
                <w:rFonts w:asciiTheme="majorHAnsi" w:hAnsiTheme="majorHAnsi" w:cs="Times New Roman"/>
                <w:sz w:val="24"/>
                <w:szCs w:val="24"/>
              </w:rPr>
            </w:pPr>
          </w:p>
        </w:tc>
        <w:tc>
          <w:tcPr>
            <w:tcW w:w="990" w:type="dxa"/>
          </w:tcPr>
          <w:p w:rsidR="00FB247C" w:rsidRPr="00A96B8B" w:rsidRDefault="00FB247C" w:rsidP="00FB247C">
            <w:pPr>
              <w:spacing w:after="0" w:line="240" w:lineRule="auto"/>
              <w:jc w:val="center"/>
              <w:rPr>
                <w:rFonts w:asciiTheme="majorHAnsi" w:hAnsiTheme="majorHAnsi" w:cs="Times New Roman"/>
                <w:sz w:val="24"/>
                <w:szCs w:val="24"/>
              </w:rPr>
            </w:pPr>
            <w:r w:rsidRPr="00A96B8B">
              <w:rPr>
                <w:rFonts w:asciiTheme="majorHAnsi" w:hAnsiTheme="majorHAnsi" w:cs="Times New Roman"/>
                <w:sz w:val="24"/>
                <w:szCs w:val="24"/>
              </w:rPr>
              <w:t>05</w:t>
            </w:r>
          </w:p>
        </w:tc>
      </w:tr>
    </w:tbl>
    <w:p w:rsidR="00FB247C" w:rsidRPr="00A96B8B" w:rsidRDefault="00FB247C" w:rsidP="00FB247C">
      <w:pPr>
        <w:spacing w:after="0" w:line="240" w:lineRule="auto"/>
        <w:rPr>
          <w:rFonts w:asciiTheme="majorHAnsi" w:hAnsiTheme="majorHAnsi"/>
          <w:b/>
          <w:sz w:val="24"/>
          <w:szCs w:val="24"/>
        </w:rPr>
      </w:pPr>
      <w:r w:rsidRPr="00A96B8B">
        <w:rPr>
          <w:rFonts w:asciiTheme="majorHAnsi" w:hAnsiTheme="majorHAnsi"/>
          <w:b/>
          <w:sz w:val="24"/>
          <w:szCs w:val="24"/>
        </w:rPr>
        <w:t>Total Marks: 70 Marks</w:t>
      </w:r>
    </w:p>
    <w:p w:rsidR="00FB247C" w:rsidRPr="00A96B8B" w:rsidRDefault="00FB247C" w:rsidP="00FB247C">
      <w:pPr>
        <w:spacing w:after="0" w:line="240" w:lineRule="auto"/>
        <w:rPr>
          <w:rFonts w:asciiTheme="majorHAnsi" w:hAnsiTheme="majorHAnsi"/>
          <w:b/>
          <w:sz w:val="24"/>
          <w:szCs w:val="24"/>
        </w:rPr>
      </w:pPr>
      <w:r w:rsidRPr="00A96B8B">
        <w:rPr>
          <w:rFonts w:asciiTheme="majorHAnsi" w:hAnsiTheme="majorHAnsi"/>
          <w:b/>
          <w:sz w:val="24"/>
          <w:szCs w:val="24"/>
        </w:rPr>
        <w:t>Financial Evaluation: 30 Marks</w:t>
      </w:r>
    </w:p>
    <w:p w:rsidR="00FD4032" w:rsidRPr="00A50B8F" w:rsidRDefault="00FD4032" w:rsidP="00767FA8">
      <w:pPr>
        <w:spacing w:after="4" w:line="265" w:lineRule="auto"/>
        <w:ind w:left="687" w:hanging="10"/>
        <w:jc w:val="center"/>
        <w:rPr>
          <w:rFonts w:asciiTheme="majorHAnsi" w:eastAsia="Times New Roman" w:hAnsiTheme="majorHAnsi" w:cs="Times New Roman"/>
          <w:b/>
          <w:sz w:val="24"/>
          <w:szCs w:val="24"/>
        </w:rPr>
      </w:pPr>
    </w:p>
    <w:p w:rsidR="00C965A3" w:rsidRDefault="00C965A3" w:rsidP="00C965A3">
      <w:pPr>
        <w:spacing w:after="0" w:line="240" w:lineRule="auto"/>
        <w:rPr>
          <w:rFonts w:asciiTheme="majorHAnsi" w:hAnsiTheme="majorHAnsi"/>
          <w:b/>
          <w:sz w:val="24"/>
          <w:szCs w:val="24"/>
        </w:rPr>
      </w:pPr>
      <w:r w:rsidRPr="00266A0B">
        <w:rPr>
          <w:rFonts w:asciiTheme="majorHAnsi" w:hAnsiTheme="majorHAnsi"/>
          <w:b/>
          <w:sz w:val="24"/>
          <w:szCs w:val="24"/>
        </w:rPr>
        <w:lastRenderedPageBreak/>
        <w:t xml:space="preserve">Technical Evaluation Proforma for the </w:t>
      </w:r>
      <w:r>
        <w:rPr>
          <w:rFonts w:asciiTheme="majorHAnsi" w:hAnsiTheme="majorHAnsi"/>
          <w:b/>
          <w:sz w:val="24"/>
          <w:szCs w:val="24"/>
        </w:rPr>
        <w:t xml:space="preserve">Importer </w:t>
      </w:r>
      <w:r w:rsidRPr="00266A0B">
        <w:rPr>
          <w:rFonts w:asciiTheme="majorHAnsi" w:hAnsiTheme="majorHAnsi"/>
          <w:b/>
          <w:sz w:val="24"/>
          <w:szCs w:val="24"/>
        </w:rPr>
        <w:t>of Lab Chemicals (General items (FY 2024-25)/Reagent Basis Items (FY 2024-27)</w:t>
      </w:r>
    </w:p>
    <w:p w:rsidR="00C965A3" w:rsidRDefault="00C965A3" w:rsidP="00C965A3">
      <w:pPr>
        <w:spacing w:after="0" w:line="240" w:lineRule="auto"/>
        <w:rPr>
          <w:rFonts w:asciiTheme="majorHAnsi" w:hAnsiTheme="majorHAnsi"/>
          <w:b/>
          <w:sz w:val="24"/>
          <w:szCs w:val="24"/>
        </w:rPr>
      </w:pPr>
    </w:p>
    <w:p w:rsidR="00C965A3" w:rsidRPr="004E2539" w:rsidRDefault="00C965A3" w:rsidP="00C965A3">
      <w:pPr>
        <w:spacing w:after="0" w:line="240" w:lineRule="auto"/>
        <w:rPr>
          <w:rFonts w:asciiTheme="majorHAnsi" w:hAnsiTheme="majorHAnsi"/>
          <w:b/>
          <w:sz w:val="24"/>
          <w:szCs w:val="24"/>
        </w:rPr>
      </w:pPr>
      <w:r w:rsidRPr="004E2539">
        <w:rPr>
          <w:rFonts w:asciiTheme="majorHAnsi" w:hAnsiTheme="majorHAnsi"/>
          <w:b/>
          <w:sz w:val="24"/>
          <w:szCs w:val="24"/>
        </w:rPr>
        <w:t>Name of the product/Firm: ______________________________________________________</w:t>
      </w:r>
    </w:p>
    <w:p w:rsidR="00C965A3" w:rsidRPr="004E2539" w:rsidRDefault="00C965A3" w:rsidP="00C965A3">
      <w:pPr>
        <w:spacing w:after="0" w:line="240" w:lineRule="auto"/>
        <w:rPr>
          <w:rFonts w:asciiTheme="majorHAnsi" w:hAnsiTheme="majorHAnsi"/>
          <w:b/>
          <w:sz w:val="24"/>
          <w:szCs w:val="24"/>
        </w:rPr>
      </w:pPr>
    </w:p>
    <w:tbl>
      <w:tblPr>
        <w:tblStyle w:val="TableGrid0"/>
        <w:tblW w:w="8568" w:type="dxa"/>
        <w:tblLook w:val="04A0"/>
      </w:tblPr>
      <w:tblGrid>
        <w:gridCol w:w="791"/>
        <w:gridCol w:w="6787"/>
        <w:gridCol w:w="990"/>
      </w:tblGrid>
      <w:tr w:rsidR="00C965A3" w:rsidRPr="004E2539" w:rsidTr="009B7A12">
        <w:tc>
          <w:tcPr>
            <w:tcW w:w="791" w:type="dxa"/>
          </w:tcPr>
          <w:p w:rsidR="00C965A3" w:rsidRPr="004E2539" w:rsidRDefault="00C965A3" w:rsidP="00C965A3">
            <w:pPr>
              <w:spacing w:after="0" w:line="276" w:lineRule="auto"/>
              <w:rPr>
                <w:rFonts w:asciiTheme="majorHAnsi" w:hAnsiTheme="majorHAnsi" w:cs="Times New Roman"/>
                <w:b/>
                <w:sz w:val="24"/>
                <w:szCs w:val="24"/>
              </w:rPr>
            </w:pPr>
            <w:r w:rsidRPr="004E2539">
              <w:rPr>
                <w:rFonts w:asciiTheme="majorHAnsi" w:hAnsiTheme="majorHAnsi" w:cs="Times New Roman"/>
                <w:b/>
                <w:sz w:val="24"/>
                <w:szCs w:val="24"/>
              </w:rPr>
              <w:t>S/NO</w:t>
            </w:r>
          </w:p>
        </w:tc>
        <w:tc>
          <w:tcPr>
            <w:tcW w:w="6787" w:type="dxa"/>
          </w:tcPr>
          <w:p w:rsidR="00C965A3" w:rsidRPr="004E2539" w:rsidRDefault="00C965A3" w:rsidP="00C965A3">
            <w:pPr>
              <w:spacing w:after="0" w:line="276" w:lineRule="auto"/>
              <w:rPr>
                <w:rFonts w:asciiTheme="majorHAnsi" w:hAnsiTheme="majorHAnsi" w:cs="Times New Roman"/>
                <w:b/>
                <w:sz w:val="24"/>
                <w:szCs w:val="24"/>
              </w:rPr>
            </w:pPr>
            <w:r w:rsidRPr="004E2539">
              <w:rPr>
                <w:rFonts w:asciiTheme="majorHAnsi" w:hAnsiTheme="majorHAnsi" w:cs="Times New Roman"/>
                <w:b/>
                <w:sz w:val="24"/>
                <w:szCs w:val="24"/>
              </w:rPr>
              <w:t>Evaluation</w:t>
            </w:r>
          </w:p>
        </w:tc>
        <w:tc>
          <w:tcPr>
            <w:tcW w:w="990" w:type="dxa"/>
          </w:tcPr>
          <w:p w:rsidR="00C965A3" w:rsidRPr="004E2539" w:rsidRDefault="00C965A3" w:rsidP="00C965A3">
            <w:pPr>
              <w:spacing w:after="0" w:line="276" w:lineRule="auto"/>
              <w:rPr>
                <w:rFonts w:asciiTheme="majorHAnsi" w:hAnsiTheme="majorHAnsi" w:cs="Times New Roman"/>
                <w:b/>
                <w:sz w:val="24"/>
                <w:szCs w:val="24"/>
              </w:rPr>
            </w:pPr>
            <w:r w:rsidRPr="004E2539">
              <w:rPr>
                <w:rFonts w:asciiTheme="majorHAnsi" w:hAnsiTheme="majorHAnsi" w:cs="Times New Roman"/>
                <w:b/>
                <w:sz w:val="24"/>
                <w:szCs w:val="24"/>
              </w:rPr>
              <w:t>Marks</w:t>
            </w:r>
          </w:p>
        </w:tc>
      </w:tr>
      <w:tr w:rsidR="00C965A3" w:rsidRPr="004E2539" w:rsidTr="009B7A12">
        <w:trPr>
          <w:trHeight w:val="539"/>
        </w:trPr>
        <w:tc>
          <w:tcPr>
            <w:tcW w:w="791" w:type="dxa"/>
          </w:tcPr>
          <w:p w:rsidR="00C965A3" w:rsidRPr="00FF7141" w:rsidRDefault="00C965A3" w:rsidP="00A934CB">
            <w:pPr>
              <w:pStyle w:val="ListParagraph"/>
              <w:numPr>
                <w:ilvl w:val="0"/>
                <w:numId w:val="42"/>
              </w:numPr>
              <w:spacing w:after="0" w:line="276" w:lineRule="auto"/>
              <w:rPr>
                <w:rFonts w:asciiTheme="majorHAnsi" w:hAnsiTheme="majorHAnsi" w:cs="Times New Roman"/>
                <w:sz w:val="24"/>
                <w:szCs w:val="24"/>
              </w:rPr>
            </w:pPr>
          </w:p>
        </w:tc>
        <w:tc>
          <w:tcPr>
            <w:tcW w:w="6787" w:type="dxa"/>
          </w:tcPr>
          <w:p w:rsidR="00C965A3" w:rsidRPr="004E2539" w:rsidRDefault="00C965A3" w:rsidP="00C965A3">
            <w:pPr>
              <w:autoSpaceDE w:val="0"/>
              <w:autoSpaceDN w:val="0"/>
              <w:adjustRightInd w:val="0"/>
              <w:spacing w:after="0" w:line="276" w:lineRule="auto"/>
              <w:jc w:val="both"/>
              <w:rPr>
                <w:rFonts w:asciiTheme="majorHAnsi" w:eastAsia="CIDFont+F2" w:hAnsiTheme="majorHAnsi" w:cs="Times New Roman"/>
                <w:sz w:val="24"/>
                <w:szCs w:val="24"/>
              </w:rPr>
            </w:pPr>
            <w:r w:rsidRPr="004E2539">
              <w:rPr>
                <w:rFonts w:asciiTheme="majorHAnsi" w:eastAsia="CIDFont+F2" w:hAnsiTheme="majorHAnsi" w:cs="Times New Roman"/>
                <w:sz w:val="24"/>
                <w:szCs w:val="24"/>
              </w:rPr>
              <w:t xml:space="preserve">Credibility &amp; Certification   </w:t>
            </w:r>
          </w:p>
          <w:p w:rsidR="00C965A3" w:rsidRPr="004E2539" w:rsidRDefault="00C965A3" w:rsidP="00C965A3">
            <w:pPr>
              <w:autoSpaceDE w:val="0"/>
              <w:autoSpaceDN w:val="0"/>
              <w:adjustRightInd w:val="0"/>
              <w:spacing w:after="0" w:line="276" w:lineRule="auto"/>
              <w:jc w:val="both"/>
              <w:rPr>
                <w:rFonts w:asciiTheme="majorHAnsi" w:eastAsia="CIDFont+F2" w:hAnsiTheme="majorHAnsi" w:cs="Times New Roman"/>
                <w:sz w:val="24"/>
                <w:szCs w:val="24"/>
              </w:rPr>
            </w:pPr>
            <w:r w:rsidRPr="004E2539">
              <w:rPr>
                <w:rFonts w:asciiTheme="majorHAnsi" w:eastAsia="CIDFont+F2" w:hAnsiTheme="majorHAnsi" w:cs="Times New Roman"/>
                <w:sz w:val="24"/>
                <w:szCs w:val="24"/>
              </w:rPr>
              <w:t xml:space="preserve">CE certificate                                 </w:t>
            </w:r>
          </w:p>
        </w:tc>
        <w:tc>
          <w:tcPr>
            <w:tcW w:w="990" w:type="dxa"/>
          </w:tcPr>
          <w:p w:rsidR="00C965A3" w:rsidRPr="004E2539" w:rsidRDefault="00C965A3" w:rsidP="00C965A3">
            <w:pPr>
              <w:spacing w:after="0" w:line="276" w:lineRule="auto"/>
              <w:jc w:val="center"/>
              <w:rPr>
                <w:rFonts w:asciiTheme="majorHAnsi" w:hAnsiTheme="majorHAnsi" w:cs="Times New Roman"/>
                <w:sz w:val="24"/>
                <w:szCs w:val="24"/>
              </w:rPr>
            </w:pPr>
            <w:r w:rsidRPr="004E2539">
              <w:rPr>
                <w:rFonts w:asciiTheme="majorHAnsi" w:hAnsiTheme="majorHAnsi" w:cs="Times New Roman"/>
                <w:sz w:val="24"/>
                <w:szCs w:val="24"/>
              </w:rPr>
              <w:t>05</w:t>
            </w:r>
          </w:p>
        </w:tc>
      </w:tr>
      <w:tr w:rsidR="00C965A3" w:rsidRPr="004E2539" w:rsidTr="009B7A12">
        <w:trPr>
          <w:trHeight w:val="287"/>
        </w:trPr>
        <w:tc>
          <w:tcPr>
            <w:tcW w:w="791" w:type="dxa"/>
          </w:tcPr>
          <w:p w:rsidR="00C965A3" w:rsidRPr="00FF7141" w:rsidRDefault="00C965A3" w:rsidP="00A934CB">
            <w:pPr>
              <w:pStyle w:val="ListParagraph"/>
              <w:numPr>
                <w:ilvl w:val="0"/>
                <w:numId w:val="42"/>
              </w:numPr>
              <w:spacing w:after="0" w:line="276" w:lineRule="auto"/>
              <w:rPr>
                <w:rFonts w:asciiTheme="majorHAnsi" w:hAnsiTheme="majorHAnsi" w:cs="Times New Roman"/>
                <w:sz w:val="24"/>
                <w:szCs w:val="24"/>
              </w:rPr>
            </w:pPr>
          </w:p>
        </w:tc>
        <w:tc>
          <w:tcPr>
            <w:tcW w:w="6787" w:type="dxa"/>
          </w:tcPr>
          <w:p w:rsidR="00C965A3" w:rsidRPr="004E2539" w:rsidRDefault="00C965A3" w:rsidP="00C965A3">
            <w:pPr>
              <w:autoSpaceDE w:val="0"/>
              <w:autoSpaceDN w:val="0"/>
              <w:adjustRightInd w:val="0"/>
              <w:spacing w:after="0" w:line="276" w:lineRule="auto"/>
              <w:jc w:val="both"/>
              <w:rPr>
                <w:rFonts w:asciiTheme="majorHAnsi" w:eastAsia="CIDFont+F2" w:hAnsiTheme="majorHAnsi" w:cs="Times New Roman"/>
                <w:sz w:val="24"/>
                <w:szCs w:val="24"/>
              </w:rPr>
            </w:pPr>
            <w:r w:rsidRPr="004E2539">
              <w:rPr>
                <w:rFonts w:asciiTheme="majorHAnsi" w:eastAsia="CIDFont+F2" w:hAnsiTheme="majorHAnsi" w:cs="Times New Roman"/>
                <w:sz w:val="24"/>
                <w:szCs w:val="24"/>
              </w:rPr>
              <w:t>Good Declaration (GD) from Pakistan Custom</w:t>
            </w:r>
          </w:p>
        </w:tc>
        <w:tc>
          <w:tcPr>
            <w:tcW w:w="990" w:type="dxa"/>
          </w:tcPr>
          <w:p w:rsidR="00C965A3" w:rsidRPr="004E2539" w:rsidRDefault="00C965A3" w:rsidP="00C965A3">
            <w:pPr>
              <w:spacing w:after="0" w:line="276" w:lineRule="auto"/>
              <w:jc w:val="center"/>
              <w:rPr>
                <w:rFonts w:asciiTheme="majorHAnsi" w:hAnsiTheme="majorHAnsi" w:cs="Times New Roman"/>
                <w:sz w:val="24"/>
                <w:szCs w:val="24"/>
              </w:rPr>
            </w:pPr>
            <w:r w:rsidRPr="004E2539">
              <w:rPr>
                <w:rFonts w:asciiTheme="majorHAnsi" w:hAnsiTheme="majorHAnsi" w:cs="Times New Roman"/>
                <w:sz w:val="24"/>
                <w:szCs w:val="24"/>
              </w:rPr>
              <w:t>05</w:t>
            </w:r>
          </w:p>
        </w:tc>
      </w:tr>
      <w:tr w:rsidR="00C965A3" w:rsidRPr="004E2539" w:rsidTr="009B7A12">
        <w:trPr>
          <w:trHeight w:val="269"/>
        </w:trPr>
        <w:tc>
          <w:tcPr>
            <w:tcW w:w="791" w:type="dxa"/>
          </w:tcPr>
          <w:p w:rsidR="00C965A3" w:rsidRPr="00FF7141" w:rsidRDefault="00C965A3" w:rsidP="00A934CB">
            <w:pPr>
              <w:pStyle w:val="ListParagraph"/>
              <w:numPr>
                <w:ilvl w:val="0"/>
                <w:numId w:val="42"/>
              </w:numPr>
              <w:spacing w:after="0" w:line="276" w:lineRule="auto"/>
              <w:rPr>
                <w:rFonts w:asciiTheme="majorHAnsi" w:hAnsiTheme="majorHAnsi" w:cs="Times New Roman"/>
                <w:sz w:val="24"/>
                <w:szCs w:val="24"/>
              </w:rPr>
            </w:pPr>
          </w:p>
        </w:tc>
        <w:tc>
          <w:tcPr>
            <w:tcW w:w="6787" w:type="dxa"/>
          </w:tcPr>
          <w:p w:rsidR="00C965A3" w:rsidRPr="004E2539" w:rsidRDefault="00C965A3" w:rsidP="00C965A3">
            <w:pPr>
              <w:autoSpaceDE w:val="0"/>
              <w:autoSpaceDN w:val="0"/>
              <w:adjustRightInd w:val="0"/>
              <w:spacing w:after="0" w:line="276" w:lineRule="auto"/>
              <w:rPr>
                <w:rFonts w:asciiTheme="majorHAnsi" w:eastAsia="CIDFont+F2" w:hAnsiTheme="majorHAnsi" w:cs="Times New Roman"/>
                <w:sz w:val="24"/>
                <w:szCs w:val="24"/>
              </w:rPr>
            </w:pPr>
            <w:r w:rsidRPr="004E2539">
              <w:rPr>
                <w:rFonts w:asciiTheme="majorHAnsi" w:eastAsia="CIDFont+F2" w:hAnsiTheme="majorHAnsi" w:cs="Times New Roman"/>
                <w:sz w:val="24"/>
                <w:szCs w:val="24"/>
              </w:rPr>
              <w:t>Certificate of Analysis</w:t>
            </w:r>
          </w:p>
        </w:tc>
        <w:tc>
          <w:tcPr>
            <w:tcW w:w="990" w:type="dxa"/>
          </w:tcPr>
          <w:p w:rsidR="00C965A3" w:rsidRPr="004E2539" w:rsidRDefault="00C965A3" w:rsidP="00C965A3">
            <w:pPr>
              <w:spacing w:after="0" w:line="276" w:lineRule="auto"/>
              <w:jc w:val="center"/>
              <w:rPr>
                <w:rFonts w:asciiTheme="majorHAnsi" w:hAnsiTheme="majorHAnsi" w:cs="Times New Roman"/>
                <w:sz w:val="24"/>
                <w:szCs w:val="24"/>
              </w:rPr>
            </w:pPr>
            <w:r w:rsidRPr="004E2539">
              <w:rPr>
                <w:rFonts w:asciiTheme="majorHAnsi" w:hAnsiTheme="majorHAnsi" w:cs="Times New Roman"/>
                <w:sz w:val="24"/>
                <w:szCs w:val="24"/>
              </w:rPr>
              <w:t>05</w:t>
            </w:r>
          </w:p>
        </w:tc>
      </w:tr>
      <w:tr w:rsidR="00C965A3" w:rsidRPr="004E2539" w:rsidTr="009B7A12">
        <w:trPr>
          <w:trHeight w:val="314"/>
        </w:trPr>
        <w:tc>
          <w:tcPr>
            <w:tcW w:w="791" w:type="dxa"/>
          </w:tcPr>
          <w:p w:rsidR="00C965A3" w:rsidRPr="00FF7141" w:rsidRDefault="00C965A3" w:rsidP="00A934CB">
            <w:pPr>
              <w:pStyle w:val="ListParagraph"/>
              <w:numPr>
                <w:ilvl w:val="0"/>
                <w:numId w:val="42"/>
              </w:numPr>
              <w:spacing w:after="0" w:line="276" w:lineRule="auto"/>
              <w:rPr>
                <w:rFonts w:asciiTheme="majorHAnsi" w:hAnsiTheme="majorHAnsi" w:cs="Times New Roman"/>
                <w:sz w:val="24"/>
                <w:szCs w:val="24"/>
              </w:rPr>
            </w:pPr>
          </w:p>
        </w:tc>
        <w:tc>
          <w:tcPr>
            <w:tcW w:w="6787" w:type="dxa"/>
          </w:tcPr>
          <w:p w:rsidR="00C965A3" w:rsidRPr="004E2539" w:rsidRDefault="00C965A3" w:rsidP="00C965A3">
            <w:pPr>
              <w:autoSpaceDE w:val="0"/>
              <w:autoSpaceDN w:val="0"/>
              <w:adjustRightInd w:val="0"/>
              <w:spacing w:after="0" w:line="276" w:lineRule="auto"/>
              <w:rPr>
                <w:rFonts w:asciiTheme="majorHAnsi" w:hAnsiTheme="majorHAnsi" w:cs="Times New Roman"/>
                <w:sz w:val="24"/>
                <w:szCs w:val="24"/>
              </w:rPr>
            </w:pPr>
            <w:r w:rsidRPr="004E2539">
              <w:rPr>
                <w:rFonts w:asciiTheme="majorHAnsi" w:eastAsia="CIDFont+F2" w:hAnsiTheme="majorHAnsi" w:cs="Times New Roman"/>
                <w:sz w:val="24"/>
                <w:szCs w:val="24"/>
              </w:rPr>
              <w:t>Valid ISO 13485</w:t>
            </w:r>
            <w:r>
              <w:rPr>
                <w:rFonts w:asciiTheme="majorHAnsi" w:eastAsia="CIDFont+F2" w:hAnsiTheme="majorHAnsi" w:cs="Times New Roman"/>
                <w:sz w:val="24"/>
                <w:szCs w:val="24"/>
              </w:rPr>
              <w:t xml:space="preserve"> Certificate</w:t>
            </w:r>
          </w:p>
        </w:tc>
        <w:tc>
          <w:tcPr>
            <w:tcW w:w="990" w:type="dxa"/>
          </w:tcPr>
          <w:p w:rsidR="00C965A3" w:rsidRPr="004E2539" w:rsidRDefault="00C965A3" w:rsidP="00C965A3">
            <w:pPr>
              <w:spacing w:after="0" w:line="276" w:lineRule="auto"/>
              <w:jc w:val="center"/>
              <w:rPr>
                <w:rFonts w:asciiTheme="majorHAnsi" w:hAnsiTheme="majorHAnsi" w:cs="Times New Roman"/>
                <w:sz w:val="24"/>
                <w:szCs w:val="24"/>
              </w:rPr>
            </w:pPr>
            <w:r w:rsidRPr="004E2539">
              <w:rPr>
                <w:rFonts w:asciiTheme="majorHAnsi" w:hAnsiTheme="majorHAnsi" w:cs="Times New Roman"/>
                <w:sz w:val="24"/>
                <w:szCs w:val="24"/>
              </w:rPr>
              <w:t>05</w:t>
            </w:r>
          </w:p>
        </w:tc>
      </w:tr>
      <w:tr w:rsidR="00C965A3" w:rsidRPr="004E2539" w:rsidTr="009B7A12">
        <w:trPr>
          <w:trHeight w:val="314"/>
        </w:trPr>
        <w:tc>
          <w:tcPr>
            <w:tcW w:w="791" w:type="dxa"/>
          </w:tcPr>
          <w:p w:rsidR="00C965A3" w:rsidRPr="00FF7141" w:rsidRDefault="00C965A3" w:rsidP="00A934CB">
            <w:pPr>
              <w:pStyle w:val="ListParagraph"/>
              <w:numPr>
                <w:ilvl w:val="0"/>
                <w:numId w:val="42"/>
              </w:numPr>
              <w:spacing w:after="0" w:line="276" w:lineRule="auto"/>
              <w:rPr>
                <w:rFonts w:asciiTheme="majorHAnsi" w:hAnsiTheme="majorHAnsi" w:cs="Times New Roman"/>
                <w:sz w:val="24"/>
                <w:szCs w:val="24"/>
              </w:rPr>
            </w:pPr>
          </w:p>
        </w:tc>
        <w:tc>
          <w:tcPr>
            <w:tcW w:w="6787" w:type="dxa"/>
          </w:tcPr>
          <w:p w:rsidR="00C965A3" w:rsidRPr="004E2539" w:rsidRDefault="00C965A3" w:rsidP="00C965A3">
            <w:pPr>
              <w:autoSpaceDE w:val="0"/>
              <w:autoSpaceDN w:val="0"/>
              <w:adjustRightInd w:val="0"/>
              <w:spacing w:after="0" w:line="276" w:lineRule="auto"/>
              <w:rPr>
                <w:rFonts w:asciiTheme="majorHAnsi" w:eastAsia="CIDFont+F2" w:hAnsiTheme="majorHAnsi" w:cs="Times New Roman"/>
                <w:sz w:val="24"/>
                <w:szCs w:val="24"/>
              </w:rPr>
            </w:pPr>
            <w:r>
              <w:rPr>
                <w:rFonts w:asciiTheme="majorHAnsi" w:eastAsia="CIDFont+F2" w:hAnsiTheme="majorHAnsi" w:cs="Times New Roman"/>
                <w:sz w:val="24"/>
                <w:szCs w:val="24"/>
              </w:rPr>
              <w:t xml:space="preserve">Valid ISO 19001 </w:t>
            </w:r>
            <w:r w:rsidRPr="00F913F1">
              <w:rPr>
                <w:rFonts w:asciiTheme="majorHAnsi" w:eastAsia="CIDFont+F2" w:hAnsiTheme="majorHAnsi" w:cs="Times New Roman"/>
                <w:sz w:val="24"/>
                <w:szCs w:val="24"/>
              </w:rPr>
              <w:t>Certificate</w:t>
            </w:r>
          </w:p>
        </w:tc>
        <w:tc>
          <w:tcPr>
            <w:tcW w:w="990" w:type="dxa"/>
          </w:tcPr>
          <w:p w:rsidR="00C965A3" w:rsidRPr="004E2539" w:rsidRDefault="00C965A3" w:rsidP="00C965A3">
            <w:pPr>
              <w:spacing w:after="0" w:line="276" w:lineRule="auto"/>
              <w:jc w:val="center"/>
              <w:rPr>
                <w:rFonts w:asciiTheme="majorHAnsi" w:hAnsiTheme="majorHAnsi" w:cs="Times New Roman"/>
                <w:sz w:val="24"/>
                <w:szCs w:val="24"/>
              </w:rPr>
            </w:pPr>
            <w:r>
              <w:rPr>
                <w:rFonts w:asciiTheme="majorHAnsi" w:hAnsiTheme="majorHAnsi" w:cs="Times New Roman"/>
                <w:sz w:val="24"/>
                <w:szCs w:val="24"/>
              </w:rPr>
              <w:t>05</w:t>
            </w:r>
          </w:p>
        </w:tc>
      </w:tr>
      <w:tr w:rsidR="00C965A3" w:rsidRPr="004E2539" w:rsidTr="009B7A12">
        <w:trPr>
          <w:trHeight w:val="629"/>
        </w:trPr>
        <w:tc>
          <w:tcPr>
            <w:tcW w:w="791" w:type="dxa"/>
          </w:tcPr>
          <w:p w:rsidR="00C965A3" w:rsidRPr="00FF7141" w:rsidRDefault="00C965A3" w:rsidP="00A934CB">
            <w:pPr>
              <w:pStyle w:val="ListParagraph"/>
              <w:numPr>
                <w:ilvl w:val="0"/>
                <w:numId w:val="42"/>
              </w:numPr>
              <w:spacing w:after="0" w:line="276" w:lineRule="auto"/>
              <w:rPr>
                <w:rFonts w:asciiTheme="majorHAnsi" w:hAnsiTheme="majorHAnsi" w:cs="Times New Roman"/>
                <w:sz w:val="24"/>
                <w:szCs w:val="24"/>
              </w:rPr>
            </w:pPr>
          </w:p>
        </w:tc>
        <w:tc>
          <w:tcPr>
            <w:tcW w:w="6787" w:type="dxa"/>
          </w:tcPr>
          <w:p w:rsidR="00C965A3" w:rsidRPr="004E2539" w:rsidRDefault="00C965A3" w:rsidP="00C965A3">
            <w:pPr>
              <w:autoSpaceDE w:val="0"/>
              <w:autoSpaceDN w:val="0"/>
              <w:adjustRightInd w:val="0"/>
              <w:spacing w:after="0" w:line="276" w:lineRule="auto"/>
              <w:rPr>
                <w:rFonts w:asciiTheme="majorHAnsi" w:eastAsia="CIDFont+F2" w:hAnsiTheme="majorHAnsi" w:cs="Times New Roman"/>
                <w:sz w:val="24"/>
                <w:szCs w:val="24"/>
              </w:rPr>
            </w:pPr>
            <w:r w:rsidRPr="004E2539">
              <w:rPr>
                <w:rFonts w:asciiTheme="majorHAnsi" w:eastAsia="CIDFont+F2" w:hAnsiTheme="majorHAnsi" w:cs="Times New Roman"/>
                <w:sz w:val="24"/>
                <w:szCs w:val="24"/>
              </w:rPr>
              <w:t>Stabilities studies certificate of the finished product from principle manufacturer</w:t>
            </w:r>
          </w:p>
        </w:tc>
        <w:tc>
          <w:tcPr>
            <w:tcW w:w="990" w:type="dxa"/>
          </w:tcPr>
          <w:p w:rsidR="00C965A3" w:rsidRPr="004E2539" w:rsidRDefault="00C965A3" w:rsidP="00C965A3">
            <w:pPr>
              <w:spacing w:after="0" w:line="276" w:lineRule="auto"/>
              <w:jc w:val="center"/>
              <w:rPr>
                <w:rFonts w:asciiTheme="majorHAnsi" w:hAnsiTheme="majorHAnsi" w:cs="Times New Roman"/>
                <w:sz w:val="24"/>
                <w:szCs w:val="24"/>
              </w:rPr>
            </w:pPr>
            <w:r w:rsidRPr="004E2539">
              <w:rPr>
                <w:rFonts w:asciiTheme="majorHAnsi" w:hAnsiTheme="majorHAnsi" w:cs="Times New Roman"/>
                <w:sz w:val="24"/>
                <w:szCs w:val="24"/>
              </w:rPr>
              <w:t>05</w:t>
            </w:r>
          </w:p>
          <w:p w:rsidR="00C965A3" w:rsidRPr="004E2539" w:rsidRDefault="00C965A3" w:rsidP="00C965A3">
            <w:pPr>
              <w:spacing w:after="0" w:line="276" w:lineRule="auto"/>
              <w:jc w:val="center"/>
              <w:rPr>
                <w:rFonts w:asciiTheme="majorHAnsi" w:hAnsiTheme="majorHAnsi" w:cs="Times New Roman"/>
                <w:sz w:val="24"/>
                <w:szCs w:val="24"/>
              </w:rPr>
            </w:pPr>
          </w:p>
        </w:tc>
      </w:tr>
      <w:tr w:rsidR="00C965A3" w:rsidRPr="004E2539" w:rsidTr="009B7A12">
        <w:trPr>
          <w:trHeight w:val="368"/>
        </w:trPr>
        <w:tc>
          <w:tcPr>
            <w:tcW w:w="791" w:type="dxa"/>
          </w:tcPr>
          <w:p w:rsidR="00C965A3" w:rsidRPr="00FF7141" w:rsidRDefault="00C965A3" w:rsidP="00A934CB">
            <w:pPr>
              <w:pStyle w:val="ListParagraph"/>
              <w:numPr>
                <w:ilvl w:val="0"/>
                <w:numId w:val="42"/>
              </w:numPr>
              <w:spacing w:after="0" w:line="276" w:lineRule="auto"/>
              <w:rPr>
                <w:rFonts w:asciiTheme="majorHAnsi" w:hAnsiTheme="majorHAnsi" w:cs="Times New Roman"/>
                <w:sz w:val="24"/>
                <w:szCs w:val="24"/>
              </w:rPr>
            </w:pPr>
          </w:p>
        </w:tc>
        <w:tc>
          <w:tcPr>
            <w:tcW w:w="6787" w:type="dxa"/>
          </w:tcPr>
          <w:p w:rsidR="00C965A3" w:rsidRPr="004E2539" w:rsidRDefault="00C965A3" w:rsidP="00C965A3">
            <w:pPr>
              <w:autoSpaceDE w:val="0"/>
              <w:autoSpaceDN w:val="0"/>
              <w:adjustRightInd w:val="0"/>
              <w:spacing w:after="0" w:line="276" w:lineRule="auto"/>
              <w:rPr>
                <w:rFonts w:asciiTheme="majorHAnsi" w:eastAsia="CIDFont+F2" w:hAnsiTheme="majorHAnsi" w:cs="Times New Roman"/>
                <w:sz w:val="24"/>
                <w:szCs w:val="24"/>
              </w:rPr>
            </w:pPr>
            <w:r w:rsidRPr="004E2539">
              <w:rPr>
                <w:rFonts w:asciiTheme="majorHAnsi" w:eastAsia="CIDFont+F2" w:hAnsiTheme="majorHAnsi" w:cs="Times New Roman"/>
                <w:sz w:val="24"/>
                <w:szCs w:val="24"/>
              </w:rPr>
              <w:t>Tax Returns of the firm submitted in previous three (03) years</w:t>
            </w:r>
          </w:p>
        </w:tc>
        <w:tc>
          <w:tcPr>
            <w:tcW w:w="990" w:type="dxa"/>
          </w:tcPr>
          <w:p w:rsidR="00C965A3" w:rsidRPr="004E2539" w:rsidRDefault="00C965A3" w:rsidP="00C965A3">
            <w:pPr>
              <w:spacing w:after="0" w:line="276" w:lineRule="auto"/>
              <w:jc w:val="center"/>
              <w:rPr>
                <w:rFonts w:asciiTheme="majorHAnsi" w:hAnsiTheme="majorHAnsi" w:cs="Times New Roman"/>
                <w:sz w:val="24"/>
                <w:szCs w:val="24"/>
              </w:rPr>
            </w:pPr>
            <w:r w:rsidRPr="004E2539">
              <w:rPr>
                <w:rFonts w:asciiTheme="majorHAnsi" w:hAnsiTheme="majorHAnsi" w:cs="Times New Roman"/>
                <w:sz w:val="24"/>
                <w:szCs w:val="24"/>
              </w:rPr>
              <w:t>05</w:t>
            </w:r>
          </w:p>
        </w:tc>
      </w:tr>
      <w:tr w:rsidR="00C965A3" w:rsidRPr="004E2539" w:rsidTr="009B7A12">
        <w:trPr>
          <w:trHeight w:val="305"/>
        </w:trPr>
        <w:tc>
          <w:tcPr>
            <w:tcW w:w="791" w:type="dxa"/>
          </w:tcPr>
          <w:p w:rsidR="00C965A3" w:rsidRPr="00FF7141" w:rsidRDefault="00C965A3" w:rsidP="00A934CB">
            <w:pPr>
              <w:pStyle w:val="ListParagraph"/>
              <w:numPr>
                <w:ilvl w:val="0"/>
                <w:numId w:val="42"/>
              </w:numPr>
              <w:spacing w:after="0" w:line="276" w:lineRule="auto"/>
              <w:rPr>
                <w:rFonts w:asciiTheme="majorHAnsi" w:hAnsiTheme="majorHAnsi" w:cs="Times New Roman"/>
                <w:sz w:val="24"/>
                <w:szCs w:val="24"/>
              </w:rPr>
            </w:pPr>
          </w:p>
        </w:tc>
        <w:tc>
          <w:tcPr>
            <w:tcW w:w="6787" w:type="dxa"/>
          </w:tcPr>
          <w:p w:rsidR="00C965A3" w:rsidRPr="004E2539" w:rsidRDefault="00C965A3" w:rsidP="00C965A3">
            <w:pPr>
              <w:autoSpaceDE w:val="0"/>
              <w:autoSpaceDN w:val="0"/>
              <w:adjustRightInd w:val="0"/>
              <w:spacing w:after="0" w:line="276" w:lineRule="auto"/>
              <w:rPr>
                <w:rFonts w:asciiTheme="majorHAnsi" w:hAnsiTheme="majorHAnsi" w:cs="Times New Roman"/>
                <w:sz w:val="24"/>
                <w:szCs w:val="24"/>
              </w:rPr>
            </w:pPr>
            <w:r w:rsidRPr="004E2539">
              <w:rPr>
                <w:rFonts w:asciiTheme="majorHAnsi" w:eastAsia="CIDFont+F2" w:hAnsiTheme="majorHAnsi" w:cs="Times New Roman"/>
                <w:sz w:val="24"/>
                <w:szCs w:val="24"/>
              </w:rPr>
              <w:t>Equipment’s calibration certificate from principle manufacturer</w:t>
            </w:r>
          </w:p>
        </w:tc>
        <w:tc>
          <w:tcPr>
            <w:tcW w:w="990" w:type="dxa"/>
          </w:tcPr>
          <w:p w:rsidR="00C965A3" w:rsidRPr="004E2539" w:rsidRDefault="00C965A3" w:rsidP="00C965A3">
            <w:pPr>
              <w:spacing w:after="0" w:line="276" w:lineRule="auto"/>
              <w:jc w:val="center"/>
              <w:rPr>
                <w:rFonts w:asciiTheme="majorHAnsi" w:hAnsiTheme="majorHAnsi" w:cs="Times New Roman"/>
                <w:sz w:val="24"/>
                <w:szCs w:val="24"/>
              </w:rPr>
            </w:pPr>
            <w:r w:rsidRPr="004E2539">
              <w:rPr>
                <w:rFonts w:asciiTheme="majorHAnsi" w:hAnsiTheme="majorHAnsi" w:cs="Times New Roman"/>
                <w:sz w:val="24"/>
                <w:szCs w:val="24"/>
              </w:rPr>
              <w:t>05</w:t>
            </w:r>
          </w:p>
        </w:tc>
      </w:tr>
      <w:tr w:rsidR="00C965A3" w:rsidRPr="004E2539" w:rsidTr="009B7A12">
        <w:trPr>
          <w:trHeight w:val="573"/>
        </w:trPr>
        <w:tc>
          <w:tcPr>
            <w:tcW w:w="791" w:type="dxa"/>
            <w:vMerge w:val="restart"/>
          </w:tcPr>
          <w:p w:rsidR="00C965A3" w:rsidRPr="00FF7141" w:rsidRDefault="00C965A3" w:rsidP="00A934CB">
            <w:pPr>
              <w:pStyle w:val="ListParagraph"/>
              <w:numPr>
                <w:ilvl w:val="0"/>
                <w:numId w:val="42"/>
              </w:numPr>
              <w:spacing w:after="0" w:line="276" w:lineRule="auto"/>
              <w:rPr>
                <w:rFonts w:asciiTheme="majorHAnsi" w:hAnsiTheme="majorHAnsi" w:cs="Times New Roman"/>
                <w:sz w:val="24"/>
                <w:szCs w:val="24"/>
              </w:rPr>
            </w:pPr>
          </w:p>
        </w:tc>
        <w:tc>
          <w:tcPr>
            <w:tcW w:w="6787" w:type="dxa"/>
          </w:tcPr>
          <w:p w:rsidR="00C965A3" w:rsidRPr="004E2539" w:rsidRDefault="00C965A3" w:rsidP="00C965A3">
            <w:pPr>
              <w:autoSpaceDE w:val="0"/>
              <w:autoSpaceDN w:val="0"/>
              <w:adjustRightInd w:val="0"/>
              <w:spacing w:after="0" w:line="276" w:lineRule="auto"/>
              <w:rPr>
                <w:rFonts w:asciiTheme="majorHAnsi" w:eastAsia="CIDFont+F2" w:hAnsiTheme="majorHAnsi" w:cs="Times New Roman"/>
                <w:sz w:val="24"/>
                <w:szCs w:val="24"/>
              </w:rPr>
            </w:pPr>
            <w:r w:rsidRPr="004E2539">
              <w:rPr>
                <w:rFonts w:asciiTheme="majorHAnsi" w:eastAsia="CIDFont+F2" w:hAnsiTheme="majorHAnsi" w:cs="Times New Roman"/>
                <w:sz w:val="24"/>
                <w:szCs w:val="24"/>
              </w:rPr>
              <w:t>Bank statement shows:</w:t>
            </w:r>
          </w:p>
          <w:p w:rsidR="00C965A3" w:rsidRPr="004E2539" w:rsidRDefault="00C965A3" w:rsidP="00C965A3">
            <w:pPr>
              <w:autoSpaceDE w:val="0"/>
              <w:autoSpaceDN w:val="0"/>
              <w:adjustRightInd w:val="0"/>
              <w:spacing w:after="0" w:line="276" w:lineRule="auto"/>
              <w:rPr>
                <w:rFonts w:asciiTheme="majorHAnsi" w:eastAsia="CIDFont+F2" w:hAnsiTheme="majorHAnsi" w:cs="Times New Roman"/>
                <w:sz w:val="24"/>
                <w:szCs w:val="24"/>
              </w:rPr>
            </w:pPr>
            <w:r w:rsidRPr="004E2539">
              <w:rPr>
                <w:rFonts w:asciiTheme="majorHAnsi" w:eastAsia="CIDFont+F2" w:hAnsiTheme="majorHAnsi" w:cs="Times New Roman"/>
                <w:sz w:val="24"/>
                <w:szCs w:val="24"/>
              </w:rPr>
              <w:t>2-3 Million per Month 03 Marks</w:t>
            </w:r>
          </w:p>
        </w:tc>
        <w:tc>
          <w:tcPr>
            <w:tcW w:w="990" w:type="dxa"/>
          </w:tcPr>
          <w:p w:rsidR="00C965A3" w:rsidRPr="004E2539" w:rsidRDefault="00C965A3" w:rsidP="00C965A3">
            <w:pPr>
              <w:spacing w:after="0" w:line="276" w:lineRule="auto"/>
              <w:jc w:val="center"/>
              <w:rPr>
                <w:rFonts w:asciiTheme="majorHAnsi" w:hAnsiTheme="majorHAnsi" w:cs="Times New Roman"/>
                <w:sz w:val="24"/>
                <w:szCs w:val="24"/>
              </w:rPr>
            </w:pPr>
          </w:p>
          <w:p w:rsidR="00C965A3" w:rsidRPr="004E2539" w:rsidRDefault="00C965A3" w:rsidP="00C965A3">
            <w:pPr>
              <w:spacing w:after="0" w:line="276" w:lineRule="auto"/>
              <w:jc w:val="center"/>
              <w:rPr>
                <w:rFonts w:asciiTheme="majorHAnsi" w:hAnsiTheme="majorHAnsi" w:cs="Times New Roman"/>
                <w:sz w:val="24"/>
                <w:szCs w:val="24"/>
              </w:rPr>
            </w:pPr>
            <w:r w:rsidRPr="004E2539">
              <w:rPr>
                <w:rFonts w:asciiTheme="majorHAnsi" w:hAnsiTheme="majorHAnsi" w:cs="Times New Roman"/>
                <w:sz w:val="24"/>
                <w:szCs w:val="24"/>
              </w:rPr>
              <w:t>03</w:t>
            </w:r>
          </w:p>
        </w:tc>
      </w:tr>
      <w:tr w:rsidR="00C965A3" w:rsidRPr="004E2539" w:rsidTr="009B7A12">
        <w:trPr>
          <w:trHeight w:val="278"/>
        </w:trPr>
        <w:tc>
          <w:tcPr>
            <w:tcW w:w="791" w:type="dxa"/>
            <w:vMerge/>
            <w:tcBorders>
              <w:bottom w:val="single" w:sz="4" w:space="0" w:color="auto"/>
            </w:tcBorders>
          </w:tcPr>
          <w:p w:rsidR="00C965A3" w:rsidRPr="00FF7141" w:rsidRDefault="00C965A3" w:rsidP="00A934CB">
            <w:pPr>
              <w:pStyle w:val="ListParagraph"/>
              <w:numPr>
                <w:ilvl w:val="0"/>
                <w:numId w:val="42"/>
              </w:numPr>
              <w:spacing w:after="0" w:line="276" w:lineRule="auto"/>
              <w:rPr>
                <w:rFonts w:asciiTheme="majorHAnsi" w:hAnsiTheme="majorHAnsi" w:cs="Times New Roman"/>
                <w:sz w:val="24"/>
                <w:szCs w:val="24"/>
              </w:rPr>
            </w:pPr>
          </w:p>
        </w:tc>
        <w:tc>
          <w:tcPr>
            <w:tcW w:w="6787" w:type="dxa"/>
            <w:tcBorders>
              <w:bottom w:val="single" w:sz="4" w:space="0" w:color="auto"/>
            </w:tcBorders>
          </w:tcPr>
          <w:p w:rsidR="00C965A3" w:rsidRPr="004E2539" w:rsidRDefault="00C965A3" w:rsidP="00C965A3">
            <w:pPr>
              <w:autoSpaceDE w:val="0"/>
              <w:autoSpaceDN w:val="0"/>
              <w:adjustRightInd w:val="0"/>
              <w:spacing w:after="0" w:line="276" w:lineRule="auto"/>
              <w:rPr>
                <w:rFonts w:asciiTheme="majorHAnsi" w:hAnsiTheme="majorHAnsi" w:cs="Times New Roman"/>
                <w:sz w:val="24"/>
                <w:szCs w:val="24"/>
              </w:rPr>
            </w:pPr>
            <w:r w:rsidRPr="004E2539">
              <w:rPr>
                <w:rFonts w:asciiTheme="majorHAnsi" w:eastAsia="CIDFont+F2" w:hAnsiTheme="majorHAnsi" w:cs="Times New Roman"/>
                <w:sz w:val="24"/>
                <w:szCs w:val="24"/>
              </w:rPr>
              <w:t>More than 3 and less than 5 Million per Month</w:t>
            </w:r>
          </w:p>
        </w:tc>
        <w:tc>
          <w:tcPr>
            <w:tcW w:w="990" w:type="dxa"/>
            <w:tcBorders>
              <w:bottom w:val="single" w:sz="4" w:space="0" w:color="auto"/>
            </w:tcBorders>
          </w:tcPr>
          <w:p w:rsidR="00C965A3" w:rsidRPr="004E2539" w:rsidRDefault="00C965A3" w:rsidP="00C965A3">
            <w:pPr>
              <w:spacing w:after="0" w:line="276" w:lineRule="auto"/>
              <w:jc w:val="center"/>
              <w:rPr>
                <w:rFonts w:asciiTheme="majorHAnsi" w:hAnsiTheme="majorHAnsi" w:cs="Times New Roman"/>
                <w:sz w:val="24"/>
                <w:szCs w:val="24"/>
              </w:rPr>
            </w:pPr>
            <w:r w:rsidRPr="004E2539">
              <w:rPr>
                <w:rFonts w:asciiTheme="majorHAnsi" w:hAnsiTheme="majorHAnsi" w:cs="Times New Roman"/>
                <w:sz w:val="24"/>
                <w:szCs w:val="24"/>
              </w:rPr>
              <w:t>05</w:t>
            </w:r>
          </w:p>
        </w:tc>
      </w:tr>
      <w:tr w:rsidR="00C965A3" w:rsidRPr="004E2539" w:rsidTr="009B7A12">
        <w:trPr>
          <w:trHeight w:val="291"/>
        </w:trPr>
        <w:tc>
          <w:tcPr>
            <w:tcW w:w="791" w:type="dxa"/>
            <w:vMerge/>
          </w:tcPr>
          <w:p w:rsidR="00C965A3" w:rsidRPr="00FF7141" w:rsidRDefault="00C965A3" w:rsidP="00A934CB">
            <w:pPr>
              <w:pStyle w:val="ListParagraph"/>
              <w:numPr>
                <w:ilvl w:val="0"/>
                <w:numId w:val="42"/>
              </w:numPr>
              <w:spacing w:after="0" w:line="276" w:lineRule="auto"/>
              <w:rPr>
                <w:rFonts w:asciiTheme="majorHAnsi" w:hAnsiTheme="majorHAnsi" w:cs="Times New Roman"/>
                <w:sz w:val="24"/>
                <w:szCs w:val="24"/>
              </w:rPr>
            </w:pPr>
          </w:p>
        </w:tc>
        <w:tc>
          <w:tcPr>
            <w:tcW w:w="6787" w:type="dxa"/>
          </w:tcPr>
          <w:p w:rsidR="00C965A3" w:rsidRPr="004E2539" w:rsidRDefault="00C965A3" w:rsidP="00C965A3">
            <w:pPr>
              <w:autoSpaceDE w:val="0"/>
              <w:autoSpaceDN w:val="0"/>
              <w:adjustRightInd w:val="0"/>
              <w:spacing w:after="0" w:line="276" w:lineRule="auto"/>
              <w:rPr>
                <w:rFonts w:asciiTheme="majorHAnsi" w:hAnsiTheme="majorHAnsi" w:cs="Times New Roman"/>
                <w:sz w:val="24"/>
                <w:szCs w:val="24"/>
              </w:rPr>
            </w:pPr>
            <w:r w:rsidRPr="004E2539">
              <w:rPr>
                <w:rFonts w:asciiTheme="majorHAnsi" w:eastAsia="CIDFont+F2" w:hAnsiTheme="majorHAnsi" w:cs="Times New Roman"/>
                <w:sz w:val="24"/>
                <w:szCs w:val="24"/>
              </w:rPr>
              <w:t>Above 5 Million per Month</w:t>
            </w:r>
          </w:p>
        </w:tc>
        <w:tc>
          <w:tcPr>
            <w:tcW w:w="990" w:type="dxa"/>
          </w:tcPr>
          <w:p w:rsidR="00C965A3" w:rsidRPr="004E2539" w:rsidRDefault="00C965A3" w:rsidP="00C965A3">
            <w:pPr>
              <w:spacing w:after="0" w:line="276" w:lineRule="auto"/>
              <w:jc w:val="center"/>
              <w:rPr>
                <w:rFonts w:asciiTheme="majorHAnsi" w:hAnsiTheme="majorHAnsi" w:cs="Times New Roman"/>
                <w:b/>
                <w:sz w:val="24"/>
                <w:szCs w:val="24"/>
              </w:rPr>
            </w:pPr>
            <w:r w:rsidRPr="004E2539">
              <w:rPr>
                <w:rFonts w:asciiTheme="majorHAnsi" w:hAnsiTheme="majorHAnsi" w:cs="Times New Roman"/>
                <w:b/>
                <w:sz w:val="24"/>
                <w:szCs w:val="24"/>
              </w:rPr>
              <w:t>10</w:t>
            </w:r>
          </w:p>
        </w:tc>
      </w:tr>
      <w:tr w:rsidR="00C965A3" w:rsidRPr="004E2539" w:rsidTr="009B7A12">
        <w:trPr>
          <w:trHeight w:val="573"/>
        </w:trPr>
        <w:tc>
          <w:tcPr>
            <w:tcW w:w="791" w:type="dxa"/>
          </w:tcPr>
          <w:p w:rsidR="00C965A3" w:rsidRPr="00FF7141" w:rsidRDefault="00C965A3" w:rsidP="00A934CB">
            <w:pPr>
              <w:pStyle w:val="ListParagraph"/>
              <w:numPr>
                <w:ilvl w:val="0"/>
                <w:numId w:val="42"/>
              </w:numPr>
              <w:spacing w:after="0" w:line="276" w:lineRule="auto"/>
              <w:rPr>
                <w:rFonts w:asciiTheme="majorHAnsi" w:hAnsiTheme="majorHAnsi" w:cs="Times New Roman"/>
                <w:sz w:val="24"/>
                <w:szCs w:val="24"/>
              </w:rPr>
            </w:pPr>
          </w:p>
        </w:tc>
        <w:tc>
          <w:tcPr>
            <w:tcW w:w="6787" w:type="dxa"/>
          </w:tcPr>
          <w:p w:rsidR="00C965A3" w:rsidRPr="004E2539" w:rsidRDefault="00C965A3" w:rsidP="00C965A3">
            <w:pPr>
              <w:autoSpaceDE w:val="0"/>
              <w:autoSpaceDN w:val="0"/>
              <w:adjustRightInd w:val="0"/>
              <w:spacing w:after="0" w:line="276" w:lineRule="auto"/>
              <w:rPr>
                <w:rFonts w:asciiTheme="majorHAnsi" w:eastAsia="CIDFont+F2" w:hAnsiTheme="majorHAnsi" w:cs="Times New Roman"/>
                <w:sz w:val="24"/>
                <w:szCs w:val="24"/>
              </w:rPr>
            </w:pPr>
            <w:r w:rsidRPr="004E2539">
              <w:rPr>
                <w:rFonts w:asciiTheme="majorHAnsi" w:eastAsia="CIDFont+F2" w:hAnsiTheme="majorHAnsi" w:cs="Times New Roman"/>
                <w:sz w:val="24"/>
                <w:szCs w:val="24"/>
              </w:rPr>
              <w:t>cGMP valid certificate of foreign manufacturer issued by relevant authority</w:t>
            </w:r>
          </w:p>
        </w:tc>
        <w:tc>
          <w:tcPr>
            <w:tcW w:w="990" w:type="dxa"/>
          </w:tcPr>
          <w:p w:rsidR="00C965A3" w:rsidRPr="004E2539" w:rsidRDefault="00C965A3" w:rsidP="00C965A3">
            <w:pPr>
              <w:spacing w:after="0" w:line="276" w:lineRule="auto"/>
              <w:jc w:val="center"/>
              <w:rPr>
                <w:rFonts w:asciiTheme="majorHAnsi" w:hAnsiTheme="majorHAnsi" w:cs="Times New Roman"/>
                <w:sz w:val="24"/>
                <w:szCs w:val="24"/>
              </w:rPr>
            </w:pPr>
            <w:r w:rsidRPr="004E2539">
              <w:rPr>
                <w:rFonts w:asciiTheme="majorHAnsi" w:hAnsiTheme="majorHAnsi" w:cs="Times New Roman"/>
                <w:sz w:val="24"/>
                <w:szCs w:val="24"/>
              </w:rPr>
              <w:t>05</w:t>
            </w:r>
          </w:p>
        </w:tc>
      </w:tr>
      <w:tr w:rsidR="00C965A3" w:rsidRPr="004E2539" w:rsidTr="009B7A12">
        <w:trPr>
          <w:trHeight w:val="844"/>
        </w:trPr>
        <w:tc>
          <w:tcPr>
            <w:tcW w:w="791" w:type="dxa"/>
          </w:tcPr>
          <w:p w:rsidR="00C965A3" w:rsidRPr="00FF7141" w:rsidRDefault="00C965A3" w:rsidP="00A934CB">
            <w:pPr>
              <w:pStyle w:val="ListParagraph"/>
              <w:numPr>
                <w:ilvl w:val="0"/>
                <w:numId w:val="42"/>
              </w:numPr>
              <w:spacing w:after="0" w:line="276" w:lineRule="auto"/>
              <w:rPr>
                <w:rFonts w:asciiTheme="majorHAnsi" w:hAnsiTheme="majorHAnsi" w:cs="Times New Roman"/>
                <w:sz w:val="24"/>
                <w:szCs w:val="24"/>
              </w:rPr>
            </w:pPr>
          </w:p>
        </w:tc>
        <w:tc>
          <w:tcPr>
            <w:tcW w:w="6787" w:type="dxa"/>
          </w:tcPr>
          <w:p w:rsidR="00C965A3" w:rsidRPr="004E2539" w:rsidRDefault="00C965A3" w:rsidP="00C965A3">
            <w:pPr>
              <w:autoSpaceDE w:val="0"/>
              <w:autoSpaceDN w:val="0"/>
              <w:adjustRightInd w:val="0"/>
              <w:spacing w:after="0" w:line="276" w:lineRule="auto"/>
              <w:rPr>
                <w:rFonts w:asciiTheme="majorHAnsi" w:eastAsia="CIDFont+F2" w:hAnsiTheme="majorHAnsi" w:cs="Times New Roman"/>
                <w:sz w:val="24"/>
                <w:szCs w:val="24"/>
              </w:rPr>
            </w:pPr>
            <w:r w:rsidRPr="004E2539">
              <w:rPr>
                <w:rFonts w:asciiTheme="majorHAnsi" w:eastAsia="CIDFont+F2" w:hAnsiTheme="majorHAnsi" w:cs="Times New Roman"/>
                <w:sz w:val="24"/>
                <w:szCs w:val="24"/>
              </w:rPr>
              <w:t>Last 03 years performance certificates from Govt. Health Institutions in country health care institutions registered with Health Care commission.</w:t>
            </w:r>
          </w:p>
        </w:tc>
        <w:tc>
          <w:tcPr>
            <w:tcW w:w="990" w:type="dxa"/>
          </w:tcPr>
          <w:p w:rsidR="00C965A3" w:rsidRPr="004E2539" w:rsidRDefault="00C965A3" w:rsidP="00C965A3">
            <w:pPr>
              <w:spacing w:after="0" w:line="276" w:lineRule="auto"/>
              <w:jc w:val="center"/>
              <w:rPr>
                <w:rFonts w:asciiTheme="majorHAnsi" w:hAnsiTheme="majorHAnsi" w:cs="Times New Roman"/>
                <w:sz w:val="24"/>
                <w:szCs w:val="24"/>
              </w:rPr>
            </w:pPr>
            <w:r w:rsidRPr="004E2539">
              <w:rPr>
                <w:rFonts w:asciiTheme="majorHAnsi" w:hAnsiTheme="majorHAnsi" w:cs="Times New Roman"/>
                <w:sz w:val="24"/>
                <w:szCs w:val="24"/>
              </w:rPr>
              <w:t>05</w:t>
            </w:r>
          </w:p>
        </w:tc>
      </w:tr>
      <w:tr w:rsidR="00C965A3" w:rsidRPr="004E2539" w:rsidTr="009B7A12">
        <w:tc>
          <w:tcPr>
            <w:tcW w:w="791" w:type="dxa"/>
            <w:vMerge w:val="restart"/>
          </w:tcPr>
          <w:p w:rsidR="00C965A3" w:rsidRPr="00FF7141" w:rsidRDefault="00C965A3" w:rsidP="00A934CB">
            <w:pPr>
              <w:pStyle w:val="ListParagraph"/>
              <w:numPr>
                <w:ilvl w:val="0"/>
                <w:numId w:val="42"/>
              </w:numPr>
              <w:spacing w:after="0" w:line="276" w:lineRule="auto"/>
              <w:rPr>
                <w:rFonts w:asciiTheme="majorHAnsi" w:hAnsiTheme="majorHAnsi" w:cs="Times New Roman"/>
                <w:sz w:val="24"/>
                <w:szCs w:val="24"/>
              </w:rPr>
            </w:pPr>
          </w:p>
        </w:tc>
        <w:tc>
          <w:tcPr>
            <w:tcW w:w="6787" w:type="dxa"/>
            <w:vMerge w:val="restart"/>
          </w:tcPr>
          <w:p w:rsidR="00C965A3" w:rsidRPr="004E2539" w:rsidRDefault="00C965A3" w:rsidP="00C965A3">
            <w:pPr>
              <w:autoSpaceDE w:val="0"/>
              <w:autoSpaceDN w:val="0"/>
              <w:adjustRightInd w:val="0"/>
              <w:spacing w:after="0" w:line="276" w:lineRule="auto"/>
              <w:rPr>
                <w:rFonts w:asciiTheme="majorHAnsi" w:eastAsia="CIDFont+F2" w:hAnsiTheme="majorHAnsi" w:cs="Times New Roman"/>
                <w:sz w:val="24"/>
                <w:szCs w:val="24"/>
              </w:rPr>
            </w:pPr>
            <w:r w:rsidRPr="004E2539">
              <w:rPr>
                <w:rFonts w:asciiTheme="majorHAnsi" w:eastAsia="CIDFont+F2" w:hAnsiTheme="majorHAnsi" w:cs="Times New Roman"/>
                <w:sz w:val="24"/>
                <w:szCs w:val="24"/>
              </w:rPr>
              <w:t>Physical examination of samples of quoted products: a. Excellent=10 marks b. Good= 8 marks C. satisfactory=6 marks D. unsatisfactory=below 6 marks</w:t>
            </w:r>
          </w:p>
        </w:tc>
        <w:tc>
          <w:tcPr>
            <w:tcW w:w="990" w:type="dxa"/>
          </w:tcPr>
          <w:p w:rsidR="00C965A3" w:rsidRPr="004E2539" w:rsidRDefault="00C965A3" w:rsidP="00C965A3">
            <w:pPr>
              <w:spacing w:after="0" w:line="276" w:lineRule="auto"/>
              <w:jc w:val="center"/>
              <w:rPr>
                <w:rFonts w:asciiTheme="majorHAnsi" w:hAnsiTheme="majorHAnsi" w:cs="Times New Roman"/>
                <w:b/>
                <w:sz w:val="24"/>
                <w:szCs w:val="24"/>
              </w:rPr>
            </w:pPr>
            <w:r w:rsidRPr="004E2539">
              <w:rPr>
                <w:rFonts w:asciiTheme="majorHAnsi" w:hAnsiTheme="majorHAnsi" w:cs="Times New Roman"/>
                <w:b/>
                <w:sz w:val="24"/>
                <w:szCs w:val="24"/>
              </w:rPr>
              <w:t>10</w:t>
            </w:r>
          </w:p>
        </w:tc>
      </w:tr>
      <w:tr w:rsidR="00C965A3" w:rsidRPr="004E2539" w:rsidTr="009B7A12">
        <w:tc>
          <w:tcPr>
            <w:tcW w:w="791" w:type="dxa"/>
            <w:vMerge/>
          </w:tcPr>
          <w:p w:rsidR="00C965A3" w:rsidRPr="004E2539" w:rsidRDefault="00C965A3" w:rsidP="00C965A3">
            <w:pPr>
              <w:spacing w:after="0" w:line="276" w:lineRule="auto"/>
              <w:rPr>
                <w:rFonts w:asciiTheme="majorHAnsi" w:hAnsiTheme="majorHAnsi" w:cs="Times New Roman"/>
                <w:sz w:val="24"/>
                <w:szCs w:val="24"/>
              </w:rPr>
            </w:pPr>
          </w:p>
        </w:tc>
        <w:tc>
          <w:tcPr>
            <w:tcW w:w="6787" w:type="dxa"/>
            <w:vMerge/>
          </w:tcPr>
          <w:p w:rsidR="00C965A3" w:rsidRPr="004E2539" w:rsidRDefault="00C965A3" w:rsidP="00C965A3">
            <w:pPr>
              <w:spacing w:after="0" w:line="276" w:lineRule="auto"/>
              <w:rPr>
                <w:rFonts w:asciiTheme="majorHAnsi" w:hAnsiTheme="majorHAnsi" w:cs="Times New Roman"/>
                <w:sz w:val="24"/>
                <w:szCs w:val="24"/>
              </w:rPr>
            </w:pPr>
          </w:p>
        </w:tc>
        <w:tc>
          <w:tcPr>
            <w:tcW w:w="990" w:type="dxa"/>
          </w:tcPr>
          <w:p w:rsidR="00C965A3" w:rsidRPr="004E2539" w:rsidRDefault="00C965A3" w:rsidP="00C965A3">
            <w:pPr>
              <w:spacing w:after="0" w:line="276" w:lineRule="auto"/>
              <w:jc w:val="center"/>
              <w:rPr>
                <w:rFonts w:asciiTheme="majorHAnsi" w:hAnsiTheme="majorHAnsi" w:cs="Times New Roman"/>
                <w:sz w:val="24"/>
                <w:szCs w:val="24"/>
              </w:rPr>
            </w:pPr>
            <w:r w:rsidRPr="004E2539">
              <w:rPr>
                <w:rFonts w:asciiTheme="majorHAnsi" w:hAnsiTheme="majorHAnsi" w:cs="Times New Roman"/>
                <w:sz w:val="24"/>
                <w:szCs w:val="24"/>
              </w:rPr>
              <w:t>08</w:t>
            </w:r>
          </w:p>
        </w:tc>
      </w:tr>
      <w:tr w:rsidR="00C965A3" w:rsidRPr="004E2539" w:rsidTr="009B7A12">
        <w:tc>
          <w:tcPr>
            <w:tcW w:w="791" w:type="dxa"/>
            <w:vMerge/>
          </w:tcPr>
          <w:p w:rsidR="00C965A3" w:rsidRPr="004E2539" w:rsidRDefault="00C965A3" w:rsidP="00C965A3">
            <w:pPr>
              <w:spacing w:after="0" w:line="276" w:lineRule="auto"/>
              <w:rPr>
                <w:rFonts w:asciiTheme="majorHAnsi" w:hAnsiTheme="majorHAnsi" w:cs="Times New Roman"/>
                <w:sz w:val="24"/>
                <w:szCs w:val="24"/>
              </w:rPr>
            </w:pPr>
          </w:p>
        </w:tc>
        <w:tc>
          <w:tcPr>
            <w:tcW w:w="6787" w:type="dxa"/>
            <w:vMerge/>
          </w:tcPr>
          <w:p w:rsidR="00C965A3" w:rsidRPr="004E2539" w:rsidRDefault="00C965A3" w:rsidP="00C965A3">
            <w:pPr>
              <w:spacing w:after="0" w:line="276" w:lineRule="auto"/>
              <w:rPr>
                <w:rFonts w:asciiTheme="majorHAnsi" w:hAnsiTheme="majorHAnsi" w:cs="Times New Roman"/>
                <w:sz w:val="24"/>
                <w:szCs w:val="24"/>
              </w:rPr>
            </w:pPr>
          </w:p>
        </w:tc>
        <w:tc>
          <w:tcPr>
            <w:tcW w:w="990" w:type="dxa"/>
          </w:tcPr>
          <w:p w:rsidR="00C965A3" w:rsidRPr="004E2539" w:rsidRDefault="00C965A3" w:rsidP="00C965A3">
            <w:pPr>
              <w:spacing w:after="0" w:line="276" w:lineRule="auto"/>
              <w:jc w:val="center"/>
              <w:rPr>
                <w:rFonts w:asciiTheme="majorHAnsi" w:hAnsiTheme="majorHAnsi" w:cs="Times New Roman"/>
                <w:sz w:val="24"/>
                <w:szCs w:val="24"/>
              </w:rPr>
            </w:pPr>
            <w:r w:rsidRPr="004E2539">
              <w:rPr>
                <w:rFonts w:asciiTheme="majorHAnsi" w:hAnsiTheme="majorHAnsi" w:cs="Times New Roman"/>
                <w:sz w:val="24"/>
                <w:szCs w:val="24"/>
              </w:rPr>
              <w:t>06</w:t>
            </w:r>
          </w:p>
        </w:tc>
      </w:tr>
    </w:tbl>
    <w:p w:rsidR="00C965A3" w:rsidRPr="004E2539" w:rsidRDefault="00C965A3" w:rsidP="00C965A3">
      <w:pPr>
        <w:spacing w:after="0" w:line="240" w:lineRule="auto"/>
        <w:rPr>
          <w:rFonts w:asciiTheme="majorHAnsi" w:hAnsiTheme="majorHAnsi"/>
          <w:sz w:val="24"/>
          <w:szCs w:val="24"/>
        </w:rPr>
      </w:pPr>
    </w:p>
    <w:p w:rsidR="00C965A3" w:rsidRPr="00E9491A" w:rsidRDefault="00C965A3" w:rsidP="00C965A3">
      <w:pPr>
        <w:spacing w:after="0" w:line="240" w:lineRule="auto"/>
        <w:rPr>
          <w:rFonts w:asciiTheme="majorHAnsi" w:hAnsiTheme="majorHAnsi"/>
          <w:b/>
          <w:sz w:val="24"/>
          <w:szCs w:val="24"/>
        </w:rPr>
      </w:pPr>
      <w:r w:rsidRPr="00E9491A">
        <w:rPr>
          <w:rFonts w:asciiTheme="majorHAnsi" w:hAnsiTheme="majorHAnsi"/>
          <w:b/>
          <w:sz w:val="24"/>
          <w:szCs w:val="24"/>
        </w:rPr>
        <w:t>Total Marks: 70 Marks</w:t>
      </w:r>
    </w:p>
    <w:p w:rsidR="00C965A3" w:rsidRPr="004E2539" w:rsidRDefault="00C965A3" w:rsidP="00C965A3">
      <w:pPr>
        <w:spacing w:after="0" w:line="240" w:lineRule="auto"/>
        <w:rPr>
          <w:rFonts w:asciiTheme="majorHAnsi" w:hAnsiTheme="majorHAnsi"/>
          <w:b/>
          <w:sz w:val="24"/>
          <w:szCs w:val="24"/>
        </w:rPr>
      </w:pPr>
      <w:r>
        <w:rPr>
          <w:rFonts w:asciiTheme="majorHAnsi" w:hAnsiTheme="majorHAnsi"/>
          <w:b/>
          <w:sz w:val="24"/>
          <w:szCs w:val="24"/>
        </w:rPr>
        <w:t xml:space="preserve">Financial </w:t>
      </w:r>
      <w:r w:rsidRPr="00E9491A">
        <w:rPr>
          <w:rFonts w:asciiTheme="majorHAnsi" w:hAnsiTheme="majorHAnsi"/>
          <w:b/>
          <w:sz w:val="24"/>
          <w:szCs w:val="24"/>
        </w:rPr>
        <w:t>Evaluation: 30 Marks</w:t>
      </w:r>
    </w:p>
    <w:p w:rsidR="00355604" w:rsidRPr="00A50B8F" w:rsidRDefault="00355604" w:rsidP="006B2495">
      <w:pPr>
        <w:spacing w:after="4" w:line="265" w:lineRule="auto"/>
        <w:rPr>
          <w:rFonts w:asciiTheme="majorHAnsi" w:eastAsia="Times New Roman" w:hAnsiTheme="majorHAnsi" w:cs="Times New Roman"/>
          <w:b/>
          <w:sz w:val="24"/>
          <w:szCs w:val="24"/>
        </w:rPr>
      </w:pPr>
    </w:p>
    <w:p w:rsidR="00355604" w:rsidRPr="00A50B8F" w:rsidRDefault="00355604" w:rsidP="00767FA8">
      <w:pPr>
        <w:spacing w:after="4" w:line="265" w:lineRule="auto"/>
        <w:ind w:left="687" w:hanging="10"/>
        <w:jc w:val="center"/>
        <w:rPr>
          <w:rFonts w:asciiTheme="majorHAnsi" w:eastAsia="Times New Roman" w:hAnsiTheme="majorHAnsi" w:cs="Times New Roman"/>
          <w:b/>
          <w:sz w:val="24"/>
          <w:szCs w:val="24"/>
        </w:rPr>
      </w:pPr>
    </w:p>
    <w:p w:rsidR="00355604" w:rsidRPr="00A50B8F" w:rsidRDefault="00355604" w:rsidP="00767FA8">
      <w:pPr>
        <w:spacing w:after="4" w:line="265" w:lineRule="auto"/>
        <w:ind w:left="687" w:hanging="10"/>
        <w:jc w:val="center"/>
        <w:rPr>
          <w:rFonts w:asciiTheme="majorHAnsi" w:eastAsia="Times New Roman" w:hAnsiTheme="majorHAnsi" w:cs="Times New Roman"/>
          <w:b/>
          <w:sz w:val="24"/>
          <w:szCs w:val="24"/>
        </w:rPr>
      </w:pPr>
    </w:p>
    <w:p w:rsidR="00355604" w:rsidRDefault="00355604" w:rsidP="00767FA8">
      <w:pPr>
        <w:spacing w:after="4" w:line="265" w:lineRule="auto"/>
        <w:ind w:left="687" w:hanging="10"/>
        <w:jc w:val="center"/>
        <w:rPr>
          <w:rFonts w:asciiTheme="majorHAnsi" w:eastAsia="Times New Roman" w:hAnsiTheme="majorHAnsi" w:cs="Times New Roman"/>
          <w:b/>
          <w:sz w:val="24"/>
          <w:szCs w:val="24"/>
        </w:rPr>
      </w:pPr>
    </w:p>
    <w:p w:rsidR="00C965A3" w:rsidRDefault="00C965A3" w:rsidP="00767FA8">
      <w:pPr>
        <w:spacing w:after="4" w:line="265" w:lineRule="auto"/>
        <w:ind w:left="687" w:hanging="10"/>
        <w:jc w:val="center"/>
        <w:rPr>
          <w:rFonts w:asciiTheme="majorHAnsi" w:eastAsia="Times New Roman" w:hAnsiTheme="majorHAnsi" w:cs="Times New Roman"/>
          <w:b/>
          <w:sz w:val="24"/>
          <w:szCs w:val="24"/>
        </w:rPr>
      </w:pPr>
    </w:p>
    <w:p w:rsidR="00C965A3" w:rsidRDefault="00C965A3" w:rsidP="00767FA8">
      <w:pPr>
        <w:spacing w:after="4" w:line="265" w:lineRule="auto"/>
        <w:ind w:left="687" w:hanging="10"/>
        <w:jc w:val="center"/>
        <w:rPr>
          <w:rFonts w:asciiTheme="majorHAnsi" w:eastAsia="Times New Roman" w:hAnsiTheme="majorHAnsi" w:cs="Times New Roman"/>
          <w:b/>
          <w:sz w:val="24"/>
          <w:szCs w:val="24"/>
        </w:rPr>
      </w:pPr>
    </w:p>
    <w:p w:rsidR="00C965A3" w:rsidRDefault="00C965A3" w:rsidP="00767FA8">
      <w:pPr>
        <w:spacing w:after="4" w:line="265" w:lineRule="auto"/>
        <w:ind w:left="687" w:hanging="10"/>
        <w:jc w:val="center"/>
        <w:rPr>
          <w:rFonts w:asciiTheme="majorHAnsi" w:eastAsia="Times New Roman" w:hAnsiTheme="majorHAnsi" w:cs="Times New Roman"/>
          <w:b/>
          <w:sz w:val="24"/>
          <w:szCs w:val="24"/>
        </w:rPr>
      </w:pPr>
    </w:p>
    <w:p w:rsidR="00C965A3" w:rsidRDefault="00C965A3" w:rsidP="00767FA8">
      <w:pPr>
        <w:spacing w:after="4" w:line="265" w:lineRule="auto"/>
        <w:ind w:left="687" w:hanging="10"/>
        <w:jc w:val="center"/>
        <w:rPr>
          <w:rFonts w:asciiTheme="majorHAnsi" w:eastAsia="Times New Roman" w:hAnsiTheme="majorHAnsi" w:cs="Times New Roman"/>
          <w:b/>
          <w:sz w:val="24"/>
          <w:szCs w:val="24"/>
        </w:rPr>
      </w:pPr>
    </w:p>
    <w:p w:rsidR="00FD4032" w:rsidRPr="00A50B8F" w:rsidRDefault="006C5A51" w:rsidP="00767FA8">
      <w:pPr>
        <w:spacing w:after="4" w:line="265" w:lineRule="auto"/>
        <w:ind w:left="687" w:hanging="1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lastRenderedPageBreak/>
        <w:t>SA</w:t>
      </w:r>
      <w:r w:rsidR="00AB59BC" w:rsidRPr="00A50B8F">
        <w:rPr>
          <w:rFonts w:asciiTheme="majorHAnsi" w:eastAsia="Times New Roman" w:hAnsiTheme="majorHAnsi" w:cs="Times New Roman"/>
          <w:b/>
          <w:sz w:val="24"/>
          <w:szCs w:val="24"/>
        </w:rPr>
        <w:t>M</w:t>
      </w:r>
      <w:r w:rsidRPr="00A50B8F">
        <w:rPr>
          <w:rFonts w:asciiTheme="majorHAnsi" w:eastAsia="Times New Roman" w:hAnsiTheme="majorHAnsi" w:cs="Times New Roman"/>
          <w:b/>
          <w:sz w:val="24"/>
          <w:szCs w:val="24"/>
        </w:rPr>
        <w:t>PLE</w:t>
      </w:r>
    </w:p>
    <w:p w:rsidR="006C5A51" w:rsidRPr="00A50B8F" w:rsidRDefault="006C5A51" w:rsidP="00767FA8">
      <w:pPr>
        <w:spacing w:after="4" w:line="265" w:lineRule="auto"/>
        <w:ind w:left="687" w:hanging="1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 xml:space="preserve"> FORMS</w:t>
      </w:r>
    </w:p>
    <w:p w:rsidR="00767FA8" w:rsidRPr="00A50B8F" w:rsidRDefault="00767FA8" w:rsidP="00767FA8">
      <w:pPr>
        <w:spacing w:after="4" w:line="265" w:lineRule="auto"/>
        <w:rPr>
          <w:rFonts w:asciiTheme="majorHAnsi" w:eastAsia="Times New Roman" w:hAnsiTheme="majorHAnsi" w:cs="Times New Roman"/>
          <w:sz w:val="24"/>
          <w:szCs w:val="24"/>
        </w:rPr>
      </w:pPr>
    </w:p>
    <w:p w:rsidR="00DC7B18" w:rsidRPr="00A50B8F" w:rsidRDefault="00DC7B18" w:rsidP="00767FA8">
      <w:pPr>
        <w:spacing w:after="4" w:line="265" w:lineRule="auto"/>
        <w:rPr>
          <w:rFonts w:asciiTheme="majorHAnsi" w:hAnsiTheme="majorHAnsi" w:cs="Times New Roman"/>
          <w:sz w:val="24"/>
          <w:szCs w:val="24"/>
        </w:rPr>
      </w:pPr>
      <w:r w:rsidRPr="00A50B8F">
        <w:rPr>
          <w:rFonts w:asciiTheme="majorHAnsi" w:eastAsia="Times New Roman" w:hAnsiTheme="majorHAnsi" w:cs="Times New Roman"/>
          <w:sz w:val="24"/>
          <w:szCs w:val="24"/>
          <w:u w:val="single"/>
        </w:rPr>
        <w:t>MANDATORY STANDARD FORMS</w:t>
      </w:r>
      <w:r w:rsidRPr="00A50B8F">
        <w:rPr>
          <w:rFonts w:asciiTheme="majorHAnsi" w:eastAsia="Times New Roman" w:hAnsiTheme="majorHAnsi" w:cs="Times New Roman"/>
          <w:sz w:val="24"/>
          <w:szCs w:val="24"/>
        </w:rPr>
        <w:t xml:space="preserve"> (1 to 5) </w:t>
      </w: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E054B2">
      <w:pPr>
        <w:spacing w:before="240" w:after="126" w:line="265" w:lineRule="auto"/>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BID FORM 1:      BID COVER SHEET </w:t>
      </w:r>
    </w:p>
    <w:p w:rsidR="00DC7B18" w:rsidRPr="00A50B8F" w:rsidRDefault="00DC7B18" w:rsidP="00E054B2">
      <w:pPr>
        <w:tabs>
          <w:tab w:val="center" w:pos="677"/>
          <w:tab w:val="center" w:pos="3142"/>
        </w:tabs>
        <w:spacing w:before="240" w:after="4" w:line="265" w:lineRule="auto"/>
        <w:rPr>
          <w:rFonts w:asciiTheme="majorHAnsi" w:eastAsia="Times New Roman" w:hAnsiTheme="majorHAnsi" w:cs="Times New Roman"/>
          <w:sz w:val="24"/>
          <w:szCs w:val="24"/>
        </w:rPr>
      </w:pPr>
      <w:r w:rsidRPr="00A50B8F">
        <w:rPr>
          <w:rFonts w:asciiTheme="majorHAnsi" w:hAnsiTheme="majorHAnsi" w:cs="Times New Roman"/>
          <w:sz w:val="24"/>
          <w:szCs w:val="24"/>
        </w:rPr>
        <w:tab/>
      </w:r>
      <w:r w:rsidRPr="00A50B8F">
        <w:rPr>
          <w:rFonts w:asciiTheme="majorHAnsi" w:eastAsia="Times New Roman" w:hAnsiTheme="majorHAnsi" w:cs="Times New Roman"/>
          <w:sz w:val="24"/>
          <w:szCs w:val="24"/>
        </w:rPr>
        <w:t xml:space="preserve">BID FORM 2:      LETTER OF INTENTION </w:t>
      </w:r>
    </w:p>
    <w:p w:rsidR="006C5A51" w:rsidRPr="00A50B8F" w:rsidRDefault="006C5A51" w:rsidP="00E054B2">
      <w:pPr>
        <w:tabs>
          <w:tab w:val="center" w:pos="677"/>
          <w:tab w:val="center" w:pos="3142"/>
        </w:tabs>
        <w:spacing w:before="240" w:after="4" w:line="265" w:lineRule="auto"/>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BID FORM 3: AFFIDAVIT </w:t>
      </w:r>
    </w:p>
    <w:p w:rsidR="006C5A51" w:rsidRPr="00A50B8F" w:rsidRDefault="006C5A51" w:rsidP="00E054B2">
      <w:pPr>
        <w:tabs>
          <w:tab w:val="center" w:pos="677"/>
          <w:tab w:val="center" w:pos="3142"/>
        </w:tabs>
        <w:spacing w:before="240" w:after="4" w:line="265" w:lineRule="auto"/>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BID FORM 4: PRICE SHEDULE FORMAT FOR FINANCIAL BID</w:t>
      </w:r>
    </w:p>
    <w:p w:rsidR="008403F3" w:rsidRPr="00A50B8F" w:rsidRDefault="008403F3" w:rsidP="00E054B2">
      <w:pPr>
        <w:tabs>
          <w:tab w:val="center" w:pos="677"/>
          <w:tab w:val="center" w:pos="3142"/>
        </w:tabs>
        <w:spacing w:before="240" w:after="4" w:line="265" w:lineRule="auto"/>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                        (To be submitted in separate envelope)</w:t>
      </w:r>
    </w:p>
    <w:p w:rsidR="006C5A51" w:rsidRPr="00A50B8F" w:rsidRDefault="008403F3" w:rsidP="00E054B2">
      <w:pPr>
        <w:tabs>
          <w:tab w:val="center" w:pos="677"/>
          <w:tab w:val="center" w:pos="3142"/>
        </w:tabs>
        <w:spacing w:before="240" w:after="4" w:line="265" w:lineRule="auto"/>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BID FORM 5</w:t>
      </w:r>
      <w:r w:rsidR="006C5A51" w:rsidRPr="00A50B8F">
        <w:rPr>
          <w:rFonts w:asciiTheme="majorHAnsi" w:eastAsia="Times New Roman" w:hAnsiTheme="majorHAnsi" w:cs="Times New Roman"/>
          <w:sz w:val="24"/>
          <w:szCs w:val="24"/>
        </w:rPr>
        <w:t>:</w:t>
      </w:r>
      <w:r w:rsidR="0008270D" w:rsidRPr="00A50B8F">
        <w:rPr>
          <w:rFonts w:asciiTheme="majorHAnsi" w:eastAsia="Times New Roman" w:hAnsiTheme="majorHAnsi" w:cs="Times New Roman"/>
          <w:sz w:val="24"/>
          <w:szCs w:val="24"/>
        </w:rPr>
        <w:t>INTEGRITY PACT</w:t>
      </w:r>
    </w:p>
    <w:p w:rsidR="00355F02" w:rsidRPr="00A50B8F" w:rsidRDefault="00355F02" w:rsidP="00E054B2">
      <w:pPr>
        <w:tabs>
          <w:tab w:val="center" w:pos="677"/>
          <w:tab w:val="center" w:pos="3142"/>
        </w:tabs>
        <w:spacing w:before="240" w:after="4" w:line="265" w:lineRule="auto"/>
        <w:rPr>
          <w:rFonts w:asciiTheme="majorHAnsi" w:hAnsiTheme="majorHAnsi" w:cs="Times New Roman"/>
          <w:sz w:val="24"/>
          <w:szCs w:val="24"/>
        </w:rPr>
      </w:pPr>
      <w:r w:rsidRPr="00A50B8F">
        <w:rPr>
          <w:rFonts w:asciiTheme="majorHAnsi" w:eastAsia="Times New Roman" w:hAnsiTheme="majorHAnsi" w:cs="Times New Roman"/>
          <w:sz w:val="24"/>
          <w:szCs w:val="24"/>
        </w:rPr>
        <w:t>CONTRATCT AGREEMENT (Forinformationonly,shallbesignedbythesuccessful bidders only)</w:t>
      </w:r>
    </w:p>
    <w:p w:rsidR="00DC7B18" w:rsidRPr="00A50B8F" w:rsidRDefault="00DC7B18" w:rsidP="00DC7B18">
      <w:pPr>
        <w:spacing w:after="43"/>
        <w:ind w:left="677"/>
        <w:rPr>
          <w:rFonts w:asciiTheme="majorHAnsi" w:hAnsiTheme="majorHAnsi" w:cs="Times New Roman"/>
          <w:sz w:val="24"/>
          <w:szCs w:val="24"/>
        </w:rPr>
      </w:pPr>
    </w:p>
    <w:p w:rsidR="00FC46DF" w:rsidRPr="00A50B8F" w:rsidRDefault="00FC46DF" w:rsidP="00DC7B18">
      <w:pPr>
        <w:spacing w:after="43"/>
        <w:ind w:left="677"/>
        <w:rPr>
          <w:rFonts w:asciiTheme="majorHAnsi" w:hAnsiTheme="majorHAnsi" w:cs="Times New Roman"/>
          <w:sz w:val="24"/>
          <w:szCs w:val="24"/>
        </w:rPr>
      </w:pPr>
    </w:p>
    <w:p w:rsidR="00FC46DF" w:rsidRPr="00A50B8F" w:rsidRDefault="00FC46DF" w:rsidP="00DC7B18">
      <w:pPr>
        <w:spacing w:after="43"/>
        <w:ind w:left="677"/>
        <w:rPr>
          <w:rFonts w:asciiTheme="majorHAnsi" w:hAnsiTheme="majorHAnsi" w:cs="Times New Roman"/>
          <w:sz w:val="24"/>
          <w:szCs w:val="24"/>
        </w:rPr>
      </w:pPr>
    </w:p>
    <w:p w:rsidR="00FC46DF" w:rsidRPr="00A50B8F" w:rsidRDefault="00FC46DF" w:rsidP="00DC7B18">
      <w:pPr>
        <w:spacing w:after="43"/>
        <w:ind w:left="677"/>
        <w:rPr>
          <w:rFonts w:asciiTheme="majorHAnsi" w:hAnsiTheme="majorHAnsi" w:cs="Times New Roman"/>
          <w:sz w:val="24"/>
          <w:szCs w:val="24"/>
        </w:rPr>
      </w:pPr>
    </w:p>
    <w:p w:rsidR="00FC46DF" w:rsidRPr="00A50B8F" w:rsidRDefault="00FC46DF" w:rsidP="00DC7B18">
      <w:pPr>
        <w:spacing w:after="43"/>
        <w:ind w:left="677"/>
        <w:rPr>
          <w:rFonts w:asciiTheme="majorHAnsi" w:hAnsiTheme="majorHAnsi" w:cs="Times New Roman"/>
          <w:sz w:val="24"/>
          <w:szCs w:val="24"/>
        </w:rPr>
      </w:pP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0"/>
        <w:ind w:left="677"/>
        <w:rPr>
          <w:rFonts w:asciiTheme="majorHAnsi" w:eastAsia="Times New Roman" w:hAnsiTheme="majorHAnsi" w:cs="Times New Roman"/>
          <w:sz w:val="24"/>
          <w:szCs w:val="24"/>
        </w:rPr>
      </w:pPr>
    </w:p>
    <w:p w:rsidR="00DC7B18" w:rsidRPr="00A50B8F" w:rsidRDefault="00DC7B18" w:rsidP="00DC7B18">
      <w:pPr>
        <w:spacing w:after="0"/>
        <w:ind w:left="677"/>
        <w:rPr>
          <w:rFonts w:asciiTheme="majorHAnsi" w:eastAsia="Times New Roman" w:hAnsiTheme="majorHAnsi" w:cs="Times New Roman"/>
          <w:sz w:val="24"/>
          <w:szCs w:val="24"/>
        </w:rPr>
      </w:pPr>
    </w:p>
    <w:p w:rsidR="0092565B" w:rsidRPr="00A50B8F" w:rsidRDefault="0092565B" w:rsidP="00DC7B18">
      <w:pPr>
        <w:spacing w:after="0"/>
        <w:ind w:left="677"/>
        <w:rPr>
          <w:rFonts w:asciiTheme="majorHAnsi" w:eastAsia="Times New Roman" w:hAnsiTheme="majorHAnsi" w:cs="Times New Roman"/>
          <w:sz w:val="24"/>
          <w:szCs w:val="24"/>
        </w:rPr>
      </w:pPr>
    </w:p>
    <w:p w:rsidR="0092565B" w:rsidRPr="00A50B8F" w:rsidRDefault="0092565B" w:rsidP="00DC7B18">
      <w:pPr>
        <w:spacing w:after="0"/>
        <w:ind w:left="677"/>
        <w:rPr>
          <w:rFonts w:asciiTheme="majorHAnsi" w:eastAsia="Times New Roman" w:hAnsiTheme="majorHAnsi" w:cs="Times New Roman"/>
          <w:sz w:val="24"/>
          <w:szCs w:val="24"/>
        </w:rPr>
      </w:pPr>
    </w:p>
    <w:p w:rsidR="0092565B" w:rsidRPr="00A50B8F" w:rsidRDefault="0092565B" w:rsidP="00DC7B18">
      <w:pPr>
        <w:spacing w:after="0"/>
        <w:ind w:left="677"/>
        <w:rPr>
          <w:rFonts w:asciiTheme="majorHAnsi" w:eastAsia="Times New Roman" w:hAnsiTheme="majorHAnsi" w:cs="Times New Roman"/>
          <w:sz w:val="24"/>
          <w:szCs w:val="24"/>
        </w:rPr>
      </w:pPr>
    </w:p>
    <w:p w:rsidR="0078703C" w:rsidRPr="00A50B8F" w:rsidRDefault="0078703C" w:rsidP="00DC7B18">
      <w:pPr>
        <w:spacing w:after="0"/>
        <w:ind w:left="677"/>
        <w:rPr>
          <w:rFonts w:asciiTheme="majorHAnsi" w:eastAsia="Times New Roman" w:hAnsiTheme="majorHAnsi" w:cs="Times New Roman"/>
          <w:sz w:val="24"/>
          <w:szCs w:val="24"/>
        </w:rPr>
      </w:pPr>
    </w:p>
    <w:p w:rsidR="0078703C" w:rsidRPr="00A50B8F" w:rsidRDefault="0078703C" w:rsidP="00DC7B18">
      <w:pPr>
        <w:spacing w:after="0"/>
        <w:ind w:left="677"/>
        <w:rPr>
          <w:rFonts w:asciiTheme="majorHAnsi" w:eastAsia="Times New Roman" w:hAnsiTheme="majorHAnsi" w:cs="Times New Roman"/>
          <w:sz w:val="24"/>
          <w:szCs w:val="24"/>
        </w:rPr>
      </w:pPr>
    </w:p>
    <w:p w:rsidR="00DC7B18" w:rsidRPr="00A50B8F" w:rsidRDefault="00DC7B18" w:rsidP="00E054B2">
      <w:pPr>
        <w:pStyle w:val="Heading3"/>
        <w:spacing w:after="44"/>
        <w:ind w:left="0" w:firstLine="0"/>
        <w:rPr>
          <w:rFonts w:asciiTheme="majorHAnsi" w:hAnsiTheme="majorHAnsi"/>
          <w:sz w:val="24"/>
          <w:szCs w:val="24"/>
        </w:rPr>
      </w:pPr>
      <w:r w:rsidRPr="00A50B8F">
        <w:rPr>
          <w:rFonts w:asciiTheme="majorHAnsi" w:hAnsiTheme="majorHAnsi"/>
          <w:sz w:val="24"/>
          <w:szCs w:val="24"/>
        </w:rPr>
        <w:lastRenderedPageBreak/>
        <w:t>Bid Form-1</w:t>
      </w:r>
    </w:p>
    <w:p w:rsidR="00DC7B18" w:rsidRPr="00A50B8F" w:rsidRDefault="00DC7B18" w:rsidP="00DC7B18">
      <w:pPr>
        <w:spacing w:after="4" w:line="265" w:lineRule="auto"/>
        <w:ind w:left="687" w:hanging="10"/>
        <w:rPr>
          <w:rFonts w:asciiTheme="majorHAnsi" w:hAnsiTheme="majorHAnsi" w:cs="Times New Roman"/>
          <w:b/>
          <w:sz w:val="24"/>
          <w:szCs w:val="24"/>
          <w:u w:val="single"/>
        </w:rPr>
      </w:pPr>
      <w:r w:rsidRPr="00A50B8F">
        <w:rPr>
          <w:rFonts w:asciiTheme="majorHAnsi" w:eastAsia="Times New Roman" w:hAnsiTheme="majorHAnsi" w:cs="Times New Roman"/>
          <w:b/>
          <w:sz w:val="24"/>
          <w:szCs w:val="24"/>
          <w:u w:val="single"/>
        </w:rPr>
        <w:t xml:space="preserve">BID COVER SHEET </w:t>
      </w:r>
    </w:p>
    <w:p w:rsidR="00DC7B18" w:rsidRPr="00A50B8F" w:rsidRDefault="00DC7B18" w:rsidP="00032DE8">
      <w:pPr>
        <w:spacing w:after="0"/>
        <w:ind w:left="677"/>
        <w:rPr>
          <w:rFonts w:asciiTheme="majorHAnsi" w:hAnsiTheme="majorHAnsi" w:cs="Times New Roman"/>
          <w:sz w:val="24"/>
          <w:szCs w:val="24"/>
        </w:rPr>
      </w:pPr>
      <w:r w:rsidRPr="00A50B8F">
        <w:rPr>
          <w:rFonts w:asciiTheme="majorHAnsi" w:eastAsia="Times New Roman" w:hAnsiTheme="majorHAnsi" w:cs="Times New Roman"/>
          <w:sz w:val="24"/>
          <w:szCs w:val="24"/>
          <w:u w:val="single" w:color="000000"/>
        </w:rPr>
        <w:t>Mandatory General Information of Applicant Firm</w:t>
      </w:r>
    </w:p>
    <w:p w:rsidR="00DC7B18" w:rsidRPr="00A50B8F" w:rsidRDefault="00DC7B18" w:rsidP="00032DE8">
      <w:pPr>
        <w:spacing w:after="0"/>
        <w:ind w:left="677"/>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NOTE: </w:t>
      </w:r>
      <w:r w:rsidRPr="00A50B8F">
        <w:rPr>
          <w:rFonts w:asciiTheme="majorHAnsi" w:eastAsia="Times New Roman" w:hAnsiTheme="majorHAnsi" w:cs="Times New Roman"/>
          <w:sz w:val="24"/>
          <w:szCs w:val="24"/>
          <w:u w:val="single" w:color="000000"/>
        </w:rPr>
        <w:t>Complete filling of this form along with the provision of all requisite information is mandatory.Missing or not providing any of the requisite information may lead to disqualification of the bidder/s fromthe bidding competition without any correspondence. Any appeal from bidder/s, for whatsoever reasons,shall not be entertained in such a case.</w:t>
      </w:r>
    </w:p>
    <w:tbl>
      <w:tblPr>
        <w:tblStyle w:val="TableGrid0"/>
        <w:tblW w:w="0" w:type="auto"/>
        <w:tblInd w:w="677" w:type="dxa"/>
        <w:tblLook w:val="04A0"/>
      </w:tblPr>
      <w:tblGrid>
        <w:gridCol w:w="864"/>
        <w:gridCol w:w="5027"/>
        <w:gridCol w:w="2782"/>
      </w:tblGrid>
      <w:tr w:rsidR="00D16258" w:rsidRPr="00A50B8F" w:rsidTr="00032DE8">
        <w:tc>
          <w:tcPr>
            <w:tcW w:w="864" w:type="dxa"/>
          </w:tcPr>
          <w:p w:rsidR="00D16258" w:rsidRPr="00A50B8F" w:rsidRDefault="00D16258" w:rsidP="00DC7B18">
            <w:pPr>
              <w:spacing w:after="31"/>
              <w:rPr>
                <w:rFonts w:asciiTheme="majorHAnsi" w:hAnsiTheme="majorHAnsi" w:cs="Times New Roman"/>
                <w:b/>
                <w:sz w:val="24"/>
                <w:szCs w:val="24"/>
              </w:rPr>
            </w:pPr>
            <w:r w:rsidRPr="00A50B8F">
              <w:rPr>
                <w:rFonts w:asciiTheme="majorHAnsi" w:hAnsiTheme="majorHAnsi" w:cs="Times New Roman"/>
                <w:b/>
                <w:sz w:val="24"/>
                <w:szCs w:val="24"/>
              </w:rPr>
              <w:t>S/No</w:t>
            </w:r>
          </w:p>
        </w:tc>
        <w:tc>
          <w:tcPr>
            <w:tcW w:w="5027" w:type="dxa"/>
          </w:tcPr>
          <w:p w:rsidR="00D16258" w:rsidRPr="00A50B8F" w:rsidRDefault="00D16258" w:rsidP="00DC7B18">
            <w:pPr>
              <w:spacing w:after="31"/>
              <w:rPr>
                <w:rFonts w:asciiTheme="majorHAnsi" w:hAnsiTheme="majorHAnsi" w:cs="Times New Roman"/>
                <w:b/>
                <w:sz w:val="24"/>
                <w:szCs w:val="24"/>
              </w:rPr>
            </w:pPr>
            <w:r w:rsidRPr="00A50B8F">
              <w:rPr>
                <w:rFonts w:asciiTheme="majorHAnsi" w:hAnsiTheme="majorHAnsi" w:cs="Times New Roman"/>
                <w:b/>
                <w:sz w:val="24"/>
                <w:szCs w:val="24"/>
              </w:rPr>
              <w:t>Name of Bidder</w:t>
            </w:r>
          </w:p>
        </w:tc>
        <w:tc>
          <w:tcPr>
            <w:tcW w:w="2782" w:type="dxa"/>
          </w:tcPr>
          <w:p w:rsidR="00D16258" w:rsidRPr="00A50B8F" w:rsidRDefault="00D16258" w:rsidP="00DC7B18">
            <w:pPr>
              <w:spacing w:after="31"/>
              <w:rPr>
                <w:rFonts w:asciiTheme="majorHAnsi" w:hAnsiTheme="majorHAnsi" w:cs="Times New Roman"/>
                <w:sz w:val="24"/>
                <w:szCs w:val="24"/>
              </w:rPr>
            </w:pPr>
          </w:p>
        </w:tc>
      </w:tr>
      <w:tr w:rsidR="00D16258" w:rsidRPr="00A50B8F" w:rsidTr="00032DE8">
        <w:tc>
          <w:tcPr>
            <w:tcW w:w="864" w:type="dxa"/>
          </w:tcPr>
          <w:p w:rsidR="00D16258" w:rsidRPr="00A50B8F" w:rsidRDefault="008B55A9" w:rsidP="00DC7B18">
            <w:pPr>
              <w:spacing w:after="31"/>
              <w:rPr>
                <w:rFonts w:asciiTheme="majorHAnsi" w:hAnsiTheme="majorHAnsi" w:cs="Times New Roman"/>
                <w:sz w:val="24"/>
                <w:szCs w:val="24"/>
              </w:rPr>
            </w:pPr>
            <w:r w:rsidRPr="00A50B8F">
              <w:rPr>
                <w:rFonts w:asciiTheme="majorHAnsi" w:hAnsiTheme="majorHAnsi" w:cs="Times New Roman"/>
                <w:sz w:val="24"/>
                <w:szCs w:val="24"/>
              </w:rPr>
              <w:t>1</w:t>
            </w:r>
          </w:p>
        </w:tc>
        <w:tc>
          <w:tcPr>
            <w:tcW w:w="5027" w:type="dxa"/>
          </w:tcPr>
          <w:p w:rsidR="008B55A9" w:rsidRPr="00A50B8F" w:rsidRDefault="008B55A9"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Please indicate whether the firm is:</w:t>
            </w:r>
          </w:p>
          <w:p w:rsidR="00D16258" w:rsidRPr="00A50B8F" w:rsidRDefault="00B94E8D"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Pr>
                <w:rFonts w:asciiTheme="majorHAnsi" w:eastAsia="CIDFont+F2" w:hAnsiTheme="majorHAnsi" w:cs="Times New Roman"/>
                <w:color w:val="auto"/>
                <w:sz w:val="24"/>
                <w:szCs w:val="24"/>
              </w:rPr>
              <w:t xml:space="preserve">Manufacturer/Importer </w:t>
            </w:r>
          </w:p>
        </w:tc>
        <w:tc>
          <w:tcPr>
            <w:tcW w:w="2782" w:type="dxa"/>
          </w:tcPr>
          <w:p w:rsidR="00D16258" w:rsidRPr="00A50B8F" w:rsidRDefault="00D16258" w:rsidP="00DC7B18">
            <w:pPr>
              <w:spacing w:after="31"/>
              <w:rPr>
                <w:rFonts w:asciiTheme="majorHAnsi" w:hAnsiTheme="majorHAnsi" w:cs="Times New Roman"/>
                <w:sz w:val="24"/>
                <w:szCs w:val="24"/>
              </w:rPr>
            </w:pPr>
          </w:p>
        </w:tc>
      </w:tr>
      <w:tr w:rsidR="00D16258" w:rsidRPr="00A50B8F" w:rsidTr="00032DE8">
        <w:tc>
          <w:tcPr>
            <w:tcW w:w="864" w:type="dxa"/>
          </w:tcPr>
          <w:p w:rsidR="00D16258" w:rsidRPr="00A50B8F" w:rsidRDefault="008B55A9" w:rsidP="00DC7B18">
            <w:pPr>
              <w:spacing w:after="31"/>
              <w:rPr>
                <w:rFonts w:asciiTheme="majorHAnsi" w:hAnsiTheme="majorHAnsi" w:cs="Times New Roman"/>
                <w:sz w:val="24"/>
                <w:szCs w:val="24"/>
              </w:rPr>
            </w:pPr>
            <w:r w:rsidRPr="00A50B8F">
              <w:rPr>
                <w:rFonts w:asciiTheme="majorHAnsi" w:hAnsiTheme="majorHAnsi" w:cs="Times New Roman"/>
                <w:sz w:val="24"/>
                <w:szCs w:val="24"/>
              </w:rPr>
              <w:t>2</w:t>
            </w:r>
          </w:p>
        </w:tc>
        <w:tc>
          <w:tcPr>
            <w:tcW w:w="5027" w:type="dxa"/>
          </w:tcPr>
          <w:p w:rsidR="008B55A9" w:rsidRPr="00A50B8F" w:rsidRDefault="008B55A9"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Please provide names, attested copies of CNICs, tworecent attested photogr</w:t>
            </w:r>
            <w:r w:rsidR="004B4234" w:rsidRPr="00A50B8F">
              <w:rPr>
                <w:rFonts w:asciiTheme="majorHAnsi" w:eastAsia="CIDFont+F2" w:hAnsiTheme="majorHAnsi" w:cs="Times New Roman"/>
                <w:color w:val="auto"/>
                <w:sz w:val="24"/>
                <w:szCs w:val="24"/>
              </w:rPr>
              <w:t xml:space="preserve">aphs, valid street addresses in </w:t>
            </w:r>
            <w:r w:rsidRPr="00A50B8F">
              <w:rPr>
                <w:rFonts w:asciiTheme="majorHAnsi" w:eastAsia="CIDFont+F2" w:hAnsiTheme="majorHAnsi" w:cs="Times New Roman"/>
                <w:color w:val="auto"/>
                <w:sz w:val="24"/>
                <w:szCs w:val="24"/>
              </w:rPr>
              <w:t>Pakistan, all wo</w:t>
            </w:r>
            <w:r w:rsidR="004B4234" w:rsidRPr="00A50B8F">
              <w:rPr>
                <w:rFonts w:asciiTheme="majorHAnsi" w:eastAsia="CIDFont+F2" w:hAnsiTheme="majorHAnsi" w:cs="Times New Roman"/>
                <w:color w:val="auto"/>
                <w:sz w:val="24"/>
                <w:szCs w:val="24"/>
              </w:rPr>
              <w:t xml:space="preserve">rking landline and mobile phone </w:t>
            </w:r>
            <w:r w:rsidRPr="00A50B8F">
              <w:rPr>
                <w:rFonts w:asciiTheme="majorHAnsi" w:eastAsia="CIDFont+F2" w:hAnsiTheme="majorHAnsi" w:cs="Times New Roman"/>
                <w:color w:val="auto"/>
                <w:sz w:val="24"/>
                <w:szCs w:val="24"/>
              </w:rPr>
              <w:t>numbers of the following:</w:t>
            </w:r>
          </w:p>
          <w:p w:rsidR="008B55A9" w:rsidRPr="00A50B8F" w:rsidRDefault="008B55A9" w:rsidP="00A934CB">
            <w:pPr>
              <w:pStyle w:val="ListParagraph"/>
              <w:numPr>
                <w:ilvl w:val="0"/>
                <w:numId w:val="36"/>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Owner/Proprietor of the Firm; and</w:t>
            </w:r>
          </w:p>
          <w:p w:rsidR="008B55A9" w:rsidRPr="00A50B8F" w:rsidRDefault="008B55A9" w:rsidP="00A934CB">
            <w:pPr>
              <w:pStyle w:val="ListParagraph"/>
              <w:numPr>
                <w:ilvl w:val="0"/>
                <w:numId w:val="36"/>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Focal person officially made responsible andauthorized by the Firm for day to day officialcorrespondence/communication with the</w:t>
            </w:r>
            <w:r w:rsidR="005B3D4C" w:rsidRPr="00A50B8F">
              <w:rPr>
                <w:rFonts w:asciiTheme="majorHAnsi" w:eastAsia="CIDFont+F2" w:hAnsiTheme="majorHAnsi" w:cs="Times New Roman"/>
                <w:color w:val="auto"/>
                <w:sz w:val="24"/>
                <w:szCs w:val="24"/>
              </w:rPr>
              <w:t xml:space="preserve"> MTI ATH </w:t>
            </w:r>
            <w:r w:rsidRPr="00A50B8F">
              <w:rPr>
                <w:rFonts w:asciiTheme="majorHAnsi" w:eastAsia="CIDFont+F2" w:hAnsiTheme="majorHAnsi" w:cs="Times New Roman"/>
                <w:color w:val="auto"/>
                <w:sz w:val="24"/>
                <w:szCs w:val="24"/>
              </w:rPr>
              <w:t>related in relation to thisbidding competition.</w:t>
            </w:r>
          </w:p>
          <w:p w:rsidR="00D16258" w:rsidRPr="00A50B8F" w:rsidRDefault="008B55A9" w:rsidP="00E64EC0">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Note:Please provide clea</w:t>
            </w:r>
            <w:r w:rsidR="00E64EC0" w:rsidRPr="00A50B8F">
              <w:rPr>
                <w:rFonts w:asciiTheme="majorHAnsi" w:eastAsia="CIDFont+F2" w:hAnsiTheme="majorHAnsi" w:cs="Times New Roman"/>
                <w:color w:val="auto"/>
                <w:sz w:val="24"/>
                <w:szCs w:val="24"/>
              </w:rPr>
              <w:t xml:space="preserve">r, legible and visible attested </w:t>
            </w:r>
            <w:r w:rsidRPr="00A50B8F">
              <w:rPr>
                <w:rFonts w:asciiTheme="majorHAnsi" w:eastAsia="CIDFont+F2" w:hAnsiTheme="majorHAnsi" w:cs="Times New Roman"/>
                <w:color w:val="auto"/>
                <w:sz w:val="24"/>
                <w:szCs w:val="24"/>
              </w:rPr>
              <w:t xml:space="preserve">photocopies of all the </w:t>
            </w:r>
            <w:r w:rsidR="00E64EC0" w:rsidRPr="00A50B8F">
              <w:rPr>
                <w:rFonts w:asciiTheme="majorHAnsi" w:eastAsia="CIDFont+F2" w:hAnsiTheme="majorHAnsi" w:cs="Times New Roman"/>
                <w:color w:val="auto"/>
                <w:sz w:val="24"/>
                <w:szCs w:val="24"/>
              </w:rPr>
              <w:t xml:space="preserve">valid requisite items mentioned </w:t>
            </w:r>
            <w:r w:rsidRPr="00A50B8F">
              <w:rPr>
                <w:rFonts w:asciiTheme="majorHAnsi" w:eastAsia="CIDFont+F2" w:hAnsiTheme="majorHAnsi" w:cs="Times New Roman"/>
                <w:color w:val="auto"/>
                <w:sz w:val="24"/>
                <w:szCs w:val="24"/>
              </w:rPr>
              <w:t>above)</w:t>
            </w:r>
          </w:p>
        </w:tc>
        <w:tc>
          <w:tcPr>
            <w:tcW w:w="2782" w:type="dxa"/>
          </w:tcPr>
          <w:p w:rsidR="00D16258" w:rsidRPr="00A50B8F" w:rsidRDefault="00D16258" w:rsidP="00DC7B18">
            <w:pPr>
              <w:spacing w:after="31"/>
              <w:rPr>
                <w:rFonts w:asciiTheme="majorHAnsi" w:hAnsiTheme="majorHAnsi" w:cs="Times New Roman"/>
                <w:sz w:val="24"/>
                <w:szCs w:val="24"/>
              </w:rPr>
            </w:pPr>
          </w:p>
        </w:tc>
      </w:tr>
      <w:tr w:rsidR="00D16258" w:rsidRPr="00A50B8F" w:rsidTr="00032DE8">
        <w:tc>
          <w:tcPr>
            <w:tcW w:w="864" w:type="dxa"/>
          </w:tcPr>
          <w:p w:rsidR="00D16258" w:rsidRPr="00A50B8F" w:rsidRDefault="008B55A9" w:rsidP="00DC7B18">
            <w:pPr>
              <w:spacing w:after="31"/>
              <w:rPr>
                <w:rFonts w:asciiTheme="majorHAnsi" w:hAnsiTheme="majorHAnsi" w:cs="Times New Roman"/>
                <w:sz w:val="24"/>
                <w:szCs w:val="24"/>
              </w:rPr>
            </w:pPr>
            <w:r w:rsidRPr="00A50B8F">
              <w:rPr>
                <w:rFonts w:asciiTheme="majorHAnsi" w:hAnsiTheme="majorHAnsi" w:cs="Times New Roman"/>
                <w:sz w:val="24"/>
                <w:szCs w:val="24"/>
              </w:rPr>
              <w:t>3</w:t>
            </w:r>
          </w:p>
        </w:tc>
        <w:tc>
          <w:tcPr>
            <w:tcW w:w="5027" w:type="dxa"/>
          </w:tcPr>
          <w:p w:rsidR="008B55A9" w:rsidRPr="00A50B8F" w:rsidRDefault="008B55A9" w:rsidP="001B7B06">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Please provide the following valid informationregarding applicant Firm:</w:t>
            </w:r>
          </w:p>
          <w:p w:rsidR="008B55A9" w:rsidRPr="00F62FF3" w:rsidRDefault="001B7B06" w:rsidP="00A934CB">
            <w:pPr>
              <w:pStyle w:val="ListParagraph"/>
              <w:numPr>
                <w:ilvl w:val="0"/>
                <w:numId w:val="37"/>
              </w:numPr>
              <w:autoSpaceDE w:val="0"/>
              <w:autoSpaceDN w:val="0"/>
              <w:adjustRightInd w:val="0"/>
              <w:spacing w:after="0" w:line="240" w:lineRule="auto"/>
              <w:jc w:val="both"/>
              <w:rPr>
                <w:rFonts w:asciiTheme="majorHAnsi" w:eastAsia="CIDFont+F2" w:hAnsiTheme="majorHAnsi" w:cs="Times New Roman"/>
                <w:color w:val="auto"/>
                <w:sz w:val="24"/>
                <w:szCs w:val="24"/>
              </w:rPr>
            </w:pPr>
            <w:r w:rsidRPr="00F62FF3">
              <w:rPr>
                <w:rFonts w:asciiTheme="majorHAnsi" w:eastAsia="CIDFont+F2" w:hAnsiTheme="majorHAnsi" w:cs="Times New Roman"/>
                <w:color w:val="auto"/>
                <w:sz w:val="24"/>
                <w:szCs w:val="24"/>
              </w:rPr>
              <w:t xml:space="preserve">Complete street address of the </w:t>
            </w:r>
            <w:r w:rsidR="00F62FF3">
              <w:rPr>
                <w:rFonts w:asciiTheme="majorHAnsi" w:eastAsia="CIDFont+F2" w:hAnsiTheme="majorHAnsi" w:cs="Times New Roman"/>
                <w:color w:val="auto"/>
                <w:sz w:val="24"/>
                <w:szCs w:val="24"/>
              </w:rPr>
              <w:t>Setup/firm</w:t>
            </w:r>
          </w:p>
          <w:p w:rsidR="008B55A9" w:rsidRPr="00A50B8F" w:rsidRDefault="008B55A9" w:rsidP="00A934CB">
            <w:pPr>
              <w:pStyle w:val="ListParagraph"/>
              <w:numPr>
                <w:ilvl w:val="0"/>
                <w:numId w:val="37"/>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Valid &amp; working official Landline Phone and FaxNumbers; and</w:t>
            </w:r>
          </w:p>
          <w:p w:rsidR="001B7B06" w:rsidRPr="00A50B8F" w:rsidRDefault="008B55A9" w:rsidP="00A934CB">
            <w:pPr>
              <w:pStyle w:val="ListParagraph"/>
              <w:numPr>
                <w:ilvl w:val="0"/>
                <w:numId w:val="37"/>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Valid Mobile phone number/s of the FocalPerson registered which should be registeredhis/her CNIC No. and name; and</w:t>
            </w:r>
          </w:p>
          <w:p w:rsidR="00D16258" w:rsidRPr="00A50B8F" w:rsidRDefault="008B55A9" w:rsidP="00A934CB">
            <w:pPr>
              <w:pStyle w:val="ListParagraph"/>
              <w:numPr>
                <w:ilvl w:val="0"/>
                <w:numId w:val="37"/>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Valid and functional Email address; and</w:t>
            </w:r>
          </w:p>
        </w:tc>
        <w:tc>
          <w:tcPr>
            <w:tcW w:w="2782" w:type="dxa"/>
          </w:tcPr>
          <w:p w:rsidR="00D16258" w:rsidRPr="00A50B8F" w:rsidRDefault="00D16258" w:rsidP="00DC7B18">
            <w:pPr>
              <w:spacing w:after="31"/>
              <w:rPr>
                <w:rFonts w:asciiTheme="majorHAnsi" w:hAnsiTheme="majorHAnsi" w:cs="Times New Roman"/>
                <w:sz w:val="24"/>
                <w:szCs w:val="24"/>
              </w:rPr>
            </w:pPr>
          </w:p>
        </w:tc>
      </w:tr>
      <w:tr w:rsidR="00D16258" w:rsidRPr="00A50B8F" w:rsidTr="00032DE8">
        <w:tc>
          <w:tcPr>
            <w:tcW w:w="864" w:type="dxa"/>
          </w:tcPr>
          <w:p w:rsidR="00D16258" w:rsidRPr="00A50B8F" w:rsidRDefault="008B55A9" w:rsidP="00DC7B18">
            <w:pPr>
              <w:spacing w:after="31"/>
              <w:rPr>
                <w:rFonts w:asciiTheme="majorHAnsi" w:hAnsiTheme="majorHAnsi" w:cs="Times New Roman"/>
                <w:sz w:val="24"/>
                <w:szCs w:val="24"/>
              </w:rPr>
            </w:pPr>
            <w:r w:rsidRPr="00A50B8F">
              <w:rPr>
                <w:rFonts w:asciiTheme="majorHAnsi" w:hAnsiTheme="majorHAnsi" w:cs="Times New Roman"/>
                <w:sz w:val="24"/>
                <w:szCs w:val="24"/>
              </w:rPr>
              <w:t>4</w:t>
            </w:r>
          </w:p>
        </w:tc>
        <w:tc>
          <w:tcPr>
            <w:tcW w:w="5027" w:type="dxa"/>
          </w:tcPr>
          <w:p w:rsidR="008B55A9" w:rsidRPr="00A50B8F" w:rsidRDefault="008B55A9"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 xml:space="preserve">Please provide, in original, the bids security instrument amounting to as mentioned in Bid data sheet clauseITB 15.1.along with the Financial Proposal in the sealed envelope in the form </w:t>
            </w:r>
            <w:r w:rsidR="0026190C" w:rsidRPr="00A50B8F">
              <w:rPr>
                <w:rFonts w:asciiTheme="majorHAnsi" w:eastAsia="CIDFont+F2" w:hAnsiTheme="majorHAnsi" w:cs="Times New Roman"/>
                <w:color w:val="auto"/>
                <w:sz w:val="24"/>
                <w:szCs w:val="24"/>
              </w:rPr>
              <w:t xml:space="preserve">of valid Call Deposit Receipt / </w:t>
            </w:r>
            <w:r w:rsidRPr="00A50B8F">
              <w:rPr>
                <w:rFonts w:asciiTheme="majorHAnsi" w:eastAsia="CIDFont+F2" w:hAnsiTheme="majorHAnsi" w:cs="Times New Roman"/>
                <w:color w:val="auto"/>
                <w:sz w:val="24"/>
                <w:szCs w:val="24"/>
              </w:rPr>
              <w:t xml:space="preserve">Bank Draft / Pay Order from a scheduled Bank of </w:t>
            </w:r>
            <w:r w:rsidRPr="00A50B8F">
              <w:rPr>
                <w:rFonts w:asciiTheme="majorHAnsi" w:eastAsia="CIDFont+F2" w:hAnsiTheme="majorHAnsi" w:cs="Times New Roman"/>
                <w:color w:val="auto"/>
                <w:sz w:val="24"/>
                <w:szCs w:val="24"/>
              </w:rPr>
              <w:lastRenderedPageBreak/>
              <w:t>Pakistan in th</w:t>
            </w:r>
            <w:r w:rsidR="0026190C" w:rsidRPr="00A50B8F">
              <w:rPr>
                <w:rFonts w:asciiTheme="majorHAnsi" w:eastAsia="CIDFont+F2" w:hAnsiTheme="majorHAnsi" w:cs="Times New Roman"/>
                <w:color w:val="auto"/>
                <w:sz w:val="24"/>
                <w:szCs w:val="24"/>
              </w:rPr>
              <w:t xml:space="preserve">e name of Hospital Director </w:t>
            </w:r>
            <w:r w:rsidR="00F62FF3">
              <w:rPr>
                <w:rFonts w:asciiTheme="majorHAnsi" w:eastAsia="CIDFont+F2" w:hAnsiTheme="majorHAnsi" w:cs="Times New Roman"/>
                <w:color w:val="auto"/>
                <w:sz w:val="24"/>
                <w:szCs w:val="24"/>
              </w:rPr>
              <w:t xml:space="preserve">MTI </w:t>
            </w:r>
            <w:r w:rsidR="0026190C" w:rsidRPr="00A50B8F">
              <w:rPr>
                <w:rFonts w:asciiTheme="majorHAnsi" w:eastAsia="CIDFont+F2" w:hAnsiTheme="majorHAnsi" w:cs="Times New Roman"/>
                <w:color w:val="auto"/>
                <w:sz w:val="24"/>
                <w:szCs w:val="24"/>
              </w:rPr>
              <w:t>ATH Abbottabad</w:t>
            </w:r>
            <w:r w:rsidR="00F62FF3">
              <w:rPr>
                <w:rFonts w:asciiTheme="majorHAnsi" w:eastAsia="CIDFont+F2" w:hAnsiTheme="majorHAnsi" w:cs="Times New Roman"/>
                <w:color w:val="auto"/>
                <w:sz w:val="24"/>
                <w:szCs w:val="24"/>
              </w:rPr>
              <w:t>.</w:t>
            </w:r>
          </w:p>
          <w:p w:rsidR="00D16258" w:rsidRPr="00A50B8F" w:rsidRDefault="008B55A9" w:rsidP="00E80948">
            <w:pPr>
              <w:autoSpaceDE w:val="0"/>
              <w:autoSpaceDN w:val="0"/>
              <w:adjustRightInd w:val="0"/>
              <w:spacing w:after="0" w:line="240" w:lineRule="auto"/>
              <w:jc w:val="both"/>
              <w:rPr>
                <w:rFonts w:asciiTheme="majorHAnsi" w:eastAsia="CIDFont+F2" w:hAnsiTheme="majorHAnsi" w:cs="Times New Roman"/>
                <w:color w:val="auto"/>
                <w:sz w:val="24"/>
                <w:szCs w:val="24"/>
              </w:rPr>
            </w:pPr>
            <w:r w:rsidRPr="00F62FF3">
              <w:rPr>
                <w:rFonts w:asciiTheme="majorHAnsi" w:eastAsiaTheme="minorHAnsi" w:hAnsiTheme="majorHAnsi" w:cs="Times New Roman"/>
                <w:b/>
                <w:color w:val="auto"/>
                <w:sz w:val="24"/>
                <w:szCs w:val="24"/>
              </w:rPr>
              <w:t>Important Note:</w:t>
            </w:r>
            <w:r w:rsidRPr="00A50B8F">
              <w:rPr>
                <w:rFonts w:asciiTheme="majorHAnsi" w:eastAsia="CIDFont+F2" w:hAnsiTheme="majorHAnsi" w:cs="Times New Roman"/>
                <w:color w:val="auto"/>
                <w:sz w:val="24"/>
                <w:szCs w:val="24"/>
              </w:rPr>
              <w:t>Please also provide an attested ph</w:t>
            </w:r>
            <w:r w:rsidR="00E80948" w:rsidRPr="00A50B8F">
              <w:rPr>
                <w:rFonts w:asciiTheme="majorHAnsi" w:eastAsia="CIDFont+F2" w:hAnsiTheme="majorHAnsi" w:cs="Times New Roman"/>
                <w:color w:val="auto"/>
                <w:sz w:val="24"/>
                <w:szCs w:val="24"/>
              </w:rPr>
              <w:t xml:space="preserve">otocopy of </w:t>
            </w:r>
            <w:r w:rsidRPr="00A50B8F">
              <w:rPr>
                <w:rFonts w:asciiTheme="majorHAnsi" w:eastAsia="CIDFont+F2" w:hAnsiTheme="majorHAnsi" w:cs="Times New Roman"/>
                <w:color w:val="auto"/>
                <w:sz w:val="24"/>
                <w:szCs w:val="24"/>
              </w:rPr>
              <w:t xml:space="preserve">the same bids </w:t>
            </w:r>
            <w:r w:rsidR="00E80948" w:rsidRPr="00A50B8F">
              <w:rPr>
                <w:rFonts w:asciiTheme="majorHAnsi" w:eastAsia="CIDFont+F2" w:hAnsiTheme="majorHAnsi" w:cs="Times New Roman"/>
                <w:color w:val="auto"/>
                <w:sz w:val="24"/>
                <w:szCs w:val="24"/>
              </w:rPr>
              <w:t xml:space="preserve">security document in the sealed </w:t>
            </w:r>
            <w:r w:rsidRPr="00A50B8F">
              <w:rPr>
                <w:rFonts w:asciiTheme="majorHAnsi" w:eastAsia="CIDFont+F2" w:hAnsiTheme="majorHAnsi" w:cs="Times New Roman"/>
                <w:color w:val="auto"/>
                <w:sz w:val="24"/>
                <w:szCs w:val="24"/>
              </w:rPr>
              <w:t>envelope of technical Proposal.</w:t>
            </w:r>
          </w:p>
        </w:tc>
        <w:tc>
          <w:tcPr>
            <w:tcW w:w="2782" w:type="dxa"/>
          </w:tcPr>
          <w:p w:rsidR="00D16258" w:rsidRPr="00A50B8F" w:rsidRDefault="00D16258" w:rsidP="00DC7B18">
            <w:pPr>
              <w:spacing w:after="31"/>
              <w:rPr>
                <w:rFonts w:asciiTheme="majorHAnsi" w:hAnsiTheme="majorHAnsi" w:cs="Times New Roman"/>
                <w:sz w:val="24"/>
                <w:szCs w:val="24"/>
              </w:rPr>
            </w:pPr>
          </w:p>
        </w:tc>
      </w:tr>
      <w:tr w:rsidR="00D16258" w:rsidRPr="00A50B8F" w:rsidTr="00032DE8">
        <w:tc>
          <w:tcPr>
            <w:tcW w:w="864" w:type="dxa"/>
          </w:tcPr>
          <w:p w:rsidR="00D16258" w:rsidRPr="00A50B8F" w:rsidRDefault="00987B5D" w:rsidP="00DC7B18">
            <w:pPr>
              <w:spacing w:after="31"/>
              <w:rPr>
                <w:rFonts w:asciiTheme="majorHAnsi" w:hAnsiTheme="majorHAnsi" w:cs="Times New Roman"/>
                <w:sz w:val="24"/>
                <w:szCs w:val="24"/>
              </w:rPr>
            </w:pPr>
            <w:r w:rsidRPr="00A50B8F">
              <w:rPr>
                <w:rFonts w:asciiTheme="majorHAnsi" w:hAnsiTheme="majorHAnsi" w:cs="Times New Roman"/>
                <w:sz w:val="24"/>
                <w:szCs w:val="24"/>
              </w:rPr>
              <w:lastRenderedPageBreak/>
              <w:t>5</w:t>
            </w:r>
          </w:p>
        </w:tc>
        <w:tc>
          <w:tcPr>
            <w:tcW w:w="5027" w:type="dxa"/>
          </w:tcPr>
          <w:p w:rsidR="00987B5D" w:rsidRPr="00A50B8F" w:rsidRDefault="00987B5D"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Please provide attested copies of the following Tax related valid documents:</w:t>
            </w:r>
          </w:p>
          <w:p w:rsidR="00FA7ECB" w:rsidRPr="00A50B8F" w:rsidRDefault="00987B5D" w:rsidP="00A934CB">
            <w:pPr>
              <w:pStyle w:val="ListParagraph"/>
              <w:numPr>
                <w:ilvl w:val="0"/>
                <w:numId w:val="38"/>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National Tax Numb</w:t>
            </w:r>
            <w:r w:rsidR="0013475D" w:rsidRPr="00A50B8F">
              <w:rPr>
                <w:rFonts w:asciiTheme="majorHAnsi" w:eastAsia="CIDFont+F2" w:hAnsiTheme="majorHAnsi" w:cs="Times New Roman"/>
                <w:color w:val="auto"/>
                <w:sz w:val="24"/>
                <w:szCs w:val="24"/>
              </w:rPr>
              <w:t xml:space="preserve">er (NTN) of the Firm for Income </w:t>
            </w:r>
            <w:r w:rsidRPr="00A50B8F">
              <w:rPr>
                <w:rFonts w:asciiTheme="majorHAnsi" w:eastAsia="CIDFont+F2" w:hAnsiTheme="majorHAnsi" w:cs="Times New Roman"/>
                <w:color w:val="auto"/>
                <w:sz w:val="24"/>
                <w:szCs w:val="24"/>
              </w:rPr>
              <w:t>Tax, and</w:t>
            </w:r>
          </w:p>
          <w:p w:rsidR="00FA7ECB" w:rsidRPr="00A50B8F" w:rsidRDefault="00987B5D" w:rsidP="00A934CB">
            <w:pPr>
              <w:pStyle w:val="ListParagraph"/>
              <w:numPr>
                <w:ilvl w:val="0"/>
                <w:numId w:val="38"/>
              </w:numPr>
              <w:autoSpaceDE w:val="0"/>
              <w:autoSpaceDN w:val="0"/>
              <w:adjustRightInd w:val="0"/>
              <w:spacing w:after="0" w:line="240" w:lineRule="auto"/>
              <w:jc w:val="both"/>
              <w:rPr>
                <w:rFonts w:asciiTheme="majorHAnsi" w:hAnsiTheme="majorHAnsi" w:cs="Times New Roman"/>
                <w:sz w:val="24"/>
                <w:szCs w:val="24"/>
              </w:rPr>
            </w:pPr>
            <w:r w:rsidRPr="00A50B8F">
              <w:rPr>
                <w:rFonts w:asciiTheme="majorHAnsi" w:eastAsia="CIDFont+F2" w:hAnsiTheme="majorHAnsi" w:cs="Times New Roman"/>
                <w:color w:val="auto"/>
                <w:sz w:val="24"/>
                <w:szCs w:val="24"/>
              </w:rPr>
              <w:t xml:space="preserve">Last </w:t>
            </w:r>
            <w:r w:rsidR="0078703C" w:rsidRPr="00A50B8F">
              <w:rPr>
                <w:rFonts w:asciiTheme="majorHAnsi" w:eastAsia="CIDFont+F2" w:hAnsiTheme="majorHAnsi" w:cs="Times New Roman"/>
                <w:color w:val="auto"/>
                <w:sz w:val="24"/>
                <w:szCs w:val="24"/>
              </w:rPr>
              <w:t xml:space="preserve">03 </w:t>
            </w:r>
            <w:r w:rsidRPr="00A50B8F">
              <w:rPr>
                <w:rFonts w:asciiTheme="majorHAnsi" w:eastAsia="CIDFont+F2" w:hAnsiTheme="majorHAnsi" w:cs="Times New Roman"/>
                <w:color w:val="auto"/>
                <w:sz w:val="24"/>
                <w:szCs w:val="24"/>
              </w:rPr>
              <w:t>year</w:t>
            </w:r>
            <w:r w:rsidR="0078703C" w:rsidRPr="00A50B8F">
              <w:rPr>
                <w:rFonts w:asciiTheme="majorHAnsi" w:eastAsia="CIDFont+F2" w:hAnsiTheme="majorHAnsi" w:cs="Times New Roman"/>
                <w:color w:val="auto"/>
                <w:sz w:val="24"/>
                <w:szCs w:val="24"/>
              </w:rPr>
              <w:t>s</w:t>
            </w:r>
            <w:r w:rsidR="00877E7C">
              <w:rPr>
                <w:rFonts w:asciiTheme="majorHAnsi" w:eastAsia="CIDFont+F2" w:hAnsiTheme="majorHAnsi" w:cs="Times New Roman"/>
                <w:color w:val="auto"/>
                <w:sz w:val="24"/>
                <w:szCs w:val="24"/>
              </w:rPr>
              <w:t xml:space="preserve"> Income/Sales </w:t>
            </w:r>
            <w:r w:rsidRPr="00A50B8F">
              <w:rPr>
                <w:rFonts w:asciiTheme="majorHAnsi" w:eastAsia="CIDFont+F2" w:hAnsiTheme="majorHAnsi" w:cs="Times New Roman"/>
                <w:color w:val="auto"/>
                <w:sz w:val="24"/>
                <w:szCs w:val="24"/>
              </w:rPr>
              <w:t>Tax Return of the Firm; and</w:t>
            </w:r>
          </w:p>
          <w:p w:rsidR="00D16258" w:rsidRPr="00A50B8F" w:rsidRDefault="00987B5D" w:rsidP="00A934CB">
            <w:pPr>
              <w:pStyle w:val="ListParagraph"/>
              <w:numPr>
                <w:ilvl w:val="0"/>
                <w:numId w:val="38"/>
              </w:numPr>
              <w:autoSpaceDE w:val="0"/>
              <w:autoSpaceDN w:val="0"/>
              <w:adjustRightInd w:val="0"/>
              <w:spacing w:after="0" w:line="240" w:lineRule="auto"/>
              <w:jc w:val="both"/>
              <w:rPr>
                <w:rFonts w:asciiTheme="majorHAnsi" w:hAnsiTheme="majorHAnsi" w:cs="Times New Roman"/>
                <w:sz w:val="24"/>
                <w:szCs w:val="24"/>
              </w:rPr>
            </w:pPr>
            <w:r w:rsidRPr="00A50B8F">
              <w:rPr>
                <w:rFonts w:asciiTheme="majorHAnsi" w:eastAsia="CIDFont+F2" w:hAnsiTheme="majorHAnsi" w:cs="Times New Roman"/>
                <w:color w:val="auto"/>
                <w:sz w:val="24"/>
                <w:szCs w:val="24"/>
              </w:rPr>
              <w:t>Sale Tax Registrat</w:t>
            </w:r>
            <w:r w:rsidR="0078703C" w:rsidRPr="00A50B8F">
              <w:rPr>
                <w:rFonts w:asciiTheme="majorHAnsi" w:eastAsia="CIDFont+F2" w:hAnsiTheme="majorHAnsi" w:cs="Times New Roman"/>
                <w:color w:val="auto"/>
                <w:sz w:val="24"/>
                <w:szCs w:val="24"/>
              </w:rPr>
              <w:t>ion Certificate of the Firm</w:t>
            </w:r>
          </w:p>
        </w:tc>
        <w:tc>
          <w:tcPr>
            <w:tcW w:w="2782" w:type="dxa"/>
          </w:tcPr>
          <w:p w:rsidR="00D16258" w:rsidRPr="00A50B8F" w:rsidRDefault="00D16258" w:rsidP="00DC7B18">
            <w:pPr>
              <w:spacing w:after="31"/>
              <w:rPr>
                <w:rFonts w:asciiTheme="majorHAnsi" w:hAnsiTheme="majorHAnsi" w:cs="Times New Roman"/>
                <w:sz w:val="24"/>
                <w:szCs w:val="24"/>
              </w:rPr>
            </w:pPr>
          </w:p>
        </w:tc>
      </w:tr>
      <w:tr w:rsidR="00D16258" w:rsidRPr="00A50B8F" w:rsidTr="00032DE8">
        <w:tc>
          <w:tcPr>
            <w:tcW w:w="864" w:type="dxa"/>
          </w:tcPr>
          <w:p w:rsidR="00D16258" w:rsidRPr="00A50B8F" w:rsidRDefault="003348AC" w:rsidP="00DC7B18">
            <w:pPr>
              <w:spacing w:after="31"/>
              <w:rPr>
                <w:rFonts w:asciiTheme="majorHAnsi" w:hAnsiTheme="majorHAnsi" w:cs="Times New Roman"/>
                <w:sz w:val="24"/>
                <w:szCs w:val="24"/>
              </w:rPr>
            </w:pPr>
            <w:r w:rsidRPr="00A50B8F">
              <w:rPr>
                <w:rFonts w:asciiTheme="majorHAnsi" w:hAnsiTheme="majorHAnsi" w:cs="Times New Roman"/>
                <w:sz w:val="24"/>
                <w:szCs w:val="24"/>
              </w:rPr>
              <w:t>6</w:t>
            </w:r>
          </w:p>
        </w:tc>
        <w:tc>
          <w:tcPr>
            <w:tcW w:w="5027" w:type="dxa"/>
          </w:tcPr>
          <w:p w:rsidR="00987B5D" w:rsidRPr="00A50B8F" w:rsidRDefault="00251BB4"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Please</w:t>
            </w:r>
            <w:r w:rsidR="00987B5D" w:rsidRPr="00A50B8F">
              <w:rPr>
                <w:rFonts w:asciiTheme="majorHAnsi" w:eastAsia="CIDFont+F2" w:hAnsiTheme="majorHAnsi" w:cs="Times New Roman"/>
                <w:color w:val="auto"/>
                <w:sz w:val="24"/>
                <w:szCs w:val="24"/>
              </w:rPr>
              <w:t xml:space="preserve"> provide attested copies of the following documents also:</w:t>
            </w:r>
          </w:p>
          <w:p w:rsidR="003D4BC3" w:rsidRPr="00A50B8F" w:rsidRDefault="00987B5D" w:rsidP="00A934CB">
            <w:pPr>
              <w:pStyle w:val="ListParagraph"/>
              <w:numPr>
                <w:ilvl w:val="0"/>
                <w:numId w:val="39"/>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Duly at</w:t>
            </w:r>
            <w:r w:rsidR="003D4BC3" w:rsidRPr="00A50B8F">
              <w:rPr>
                <w:rFonts w:asciiTheme="majorHAnsi" w:eastAsia="CIDFont+F2" w:hAnsiTheme="majorHAnsi" w:cs="Times New Roman"/>
                <w:color w:val="auto"/>
                <w:sz w:val="24"/>
                <w:szCs w:val="24"/>
              </w:rPr>
              <w:t xml:space="preserve">tested photo copy of C.N.I.C of </w:t>
            </w:r>
            <w:r w:rsidRPr="00A50B8F">
              <w:rPr>
                <w:rFonts w:asciiTheme="majorHAnsi" w:eastAsia="CIDFont+F2" w:hAnsiTheme="majorHAnsi" w:cs="Times New Roman"/>
                <w:color w:val="auto"/>
                <w:sz w:val="24"/>
                <w:szCs w:val="24"/>
              </w:rPr>
              <w:t>Executive / Authorized Representative</w:t>
            </w:r>
          </w:p>
          <w:p w:rsidR="00877E7C" w:rsidRDefault="00987B5D" w:rsidP="00A934CB">
            <w:pPr>
              <w:pStyle w:val="ListParagraph"/>
              <w:numPr>
                <w:ilvl w:val="0"/>
                <w:numId w:val="39"/>
              </w:numPr>
              <w:autoSpaceDE w:val="0"/>
              <w:autoSpaceDN w:val="0"/>
              <w:adjustRightInd w:val="0"/>
              <w:spacing w:after="0" w:line="240" w:lineRule="auto"/>
              <w:jc w:val="both"/>
              <w:rPr>
                <w:rFonts w:asciiTheme="majorHAnsi" w:eastAsia="CIDFont+F2" w:hAnsiTheme="majorHAnsi" w:cs="Times New Roman"/>
                <w:color w:val="auto"/>
                <w:sz w:val="24"/>
                <w:szCs w:val="24"/>
              </w:rPr>
            </w:pPr>
            <w:r w:rsidRPr="00877E7C">
              <w:rPr>
                <w:rFonts w:asciiTheme="majorHAnsi" w:eastAsia="CIDFont+F2" w:hAnsiTheme="majorHAnsi" w:cs="Times New Roman"/>
                <w:color w:val="auto"/>
                <w:sz w:val="24"/>
                <w:szCs w:val="24"/>
              </w:rPr>
              <w:t xml:space="preserve">Copies of National Tax Number (NTN), General Sales Tax registration certificate </w:t>
            </w:r>
          </w:p>
          <w:p w:rsidR="003D4BC3" w:rsidRPr="00877E7C" w:rsidRDefault="00877E7C" w:rsidP="00A934CB">
            <w:pPr>
              <w:pStyle w:val="ListParagraph"/>
              <w:numPr>
                <w:ilvl w:val="0"/>
                <w:numId w:val="39"/>
              </w:numPr>
              <w:autoSpaceDE w:val="0"/>
              <w:autoSpaceDN w:val="0"/>
              <w:adjustRightInd w:val="0"/>
              <w:spacing w:after="0" w:line="240" w:lineRule="auto"/>
              <w:jc w:val="both"/>
              <w:rPr>
                <w:rFonts w:asciiTheme="majorHAnsi" w:eastAsia="CIDFont+F2" w:hAnsiTheme="majorHAnsi" w:cs="Times New Roman"/>
                <w:color w:val="auto"/>
                <w:sz w:val="24"/>
                <w:szCs w:val="24"/>
              </w:rPr>
            </w:pPr>
            <w:r>
              <w:rPr>
                <w:rFonts w:asciiTheme="majorHAnsi" w:eastAsia="CIDFont+F2" w:hAnsiTheme="majorHAnsi" w:cs="Times New Roman"/>
                <w:color w:val="auto"/>
                <w:sz w:val="24"/>
                <w:szCs w:val="24"/>
              </w:rPr>
              <w:t>Owner’s credentials copy</w:t>
            </w:r>
            <w:r w:rsidR="003D4BC3" w:rsidRPr="00877E7C">
              <w:rPr>
                <w:rFonts w:asciiTheme="majorHAnsi" w:eastAsia="CIDFont+F2" w:hAnsiTheme="majorHAnsi" w:cs="Times New Roman"/>
                <w:color w:val="auto"/>
                <w:sz w:val="24"/>
                <w:szCs w:val="24"/>
              </w:rPr>
              <w:t xml:space="preserve"> along with </w:t>
            </w:r>
            <w:r>
              <w:rPr>
                <w:rFonts w:asciiTheme="majorHAnsi" w:eastAsia="CIDFont+F2" w:hAnsiTheme="majorHAnsi" w:cs="Times New Roman"/>
                <w:color w:val="auto"/>
                <w:sz w:val="24"/>
                <w:szCs w:val="24"/>
              </w:rPr>
              <w:t>copy of CNIC</w:t>
            </w:r>
            <w:r w:rsidR="00987B5D" w:rsidRPr="00877E7C">
              <w:rPr>
                <w:rFonts w:asciiTheme="majorHAnsi" w:eastAsia="CIDFont+F2" w:hAnsiTheme="majorHAnsi" w:cs="Times New Roman"/>
                <w:color w:val="auto"/>
                <w:sz w:val="24"/>
                <w:szCs w:val="24"/>
              </w:rPr>
              <w:t>.</w:t>
            </w:r>
          </w:p>
          <w:p w:rsidR="00303EDE" w:rsidRPr="00A50B8F" w:rsidRDefault="00987B5D" w:rsidP="00A934CB">
            <w:pPr>
              <w:pStyle w:val="ListParagraph"/>
              <w:numPr>
                <w:ilvl w:val="0"/>
                <w:numId w:val="39"/>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Last three years bank Statement of the firm duly attested by the respective bank manager.</w:t>
            </w:r>
          </w:p>
          <w:p w:rsidR="00303EDE" w:rsidRPr="00A50B8F" w:rsidRDefault="00987B5D" w:rsidP="00A934CB">
            <w:pPr>
              <w:pStyle w:val="ListParagraph"/>
              <w:numPr>
                <w:ilvl w:val="0"/>
                <w:numId w:val="39"/>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Utility bills of the firm.</w:t>
            </w:r>
          </w:p>
          <w:p w:rsidR="00303EDE" w:rsidRPr="00A50B8F" w:rsidRDefault="00987B5D" w:rsidP="00A934CB">
            <w:pPr>
              <w:pStyle w:val="ListParagraph"/>
              <w:numPr>
                <w:ilvl w:val="0"/>
                <w:numId w:val="39"/>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Computerized Sales data of the last three years.</w:t>
            </w:r>
          </w:p>
          <w:p w:rsidR="00D16258" w:rsidRPr="00877E7C" w:rsidRDefault="00987B5D" w:rsidP="00A934CB">
            <w:pPr>
              <w:pStyle w:val="ListParagraph"/>
              <w:numPr>
                <w:ilvl w:val="0"/>
                <w:numId w:val="39"/>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 xml:space="preserve">Computerized </w:t>
            </w:r>
            <w:r w:rsidR="00303EDE" w:rsidRPr="00A50B8F">
              <w:rPr>
                <w:rFonts w:asciiTheme="majorHAnsi" w:eastAsia="CIDFont+F2" w:hAnsiTheme="majorHAnsi" w:cs="Times New Roman"/>
                <w:color w:val="auto"/>
                <w:sz w:val="24"/>
                <w:szCs w:val="24"/>
              </w:rPr>
              <w:t xml:space="preserve">list </w:t>
            </w:r>
            <w:r w:rsidR="00877E7C">
              <w:rPr>
                <w:rFonts w:asciiTheme="majorHAnsi" w:eastAsia="CIDFont+F2" w:hAnsiTheme="majorHAnsi" w:cs="Times New Roman"/>
                <w:color w:val="auto"/>
                <w:sz w:val="24"/>
                <w:szCs w:val="24"/>
              </w:rPr>
              <w:t>of quoted items.</w:t>
            </w:r>
          </w:p>
        </w:tc>
        <w:tc>
          <w:tcPr>
            <w:tcW w:w="2782" w:type="dxa"/>
          </w:tcPr>
          <w:p w:rsidR="00D16258" w:rsidRPr="00A50B8F" w:rsidRDefault="00D16258" w:rsidP="00DC7B18">
            <w:pPr>
              <w:spacing w:after="31"/>
              <w:rPr>
                <w:rFonts w:asciiTheme="majorHAnsi" w:hAnsiTheme="majorHAnsi" w:cs="Times New Roman"/>
                <w:sz w:val="24"/>
                <w:szCs w:val="24"/>
              </w:rPr>
            </w:pPr>
          </w:p>
        </w:tc>
      </w:tr>
      <w:tr w:rsidR="00D16258" w:rsidRPr="00A50B8F" w:rsidTr="00032DE8">
        <w:tc>
          <w:tcPr>
            <w:tcW w:w="864" w:type="dxa"/>
          </w:tcPr>
          <w:p w:rsidR="00D16258" w:rsidRPr="00A50B8F" w:rsidRDefault="00565CBB" w:rsidP="00DC7B18">
            <w:pPr>
              <w:spacing w:after="31"/>
              <w:rPr>
                <w:rFonts w:asciiTheme="majorHAnsi" w:hAnsiTheme="majorHAnsi" w:cs="Times New Roman"/>
                <w:sz w:val="24"/>
                <w:szCs w:val="24"/>
              </w:rPr>
            </w:pPr>
            <w:r w:rsidRPr="00A50B8F">
              <w:rPr>
                <w:rFonts w:asciiTheme="majorHAnsi" w:hAnsiTheme="majorHAnsi" w:cs="Times New Roman"/>
                <w:sz w:val="24"/>
                <w:szCs w:val="24"/>
              </w:rPr>
              <w:t>7</w:t>
            </w:r>
          </w:p>
        </w:tc>
        <w:tc>
          <w:tcPr>
            <w:tcW w:w="5027" w:type="dxa"/>
          </w:tcPr>
          <w:p w:rsidR="00987B5D" w:rsidRPr="00A50B8F" w:rsidRDefault="00987B5D"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The bidding Firm should also pr</w:t>
            </w:r>
            <w:r w:rsidR="007475DD" w:rsidRPr="00A50B8F">
              <w:rPr>
                <w:rFonts w:asciiTheme="majorHAnsi" w:eastAsia="CIDFont+F2" w:hAnsiTheme="majorHAnsi" w:cs="Times New Roman"/>
                <w:color w:val="auto"/>
                <w:sz w:val="24"/>
                <w:szCs w:val="24"/>
              </w:rPr>
              <w:t xml:space="preserve">ovide an Affidavit to undertake </w:t>
            </w:r>
            <w:r w:rsidRPr="00A50B8F">
              <w:rPr>
                <w:rFonts w:asciiTheme="majorHAnsi" w:eastAsia="CIDFont+F2" w:hAnsiTheme="majorHAnsi" w:cs="Times New Roman"/>
                <w:color w:val="auto"/>
                <w:sz w:val="24"/>
                <w:szCs w:val="24"/>
              </w:rPr>
              <w:t>on Judicial Stamp Paper of the value of at least Rs.100/- (Rs. One Hundred Only) to the effect that:</w:t>
            </w:r>
          </w:p>
          <w:p w:rsidR="007475DD" w:rsidRPr="00A50B8F" w:rsidRDefault="00987B5D" w:rsidP="00A934CB">
            <w:pPr>
              <w:pStyle w:val="ListParagraph"/>
              <w:numPr>
                <w:ilvl w:val="0"/>
                <w:numId w:val="40"/>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They have carefully read the whole set of Standard Bidding Documents for this bidding competition andthat they have fully understood and agree to the terms and conditions, evaluation criteria, mechanism ofeval</w:t>
            </w:r>
            <w:r w:rsidR="007475DD" w:rsidRPr="00A50B8F">
              <w:rPr>
                <w:rFonts w:asciiTheme="majorHAnsi" w:eastAsia="CIDFont+F2" w:hAnsiTheme="majorHAnsi" w:cs="Times New Roman"/>
                <w:color w:val="auto"/>
                <w:sz w:val="24"/>
                <w:szCs w:val="24"/>
              </w:rPr>
              <w:t>uation &amp; selection of bidders</w:t>
            </w:r>
            <w:r w:rsidR="0078703C" w:rsidRPr="00A50B8F">
              <w:rPr>
                <w:rFonts w:asciiTheme="majorHAnsi" w:eastAsia="CIDFont+F2" w:hAnsiTheme="majorHAnsi" w:cs="Times New Roman"/>
                <w:color w:val="auto"/>
                <w:sz w:val="24"/>
                <w:szCs w:val="24"/>
              </w:rPr>
              <w:t>.</w:t>
            </w:r>
          </w:p>
          <w:p w:rsidR="00877E7C" w:rsidRDefault="00987B5D" w:rsidP="00A934CB">
            <w:pPr>
              <w:pStyle w:val="ListParagraph"/>
              <w:numPr>
                <w:ilvl w:val="0"/>
                <w:numId w:val="40"/>
              </w:numPr>
              <w:autoSpaceDE w:val="0"/>
              <w:autoSpaceDN w:val="0"/>
              <w:adjustRightInd w:val="0"/>
              <w:spacing w:after="0" w:line="240" w:lineRule="auto"/>
              <w:jc w:val="both"/>
              <w:rPr>
                <w:rFonts w:asciiTheme="majorHAnsi" w:eastAsia="CIDFont+F2" w:hAnsiTheme="majorHAnsi" w:cs="Times New Roman"/>
                <w:color w:val="auto"/>
                <w:sz w:val="24"/>
                <w:szCs w:val="24"/>
              </w:rPr>
            </w:pPr>
            <w:r w:rsidRPr="00877E7C">
              <w:rPr>
                <w:rFonts w:asciiTheme="majorHAnsi" w:eastAsia="CIDFont+F2" w:hAnsiTheme="majorHAnsi" w:cs="Times New Roman"/>
                <w:color w:val="auto"/>
                <w:sz w:val="24"/>
                <w:szCs w:val="24"/>
              </w:rPr>
              <w:t xml:space="preserve">They fully understand and agree that the bidding competition for which they have applied to enter in, shallbe based </w:t>
            </w:r>
            <w:r w:rsidRPr="00877E7C">
              <w:rPr>
                <w:rFonts w:asciiTheme="majorHAnsi" w:eastAsia="CIDFont+F2" w:hAnsiTheme="majorHAnsi" w:cs="Times New Roman"/>
                <w:color w:val="auto"/>
                <w:sz w:val="24"/>
                <w:szCs w:val="24"/>
              </w:rPr>
              <w:lastRenderedPageBreak/>
              <w:t>on merit based scoring system for the evaluation of technical bids which has inverse relationshipwith the rates quoted by the bidders in their fin</w:t>
            </w:r>
            <w:r w:rsidR="00877E7C">
              <w:rPr>
                <w:rFonts w:asciiTheme="majorHAnsi" w:eastAsia="CIDFont+F2" w:hAnsiTheme="majorHAnsi" w:cs="Times New Roman"/>
                <w:color w:val="auto"/>
                <w:sz w:val="24"/>
                <w:szCs w:val="24"/>
              </w:rPr>
              <w:t>ancial bids submitted.</w:t>
            </w:r>
          </w:p>
          <w:p w:rsidR="00BA445D" w:rsidRPr="00A50B8F" w:rsidRDefault="00987B5D" w:rsidP="00A934CB">
            <w:pPr>
              <w:pStyle w:val="ListParagraph"/>
              <w:numPr>
                <w:ilvl w:val="0"/>
                <w:numId w:val="40"/>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 xml:space="preserve">In case any documents submitted in relation to this bidding competition or any undertaking given by theFirm, if found incorrect or false or misleading or diverting the decision making for the competition, shall beliable to be proceeded for blacklisting for any </w:t>
            </w:r>
            <w:r w:rsidR="00BA445D" w:rsidRPr="00A50B8F">
              <w:rPr>
                <w:rFonts w:asciiTheme="majorHAnsi" w:eastAsia="CIDFont+F2" w:hAnsiTheme="majorHAnsi" w:cs="Times New Roman"/>
                <w:color w:val="auto"/>
                <w:sz w:val="24"/>
                <w:szCs w:val="24"/>
              </w:rPr>
              <w:t xml:space="preserve">business with / by the </w:t>
            </w:r>
            <w:r w:rsidRPr="00A50B8F">
              <w:rPr>
                <w:rFonts w:asciiTheme="majorHAnsi" w:eastAsia="CIDFont+F2" w:hAnsiTheme="majorHAnsi" w:cs="Times New Roman"/>
                <w:color w:val="auto"/>
                <w:sz w:val="24"/>
                <w:szCs w:val="24"/>
              </w:rPr>
              <w:t xml:space="preserve">MTI </w:t>
            </w:r>
            <w:r w:rsidR="00BA445D" w:rsidRPr="00A50B8F">
              <w:rPr>
                <w:rFonts w:asciiTheme="majorHAnsi" w:eastAsia="CIDFont+F2" w:hAnsiTheme="majorHAnsi" w:cs="Times New Roman"/>
                <w:color w:val="auto"/>
                <w:sz w:val="24"/>
                <w:szCs w:val="24"/>
              </w:rPr>
              <w:t xml:space="preserve">ATH Abbottabad </w:t>
            </w:r>
            <w:r w:rsidRPr="00A50B8F">
              <w:rPr>
                <w:rFonts w:asciiTheme="majorHAnsi" w:eastAsia="CIDFont+F2" w:hAnsiTheme="majorHAnsi" w:cs="Times New Roman"/>
                <w:color w:val="auto"/>
                <w:sz w:val="24"/>
                <w:szCs w:val="24"/>
              </w:rPr>
              <w:t>and/or Government ofKhyber Pakhtunkhwa, Health Department, confiscation of bids security and / or any other lawful action as</w:t>
            </w:r>
            <w:r w:rsidR="00BA445D" w:rsidRPr="00A50B8F">
              <w:rPr>
                <w:rFonts w:asciiTheme="majorHAnsi" w:eastAsia="CIDFont+F2" w:hAnsiTheme="majorHAnsi" w:cs="Times New Roman"/>
                <w:color w:val="auto"/>
                <w:sz w:val="24"/>
                <w:szCs w:val="24"/>
              </w:rPr>
              <w:t xml:space="preserve"> deemed appropriate by the</w:t>
            </w:r>
            <w:r w:rsidRPr="00A50B8F">
              <w:rPr>
                <w:rFonts w:asciiTheme="majorHAnsi" w:eastAsia="CIDFont+F2" w:hAnsiTheme="majorHAnsi" w:cs="Times New Roman"/>
                <w:color w:val="auto"/>
                <w:sz w:val="24"/>
                <w:szCs w:val="24"/>
              </w:rPr>
              <w:t xml:space="preserve"> MTI</w:t>
            </w:r>
            <w:r w:rsidR="00BA445D" w:rsidRPr="00A50B8F">
              <w:rPr>
                <w:rFonts w:asciiTheme="majorHAnsi" w:eastAsia="CIDFont+F2" w:hAnsiTheme="majorHAnsi" w:cs="Times New Roman"/>
                <w:color w:val="auto"/>
                <w:sz w:val="24"/>
                <w:szCs w:val="24"/>
              </w:rPr>
              <w:t xml:space="preserve"> ATH</w:t>
            </w:r>
            <w:r w:rsidRPr="00A50B8F">
              <w:rPr>
                <w:rFonts w:asciiTheme="majorHAnsi" w:eastAsia="CIDFont+F2" w:hAnsiTheme="majorHAnsi" w:cs="Times New Roman"/>
                <w:color w:val="auto"/>
                <w:sz w:val="24"/>
                <w:szCs w:val="24"/>
              </w:rPr>
              <w:t>, or any other body / entity of the Federal Government; and</w:t>
            </w:r>
          </w:p>
          <w:p w:rsidR="005A1F72" w:rsidRPr="00A50B8F" w:rsidRDefault="00987B5D" w:rsidP="00A934CB">
            <w:pPr>
              <w:pStyle w:val="ListParagraph"/>
              <w:numPr>
                <w:ilvl w:val="0"/>
                <w:numId w:val="40"/>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 xml:space="preserve">They have fully understood that no such documents shall be entertained by the </w:t>
            </w:r>
            <w:r w:rsidR="005A1F72" w:rsidRPr="00A50B8F">
              <w:rPr>
                <w:rFonts w:asciiTheme="majorHAnsi" w:eastAsia="CIDFont+F2" w:hAnsiTheme="majorHAnsi" w:cs="Times New Roman"/>
                <w:color w:val="auto"/>
                <w:sz w:val="24"/>
                <w:szCs w:val="24"/>
              </w:rPr>
              <w:t>MTI ATH, which</w:t>
            </w:r>
            <w:r w:rsidRPr="00A50B8F">
              <w:rPr>
                <w:rFonts w:asciiTheme="majorHAnsi" w:eastAsia="CIDFont+F2" w:hAnsiTheme="majorHAnsi" w:cs="Times New Roman"/>
                <w:color w:val="auto"/>
                <w:sz w:val="24"/>
                <w:szCs w:val="24"/>
              </w:rPr>
              <w:t xml:space="preserve"> isissued after due date of Bid opening.</w:t>
            </w:r>
          </w:p>
          <w:p w:rsidR="00D16258" w:rsidRPr="00A50B8F" w:rsidRDefault="00987B5D" w:rsidP="00A934CB">
            <w:pPr>
              <w:pStyle w:val="ListParagraph"/>
              <w:numPr>
                <w:ilvl w:val="0"/>
                <w:numId w:val="40"/>
              </w:numPr>
              <w:autoSpaceDE w:val="0"/>
              <w:autoSpaceDN w:val="0"/>
              <w:adjustRightInd w:val="0"/>
              <w:spacing w:after="0" w:line="240" w:lineRule="auto"/>
              <w:jc w:val="both"/>
              <w:rPr>
                <w:rFonts w:asciiTheme="majorHAnsi" w:hAnsiTheme="majorHAnsi" w:cs="Times New Roman"/>
                <w:sz w:val="24"/>
                <w:szCs w:val="24"/>
              </w:rPr>
            </w:pPr>
            <w:r w:rsidRPr="00A50B8F">
              <w:rPr>
                <w:rFonts w:asciiTheme="majorHAnsi" w:eastAsia="CIDFont+F2" w:hAnsiTheme="majorHAnsi" w:cs="Times New Roman"/>
                <w:color w:val="auto"/>
                <w:sz w:val="24"/>
                <w:szCs w:val="24"/>
              </w:rPr>
              <w:t>They have fully understood that for status of Bank transaction statement the closing date is bid/tenderadvertisement date.</w:t>
            </w:r>
          </w:p>
        </w:tc>
        <w:tc>
          <w:tcPr>
            <w:tcW w:w="2782" w:type="dxa"/>
          </w:tcPr>
          <w:p w:rsidR="00D16258" w:rsidRPr="00A50B8F" w:rsidRDefault="00D16258" w:rsidP="00DC7B18">
            <w:pPr>
              <w:spacing w:after="31"/>
              <w:rPr>
                <w:rFonts w:asciiTheme="majorHAnsi" w:hAnsiTheme="majorHAnsi" w:cs="Times New Roman"/>
                <w:sz w:val="24"/>
                <w:szCs w:val="24"/>
              </w:rPr>
            </w:pPr>
          </w:p>
        </w:tc>
      </w:tr>
      <w:tr w:rsidR="00D16258" w:rsidRPr="00A50B8F" w:rsidTr="00032DE8">
        <w:tc>
          <w:tcPr>
            <w:tcW w:w="864" w:type="dxa"/>
          </w:tcPr>
          <w:p w:rsidR="00D16258" w:rsidRPr="00A50B8F" w:rsidRDefault="00565CBB" w:rsidP="00DC7B18">
            <w:pPr>
              <w:spacing w:after="31"/>
              <w:rPr>
                <w:rFonts w:asciiTheme="majorHAnsi" w:hAnsiTheme="majorHAnsi" w:cs="Times New Roman"/>
                <w:sz w:val="24"/>
                <w:szCs w:val="24"/>
              </w:rPr>
            </w:pPr>
            <w:r w:rsidRPr="00A50B8F">
              <w:rPr>
                <w:rFonts w:asciiTheme="majorHAnsi" w:hAnsiTheme="majorHAnsi" w:cs="Times New Roman"/>
                <w:sz w:val="24"/>
                <w:szCs w:val="24"/>
              </w:rPr>
              <w:lastRenderedPageBreak/>
              <w:t>8</w:t>
            </w:r>
          </w:p>
        </w:tc>
        <w:tc>
          <w:tcPr>
            <w:tcW w:w="5027" w:type="dxa"/>
          </w:tcPr>
          <w:p w:rsidR="00987B5D" w:rsidRPr="00A50B8F" w:rsidRDefault="00987B5D"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 xml:space="preserve">I certify and affirm that I </w:t>
            </w:r>
            <w:r w:rsidR="00E83042" w:rsidRPr="00A50B8F">
              <w:rPr>
                <w:rFonts w:asciiTheme="majorHAnsi" w:eastAsia="CIDFont+F2" w:hAnsiTheme="majorHAnsi" w:cs="Times New Roman"/>
                <w:color w:val="auto"/>
                <w:sz w:val="24"/>
                <w:szCs w:val="24"/>
              </w:rPr>
              <w:t xml:space="preserve">have attached /provided all the </w:t>
            </w:r>
            <w:r w:rsidRPr="00A50B8F">
              <w:rPr>
                <w:rFonts w:asciiTheme="majorHAnsi" w:eastAsia="CIDFont+F2" w:hAnsiTheme="majorHAnsi" w:cs="Times New Roman"/>
                <w:color w:val="auto"/>
                <w:sz w:val="24"/>
                <w:szCs w:val="24"/>
              </w:rPr>
              <w:t>requisite mandatory documents / information includingBids Security with this Bid and t</w:t>
            </w:r>
            <w:r w:rsidR="00E83042" w:rsidRPr="00A50B8F">
              <w:rPr>
                <w:rFonts w:asciiTheme="majorHAnsi" w:eastAsia="CIDFont+F2" w:hAnsiTheme="majorHAnsi" w:cs="Times New Roman"/>
                <w:color w:val="auto"/>
                <w:sz w:val="24"/>
                <w:szCs w:val="24"/>
              </w:rPr>
              <w:t xml:space="preserve">hat I fully understand that any </w:t>
            </w:r>
            <w:r w:rsidRPr="00A50B8F">
              <w:rPr>
                <w:rFonts w:asciiTheme="majorHAnsi" w:eastAsia="CIDFont+F2" w:hAnsiTheme="majorHAnsi" w:cs="Times New Roman"/>
                <w:color w:val="auto"/>
                <w:sz w:val="24"/>
                <w:szCs w:val="24"/>
              </w:rPr>
              <w:t>document if not provide</w:t>
            </w:r>
            <w:r w:rsidR="00E83042" w:rsidRPr="00A50B8F">
              <w:rPr>
                <w:rFonts w:asciiTheme="majorHAnsi" w:eastAsia="CIDFont+F2" w:hAnsiTheme="majorHAnsi" w:cs="Times New Roman"/>
                <w:color w:val="auto"/>
                <w:sz w:val="24"/>
                <w:szCs w:val="24"/>
              </w:rPr>
              <w:t xml:space="preserve">d / missing shall result in the </w:t>
            </w:r>
            <w:r w:rsidRPr="00A50B8F">
              <w:rPr>
                <w:rFonts w:asciiTheme="majorHAnsi" w:eastAsia="CIDFont+F2" w:hAnsiTheme="majorHAnsi" w:cs="Times New Roman"/>
                <w:color w:val="auto"/>
                <w:sz w:val="24"/>
                <w:szCs w:val="24"/>
              </w:rPr>
              <w:t>disqualification and declarin</w:t>
            </w:r>
            <w:r w:rsidR="00E83042" w:rsidRPr="00A50B8F">
              <w:rPr>
                <w:rFonts w:asciiTheme="majorHAnsi" w:eastAsia="CIDFont+F2" w:hAnsiTheme="majorHAnsi" w:cs="Times New Roman"/>
                <w:color w:val="auto"/>
                <w:sz w:val="24"/>
                <w:szCs w:val="24"/>
              </w:rPr>
              <w:t xml:space="preserve">g my bid as ineligible and thus </w:t>
            </w:r>
            <w:r w:rsidRPr="00A50B8F">
              <w:rPr>
                <w:rFonts w:asciiTheme="majorHAnsi" w:eastAsia="CIDFont+F2" w:hAnsiTheme="majorHAnsi" w:cs="Times New Roman"/>
                <w:color w:val="auto"/>
                <w:sz w:val="24"/>
                <w:szCs w:val="24"/>
              </w:rPr>
              <w:t>non-responsive.</w:t>
            </w:r>
          </w:p>
          <w:p w:rsidR="00E83042" w:rsidRPr="00A50B8F" w:rsidRDefault="00E83042"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p>
          <w:p w:rsidR="00987B5D" w:rsidRPr="00A50B8F" w:rsidRDefault="00987B5D"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Signatures: _____________________________</w:t>
            </w:r>
          </w:p>
          <w:p w:rsidR="00987B5D" w:rsidRPr="00A50B8F" w:rsidRDefault="00987B5D"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Name: ________________________________</w:t>
            </w:r>
          </w:p>
          <w:p w:rsidR="00987B5D" w:rsidRPr="00A50B8F" w:rsidRDefault="00987B5D"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CNIC No. _____________________________</w:t>
            </w:r>
          </w:p>
          <w:p w:rsidR="00987B5D" w:rsidRPr="00A50B8F" w:rsidRDefault="00987B5D"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Designation: ___________________________</w:t>
            </w:r>
          </w:p>
          <w:p w:rsidR="00D16258" w:rsidRPr="00A50B8F" w:rsidRDefault="00987B5D" w:rsidP="004B4234">
            <w:pPr>
              <w:spacing w:after="31"/>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Address: ______________________________</w:t>
            </w:r>
          </w:p>
          <w:p w:rsidR="00032DE8" w:rsidRPr="00A50B8F" w:rsidRDefault="00032DE8" w:rsidP="004B4234">
            <w:pPr>
              <w:spacing w:after="31"/>
              <w:jc w:val="both"/>
              <w:rPr>
                <w:rFonts w:asciiTheme="majorHAnsi" w:hAnsiTheme="majorHAnsi" w:cs="Times New Roman"/>
                <w:sz w:val="24"/>
                <w:szCs w:val="24"/>
              </w:rPr>
            </w:pPr>
          </w:p>
        </w:tc>
        <w:tc>
          <w:tcPr>
            <w:tcW w:w="2782" w:type="dxa"/>
          </w:tcPr>
          <w:p w:rsidR="00D16258" w:rsidRPr="00A50B8F" w:rsidRDefault="00D16258" w:rsidP="00DC7B18">
            <w:pPr>
              <w:spacing w:after="31"/>
              <w:rPr>
                <w:rFonts w:asciiTheme="majorHAnsi" w:hAnsiTheme="majorHAnsi" w:cs="Times New Roman"/>
                <w:sz w:val="24"/>
                <w:szCs w:val="24"/>
              </w:rPr>
            </w:pPr>
          </w:p>
        </w:tc>
      </w:tr>
    </w:tbl>
    <w:p w:rsidR="00DC7B18" w:rsidRPr="00A50B8F" w:rsidRDefault="00DC7B18" w:rsidP="00DC7B18">
      <w:pPr>
        <w:pStyle w:val="Heading3"/>
        <w:spacing w:after="44"/>
        <w:ind w:left="687"/>
        <w:rPr>
          <w:rFonts w:asciiTheme="majorHAnsi" w:hAnsiTheme="majorHAnsi"/>
          <w:sz w:val="24"/>
          <w:szCs w:val="24"/>
        </w:rPr>
      </w:pPr>
      <w:r w:rsidRPr="00A50B8F">
        <w:rPr>
          <w:rFonts w:asciiTheme="majorHAnsi" w:hAnsiTheme="majorHAnsi"/>
          <w:sz w:val="24"/>
          <w:szCs w:val="24"/>
        </w:rPr>
        <w:lastRenderedPageBreak/>
        <w:t xml:space="preserve">Bid Form 2 </w:t>
      </w:r>
    </w:p>
    <w:p w:rsidR="00DC7B18" w:rsidRPr="00A50B8F" w:rsidRDefault="00DC7B18" w:rsidP="00DC7B18">
      <w:pPr>
        <w:spacing w:after="233" w:line="265" w:lineRule="auto"/>
        <w:ind w:left="687" w:hanging="10"/>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Letter of Intention </w:t>
      </w:r>
    </w:p>
    <w:p w:rsidR="00DC7B18" w:rsidRPr="00A50B8F" w:rsidRDefault="00DC7B18" w:rsidP="00DC7B18">
      <w:pPr>
        <w:spacing w:after="2" w:line="255" w:lineRule="auto"/>
        <w:ind w:left="672" w:right="373"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Bid Ref No. </w:t>
      </w:r>
    </w:p>
    <w:p w:rsidR="00DC7B18" w:rsidRPr="00A50B8F" w:rsidRDefault="00DC7B18" w:rsidP="00DC7B18">
      <w:pPr>
        <w:spacing w:after="2" w:line="255" w:lineRule="auto"/>
        <w:ind w:left="672" w:right="373"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Date of the Opening of Bids </w:t>
      </w:r>
    </w:p>
    <w:p w:rsidR="00DC7B18" w:rsidRPr="00A50B8F" w:rsidRDefault="00DC7B18" w:rsidP="00DC7B18">
      <w:pPr>
        <w:spacing w:after="0"/>
        <w:ind w:left="677"/>
        <w:rPr>
          <w:rFonts w:asciiTheme="majorHAnsi" w:eastAsia="Times New Roman" w:hAnsiTheme="majorHAnsi" w:cs="Times New Roman"/>
          <w:sz w:val="24"/>
          <w:szCs w:val="24"/>
        </w:rPr>
      </w:pPr>
    </w:p>
    <w:p w:rsidR="00DC7B18" w:rsidRPr="00A50B8F" w:rsidRDefault="00DC7B18" w:rsidP="00DC7B18">
      <w:pPr>
        <w:spacing w:after="2" w:line="255" w:lineRule="auto"/>
        <w:ind w:left="672" w:right="373"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Name of the </w:t>
      </w:r>
      <w:r w:rsidR="00E33935" w:rsidRPr="00A50B8F">
        <w:rPr>
          <w:rFonts w:asciiTheme="majorHAnsi" w:eastAsia="Times New Roman" w:hAnsiTheme="majorHAnsi" w:cs="Times New Roman"/>
          <w:sz w:val="24"/>
          <w:szCs w:val="24"/>
        </w:rPr>
        <w:t>Contract: {</w:t>
      </w:r>
      <w:r w:rsidRPr="00A50B8F">
        <w:rPr>
          <w:rFonts w:asciiTheme="majorHAnsi" w:eastAsia="Times New Roman" w:hAnsiTheme="majorHAnsi" w:cs="Times New Roman"/>
          <w:sz w:val="24"/>
          <w:szCs w:val="24"/>
        </w:rPr>
        <w:t xml:space="preserve">Add name, e.g, Supply of </w:t>
      </w:r>
      <w:r w:rsidR="007C19ED">
        <w:rPr>
          <w:rFonts w:asciiTheme="majorHAnsi" w:eastAsia="Times New Roman" w:hAnsiTheme="majorHAnsi" w:cs="Times New Roman"/>
          <w:sz w:val="24"/>
          <w:szCs w:val="24"/>
        </w:rPr>
        <w:t>Lab Chemicals (General items/Reagent Basis)</w:t>
      </w:r>
    </w:p>
    <w:p w:rsidR="00DC7B18" w:rsidRPr="00A50B8F" w:rsidRDefault="00DC7B18" w:rsidP="00DC7B18">
      <w:pPr>
        <w:spacing w:after="0"/>
        <w:ind w:left="677"/>
        <w:rPr>
          <w:rFonts w:asciiTheme="majorHAnsi" w:eastAsia="Times New Roman" w:hAnsiTheme="majorHAnsi" w:cs="Times New Roman"/>
          <w:sz w:val="24"/>
          <w:szCs w:val="24"/>
        </w:rPr>
      </w:pPr>
    </w:p>
    <w:p w:rsidR="00DC7B18" w:rsidRPr="00A50B8F" w:rsidRDefault="00DC7B18" w:rsidP="00DC7B18">
      <w:pPr>
        <w:spacing w:after="0"/>
        <w:ind w:left="672" w:hanging="1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To: [Name and address of Procuring Agency] </w:t>
      </w:r>
    </w:p>
    <w:p w:rsidR="00DC7B18" w:rsidRPr="00A50B8F" w:rsidRDefault="00DC7B18" w:rsidP="00DC7B18">
      <w:pPr>
        <w:spacing w:after="0"/>
        <w:ind w:left="677"/>
        <w:rPr>
          <w:rFonts w:asciiTheme="majorHAnsi" w:eastAsia="Times New Roman" w:hAnsiTheme="majorHAnsi" w:cs="Times New Roman"/>
          <w:sz w:val="24"/>
          <w:szCs w:val="24"/>
        </w:rPr>
      </w:pPr>
    </w:p>
    <w:p w:rsidR="00B968C5" w:rsidRPr="00A50B8F" w:rsidRDefault="00B968C5" w:rsidP="00DC7B18">
      <w:pPr>
        <w:spacing w:after="0"/>
        <w:ind w:left="677"/>
        <w:rPr>
          <w:rFonts w:asciiTheme="majorHAnsi" w:eastAsia="Times New Roman" w:hAnsiTheme="majorHAnsi" w:cs="Times New Roman"/>
          <w:sz w:val="24"/>
          <w:szCs w:val="24"/>
        </w:rPr>
      </w:pPr>
    </w:p>
    <w:p w:rsidR="00DC7B18" w:rsidRPr="00A50B8F" w:rsidRDefault="00DC7B18" w:rsidP="00DC7B18">
      <w:pPr>
        <w:spacing w:after="103" w:line="261" w:lineRule="auto"/>
        <w:ind w:left="687"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Dear Sir/Madam, </w:t>
      </w:r>
    </w:p>
    <w:p w:rsidR="00DC7B18" w:rsidRPr="00A50B8F" w:rsidRDefault="00DC7B18" w:rsidP="00DC7B18">
      <w:pPr>
        <w:spacing w:after="102" w:line="261" w:lineRule="auto"/>
        <w:ind w:left="687" w:right="389"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Having examined the bidding documents, including Addenda Nos. [insert numbers&amp; Date of individual Addendum], the receipt of which is hereby acknowledged, we, the undersigned, offer to supply and deliver the Goods under the above-named Contract in full conformity with the said bidding documents and at the rates/unit prices described in the financial bid are not more than </w:t>
      </w:r>
      <w:r w:rsidR="007C19ED">
        <w:rPr>
          <w:rFonts w:asciiTheme="majorHAnsi" w:eastAsia="Times New Roman" w:hAnsiTheme="majorHAnsi" w:cs="Times New Roman"/>
          <w:sz w:val="24"/>
          <w:szCs w:val="24"/>
        </w:rPr>
        <w:t>the market prices</w:t>
      </w:r>
      <w:r w:rsidRPr="00A50B8F">
        <w:rPr>
          <w:rFonts w:asciiTheme="majorHAnsi" w:eastAsia="Times New Roman" w:hAnsiTheme="majorHAnsi" w:cs="Times New Roman"/>
          <w:sz w:val="24"/>
          <w:szCs w:val="24"/>
        </w:rPr>
        <w:t xml:space="preserve">.  </w:t>
      </w:r>
    </w:p>
    <w:p w:rsidR="00DC7B18" w:rsidRPr="00A50B8F" w:rsidRDefault="00DC7B18" w:rsidP="00DC7B18">
      <w:pPr>
        <w:spacing w:after="104" w:line="261" w:lineRule="auto"/>
        <w:ind w:left="687"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We undertake, if our bid is accepted, to deliver the Goods in accordance with terms and condition of contract agreement. </w:t>
      </w:r>
    </w:p>
    <w:p w:rsidR="00DC7B18" w:rsidRPr="00A50B8F" w:rsidRDefault="00DC7B18" w:rsidP="00DC7B18">
      <w:pPr>
        <w:spacing w:after="107" w:line="261" w:lineRule="auto"/>
        <w:ind w:left="687" w:right="392"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We agree to abide by this bid, for the Bid Validity Period specified in the Bid Data Sheet and it shall remain binding upon us and may be accepted by you at any time before the expiration of that period.  </w:t>
      </w:r>
    </w:p>
    <w:p w:rsidR="00DC7B18" w:rsidRPr="00A50B8F" w:rsidRDefault="00DC7B18" w:rsidP="00DC7B18">
      <w:pPr>
        <w:spacing w:after="104" w:line="261" w:lineRule="auto"/>
        <w:ind w:left="687" w:right="39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Until the formal final Contract is prepared and executed between us, this bid, together with your written acceptance of the bid and your notification of award, shall constitute a binding Contract between us. </w:t>
      </w:r>
    </w:p>
    <w:p w:rsidR="00DC7B18" w:rsidRPr="00A50B8F" w:rsidRDefault="00DC7B18" w:rsidP="00DC7B18">
      <w:pPr>
        <w:spacing w:after="106" w:line="261" w:lineRule="auto"/>
        <w:ind w:left="687"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We understand that you are not bound to accept the lowest or any bid you may receive. </w:t>
      </w:r>
    </w:p>
    <w:p w:rsidR="00DC7B18" w:rsidRPr="00A50B8F" w:rsidRDefault="00DC7B18" w:rsidP="00DC7B18">
      <w:pPr>
        <w:spacing w:after="5" w:line="261" w:lineRule="auto"/>
        <w:ind w:left="687"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We undertake that, in competing for (and, if the award is made to us, in executing) the above contract, we will strictly observe the laws against fraud and corruption in force in Pakistan. </w:t>
      </w: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180" w:line="256" w:lineRule="auto"/>
        <w:ind w:left="677" w:right="2903"/>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Dated this day of </w:t>
      </w:r>
      <w:r w:rsidR="006876CE" w:rsidRPr="00A50B8F">
        <w:rPr>
          <w:rFonts w:asciiTheme="majorHAnsi" w:eastAsia="Times New Roman" w:hAnsiTheme="majorHAnsi" w:cs="Times New Roman"/>
          <w:sz w:val="24"/>
          <w:szCs w:val="24"/>
        </w:rPr>
        <w:t>………</w:t>
      </w:r>
      <w:r w:rsidR="00032DE8" w:rsidRPr="00A50B8F">
        <w:rPr>
          <w:rFonts w:asciiTheme="majorHAnsi" w:eastAsia="Times New Roman" w:hAnsiTheme="majorHAnsi" w:cs="Times New Roman"/>
          <w:sz w:val="24"/>
          <w:szCs w:val="24"/>
        </w:rPr>
        <w:t>….</w:t>
      </w:r>
      <w:r w:rsidRPr="00A50B8F">
        <w:rPr>
          <w:rFonts w:asciiTheme="majorHAnsi" w:eastAsia="Times New Roman" w:hAnsiTheme="majorHAnsi" w:cs="Times New Roman"/>
          <w:color w:val="FF0000"/>
          <w:sz w:val="24"/>
          <w:szCs w:val="24"/>
        </w:rPr>
        <w:t>[insert: month]</w:t>
      </w:r>
      <w:r w:rsidRPr="00A50B8F">
        <w:rPr>
          <w:rFonts w:asciiTheme="majorHAnsi" w:eastAsia="Times New Roman" w:hAnsiTheme="majorHAnsi" w:cs="Times New Roman"/>
          <w:sz w:val="24"/>
          <w:szCs w:val="24"/>
        </w:rPr>
        <w:t xml:space="preserve">, </w:t>
      </w:r>
      <w:r w:rsidR="006876CE" w:rsidRPr="00A50B8F">
        <w:rPr>
          <w:rFonts w:asciiTheme="majorHAnsi" w:eastAsia="Times New Roman" w:hAnsiTheme="majorHAnsi" w:cs="Times New Roman"/>
          <w:sz w:val="24"/>
          <w:szCs w:val="24"/>
        </w:rPr>
        <w:t>………</w:t>
      </w:r>
      <w:r w:rsidRPr="00A50B8F">
        <w:rPr>
          <w:rFonts w:asciiTheme="majorHAnsi" w:eastAsia="Times New Roman" w:hAnsiTheme="majorHAnsi" w:cs="Times New Roman"/>
          <w:color w:val="FF0000"/>
          <w:sz w:val="24"/>
          <w:szCs w:val="24"/>
        </w:rPr>
        <w:t>[insert: year].</w:t>
      </w:r>
      <w:r w:rsidRPr="00A50B8F">
        <w:rPr>
          <w:rFonts w:asciiTheme="majorHAnsi" w:eastAsia="Times New Roman" w:hAnsiTheme="majorHAnsi" w:cs="Times New Roman"/>
          <w:sz w:val="24"/>
          <w:szCs w:val="24"/>
        </w:rPr>
        <w:t xml:space="preserve"> Signed: </w:t>
      </w:r>
    </w:p>
    <w:p w:rsidR="00DC7B18" w:rsidRPr="00A50B8F" w:rsidRDefault="00DC7B18" w:rsidP="00DC7B18">
      <w:pPr>
        <w:spacing w:after="5" w:line="261" w:lineRule="auto"/>
        <w:ind w:left="687"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 the capacity of [insert: title or position] </w:t>
      </w:r>
    </w:p>
    <w:p w:rsidR="00DC7B18" w:rsidRPr="00A50B8F" w:rsidRDefault="00DC7B18" w:rsidP="00DC7B18">
      <w:pPr>
        <w:spacing w:after="87" w:line="261" w:lineRule="auto"/>
        <w:ind w:left="687"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Duly authorized to sign this bid for and on behalf of [insert: name of Bidder] </w:t>
      </w:r>
    </w:p>
    <w:p w:rsidR="006876CE" w:rsidRPr="00A50B8F" w:rsidRDefault="006876CE" w:rsidP="00AB59BC">
      <w:pPr>
        <w:spacing w:after="0"/>
        <w:ind w:left="677"/>
        <w:rPr>
          <w:rFonts w:asciiTheme="majorHAnsi" w:hAnsiTheme="majorHAnsi"/>
          <w:sz w:val="24"/>
          <w:szCs w:val="24"/>
        </w:rPr>
      </w:pPr>
    </w:p>
    <w:p w:rsidR="00DC7B18" w:rsidRPr="00A50B8F" w:rsidRDefault="00DC7B18" w:rsidP="006876CE">
      <w:pPr>
        <w:pStyle w:val="Heading3"/>
        <w:spacing w:after="44"/>
        <w:ind w:left="0" w:firstLine="0"/>
        <w:rPr>
          <w:rFonts w:asciiTheme="majorHAnsi" w:hAnsiTheme="majorHAnsi"/>
          <w:sz w:val="24"/>
          <w:szCs w:val="24"/>
        </w:rPr>
      </w:pPr>
      <w:r w:rsidRPr="00A50B8F">
        <w:rPr>
          <w:rFonts w:asciiTheme="majorHAnsi" w:hAnsiTheme="majorHAnsi"/>
          <w:sz w:val="24"/>
          <w:szCs w:val="24"/>
        </w:rPr>
        <w:lastRenderedPageBreak/>
        <w:t>Bid Form-3</w:t>
      </w:r>
    </w:p>
    <w:p w:rsidR="00DC7B18" w:rsidRPr="00A50B8F" w:rsidRDefault="00DC7B18" w:rsidP="00DC7B18">
      <w:pPr>
        <w:spacing w:after="233" w:line="265" w:lineRule="auto"/>
        <w:ind w:left="687" w:hanging="10"/>
        <w:rPr>
          <w:rFonts w:asciiTheme="majorHAnsi" w:hAnsiTheme="majorHAnsi" w:cs="Times New Roman"/>
          <w:sz w:val="24"/>
          <w:szCs w:val="24"/>
        </w:rPr>
      </w:pPr>
      <w:r w:rsidRPr="00A50B8F">
        <w:rPr>
          <w:rFonts w:asciiTheme="majorHAnsi" w:eastAsia="Times New Roman" w:hAnsiTheme="majorHAnsi" w:cs="Times New Roman"/>
          <w:b/>
          <w:sz w:val="24"/>
          <w:szCs w:val="24"/>
        </w:rPr>
        <w:t>AFFIDAVIT</w:t>
      </w:r>
      <w:r w:rsidRPr="00A50B8F">
        <w:rPr>
          <w:rFonts w:asciiTheme="majorHAnsi" w:eastAsia="Times New Roman" w:hAnsiTheme="majorHAnsi" w:cs="Times New Roman"/>
          <w:sz w:val="24"/>
          <w:szCs w:val="24"/>
        </w:rPr>
        <w:t xml:space="preserve"> (on Judicial Stamp Paper) </w:t>
      </w:r>
    </w:p>
    <w:p w:rsidR="00DC7B18" w:rsidRPr="00A50B8F" w:rsidRDefault="00DC7B18" w:rsidP="00DC7B18">
      <w:pPr>
        <w:spacing w:after="103" w:line="261" w:lineRule="auto"/>
        <w:ind w:left="687"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I/We, the undersigned [</w:t>
      </w:r>
      <w:r w:rsidR="00880CFE" w:rsidRPr="00A50B8F">
        <w:rPr>
          <w:rFonts w:asciiTheme="majorHAnsi" w:eastAsia="Times New Roman" w:hAnsiTheme="majorHAnsi" w:cs="Times New Roman"/>
          <w:sz w:val="24"/>
          <w:szCs w:val="24"/>
        </w:rPr>
        <w:t>………</w:t>
      </w:r>
      <w:r w:rsidR="00486F73" w:rsidRPr="00A50B8F">
        <w:rPr>
          <w:rFonts w:asciiTheme="majorHAnsi" w:eastAsia="Times New Roman" w:hAnsiTheme="majorHAnsi" w:cs="Times New Roman"/>
          <w:sz w:val="24"/>
          <w:szCs w:val="24"/>
        </w:rPr>
        <w:t>……</w:t>
      </w:r>
      <w:r w:rsidR="006876CE" w:rsidRPr="00A50B8F">
        <w:rPr>
          <w:rFonts w:asciiTheme="majorHAnsi" w:eastAsia="Times New Roman" w:hAnsiTheme="majorHAnsi" w:cs="Times New Roman"/>
          <w:sz w:val="24"/>
          <w:szCs w:val="24"/>
        </w:rPr>
        <w:t>……………………………</w:t>
      </w:r>
      <w:r w:rsidR="005F16AE" w:rsidRPr="00A50B8F">
        <w:rPr>
          <w:rFonts w:asciiTheme="majorHAnsi" w:eastAsia="Times New Roman" w:hAnsiTheme="majorHAnsi" w:cs="Times New Roman"/>
          <w:sz w:val="24"/>
          <w:szCs w:val="24"/>
        </w:rPr>
        <w:t>….] Hereby</w:t>
      </w:r>
      <w:r w:rsidRPr="00A50B8F">
        <w:rPr>
          <w:rFonts w:asciiTheme="majorHAnsi" w:eastAsia="Times New Roman" w:hAnsiTheme="majorHAnsi" w:cs="Times New Roman"/>
          <w:sz w:val="24"/>
          <w:szCs w:val="24"/>
        </w:rPr>
        <w:t xml:space="preserve"> solemnly declare and undertake that: </w:t>
      </w:r>
    </w:p>
    <w:p w:rsidR="00DC7B18" w:rsidRPr="00A50B8F" w:rsidRDefault="00DC7B18" w:rsidP="00A934CB">
      <w:pPr>
        <w:numPr>
          <w:ilvl w:val="0"/>
          <w:numId w:val="34"/>
        </w:numPr>
        <w:spacing w:after="106" w:line="261" w:lineRule="auto"/>
        <w:ind w:right="41"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We have read the contents of the Bidding Document and have fully understood it. </w:t>
      </w:r>
    </w:p>
    <w:p w:rsidR="00DC7B18" w:rsidRPr="00A50B8F" w:rsidRDefault="00DC7B18" w:rsidP="00A934CB">
      <w:pPr>
        <w:numPr>
          <w:ilvl w:val="0"/>
          <w:numId w:val="34"/>
        </w:numPr>
        <w:spacing w:after="107" w:line="261" w:lineRule="auto"/>
        <w:ind w:right="41"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Bid being submitted by the undersigned complies with the requirements enunciated in the bidding documents. </w:t>
      </w:r>
    </w:p>
    <w:p w:rsidR="00DC7B18" w:rsidRPr="00A50B8F" w:rsidRDefault="00DC7B18" w:rsidP="00A934CB">
      <w:pPr>
        <w:numPr>
          <w:ilvl w:val="0"/>
          <w:numId w:val="34"/>
        </w:numPr>
        <w:spacing w:after="107" w:line="261" w:lineRule="auto"/>
        <w:ind w:right="41"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Goods that we propose to supply under this contract are eligible goods within the meaning ofthis SBD. </w:t>
      </w:r>
    </w:p>
    <w:p w:rsidR="00DC7B18" w:rsidRPr="00A50B8F" w:rsidRDefault="00DC7B18" w:rsidP="00A934CB">
      <w:pPr>
        <w:numPr>
          <w:ilvl w:val="0"/>
          <w:numId w:val="34"/>
        </w:numPr>
        <w:spacing w:after="107" w:line="261" w:lineRule="auto"/>
        <w:ind w:right="41"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undersigned are also eligible Bidders within the meaning of the Standard Bidding Documents. </w:t>
      </w:r>
    </w:p>
    <w:p w:rsidR="00DC7B18" w:rsidRPr="00A50B8F" w:rsidRDefault="00DC7B18" w:rsidP="00A934CB">
      <w:pPr>
        <w:numPr>
          <w:ilvl w:val="0"/>
          <w:numId w:val="34"/>
        </w:numPr>
        <w:spacing w:after="107" w:line="261" w:lineRule="auto"/>
        <w:ind w:right="41"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undersigned are solvent and competent to undertake the subject contract under the Laws of Pakistan. </w:t>
      </w:r>
    </w:p>
    <w:p w:rsidR="00DC7B18" w:rsidRPr="00A50B8F" w:rsidRDefault="00DC7B18" w:rsidP="00A934CB">
      <w:pPr>
        <w:numPr>
          <w:ilvl w:val="0"/>
          <w:numId w:val="34"/>
        </w:numPr>
        <w:spacing w:after="107" w:line="261" w:lineRule="auto"/>
        <w:ind w:right="41"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undersigned have not paid nor have agreed to pay, any Commissions or Gratuities to any official or agent related to this bid or award or contract. </w:t>
      </w:r>
    </w:p>
    <w:p w:rsidR="00DC7B18" w:rsidRPr="00A50B8F" w:rsidRDefault="00DC7B18" w:rsidP="00A934CB">
      <w:pPr>
        <w:numPr>
          <w:ilvl w:val="0"/>
          <w:numId w:val="34"/>
        </w:numPr>
        <w:spacing w:after="105" w:line="261" w:lineRule="auto"/>
        <w:ind w:right="41"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undersigned are not blacklisted or facing debarment from any Government, or its organization or project. </w:t>
      </w:r>
    </w:p>
    <w:p w:rsidR="00DC7B18" w:rsidRPr="00A50B8F" w:rsidRDefault="00DC7B18" w:rsidP="00A934CB">
      <w:pPr>
        <w:numPr>
          <w:ilvl w:val="0"/>
          <w:numId w:val="34"/>
        </w:numPr>
        <w:spacing w:after="104" w:line="261" w:lineRule="auto"/>
        <w:ind w:right="41"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That undersigned has not employed any child labor in the </w:t>
      </w:r>
      <w:r w:rsidR="00F61EF0" w:rsidRPr="00A50B8F">
        <w:rPr>
          <w:rFonts w:asciiTheme="majorHAnsi" w:eastAsia="Times New Roman" w:hAnsiTheme="majorHAnsi" w:cs="Times New Roman"/>
          <w:sz w:val="24"/>
          <w:szCs w:val="24"/>
        </w:rPr>
        <w:t>organization</w:t>
      </w:r>
      <w:r w:rsidRPr="00A50B8F">
        <w:rPr>
          <w:rFonts w:asciiTheme="majorHAnsi" w:eastAsia="Times New Roman" w:hAnsiTheme="majorHAnsi" w:cs="Times New Roman"/>
          <w:sz w:val="24"/>
          <w:szCs w:val="24"/>
        </w:rPr>
        <w:t xml:space="preserve">/unit. </w:t>
      </w:r>
    </w:p>
    <w:p w:rsidR="005F16AE" w:rsidRPr="00A50B8F" w:rsidRDefault="00DC7B18" w:rsidP="00A934CB">
      <w:pPr>
        <w:numPr>
          <w:ilvl w:val="0"/>
          <w:numId w:val="34"/>
        </w:numPr>
        <w:spacing w:after="104" w:line="261" w:lineRule="auto"/>
        <w:ind w:right="41"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We understand that the Selection and Rate Contracting Committee of the Procuring Agency is not bound to accept the lowest or any other bid they may receive. </w:t>
      </w:r>
    </w:p>
    <w:p w:rsidR="005F16AE" w:rsidRPr="00A50B8F" w:rsidRDefault="005F16AE" w:rsidP="00A934CB">
      <w:pPr>
        <w:numPr>
          <w:ilvl w:val="0"/>
          <w:numId w:val="34"/>
        </w:numPr>
        <w:spacing w:after="104" w:line="261" w:lineRule="auto"/>
        <w:ind w:right="41" w:hanging="360"/>
        <w:jc w:val="both"/>
        <w:rPr>
          <w:rFonts w:asciiTheme="majorHAnsi" w:hAnsiTheme="majorHAnsi" w:cs="Times New Roman"/>
          <w:sz w:val="24"/>
          <w:szCs w:val="24"/>
        </w:rPr>
      </w:pPr>
      <w:r w:rsidRPr="00A50B8F">
        <w:rPr>
          <w:rFonts w:asciiTheme="majorHAnsi" w:eastAsia="Times New Roman" w:hAnsiTheme="majorHAnsi"/>
          <w:sz w:val="24"/>
          <w:szCs w:val="24"/>
        </w:rPr>
        <w:t>That no employee of MTI ATH Abbottabad is shareholder in my business</w:t>
      </w:r>
    </w:p>
    <w:p w:rsidR="00DC7B18" w:rsidRPr="00A50B8F" w:rsidRDefault="00DC7B18" w:rsidP="00DC7B18">
      <w:pPr>
        <w:spacing w:after="89" w:line="261" w:lineRule="auto"/>
        <w:ind w:left="687"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We affirm that the contents of this affidavit are correct to the best of our knowledge and belief. </w:t>
      </w:r>
    </w:p>
    <w:p w:rsidR="00A57522" w:rsidRPr="00A50B8F" w:rsidRDefault="00A57522" w:rsidP="00DC7B18">
      <w:pPr>
        <w:spacing w:after="111"/>
        <w:ind w:left="677"/>
        <w:rPr>
          <w:rFonts w:asciiTheme="majorHAnsi" w:hAnsiTheme="majorHAnsi" w:cs="Times New Roman"/>
          <w:sz w:val="24"/>
          <w:szCs w:val="24"/>
        </w:rPr>
      </w:pPr>
    </w:p>
    <w:p w:rsidR="00DC7B18" w:rsidRPr="00A50B8F" w:rsidRDefault="00DC7B18" w:rsidP="00DC7B18">
      <w:pPr>
        <w:spacing w:after="112" w:line="258" w:lineRule="auto"/>
        <w:ind w:left="687"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Signatures with stamp </w:t>
      </w:r>
    </w:p>
    <w:p w:rsidR="00DC7B18" w:rsidRPr="00A50B8F" w:rsidRDefault="005F16AE" w:rsidP="00DC7B18">
      <w:pPr>
        <w:spacing w:after="112" w:line="258" w:lineRule="auto"/>
        <w:ind w:left="687"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Name: _</w:t>
      </w:r>
      <w:r w:rsidR="00DC7B18" w:rsidRPr="00A50B8F">
        <w:rPr>
          <w:rFonts w:asciiTheme="majorHAnsi" w:eastAsia="Times New Roman" w:hAnsiTheme="majorHAnsi" w:cs="Times New Roman"/>
          <w:sz w:val="24"/>
          <w:szCs w:val="24"/>
        </w:rPr>
        <w:t>________________</w:t>
      </w:r>
      <w:r w:rsidR="00486F73" w:rsidRPr="00A50B8F">
        <w:rPr>
          <w:rFonts w:asciiTheme="majorHAnsi" w:eastAsia="Times New Roman" w:hAnsiTheme="majorHAnsi" w:cs="Times New Roman"/>
          <w:sz w:val="24"/>
          <w:szCs w:val="24"/>
        </w:rPr>
        <w:t>_________________</w:t>
      </w:r>
    </w:p>
    <w:p w:rsidR="00DC7B18" w:rsidRPr="00A50B8F" w:rsidRDefault="005F16AE" w:rsidP="00DC7B18">
      <w:pPr>
        <w:spacing w:after="110" w:line="258" w:lineRule="auto"/>
        <w:ind w:left="687"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Designation: _</w:t>
      </w:r>
      <w:r w:rsidR="00486F73" w:rsidRPr="00A50B8F">
        <w:rPr>
          <w:rFonts w:asciiTheme="majorHAnsi" w:eastAsia="Times New Roman" w:hAnsiTheme="majorHAnsi" w:cs="Times New Roman"/>
          <w:sz w:val="24"/>
          <w:szCs w:val="24"/>
        </w:rPr>
        <w:t>____________________________</w:t>
      </w:r>
    </w:p>
    <w:p w:rsidR="00DC7B18" w:rsidRPr="00A50B8F" w:rsidRDefault="00DC7B18" w:rsidP="00DC7B18">
      <w:pPr>
        <w:spacing w:after="132" w:line="258" w:lineRule="auto"/>
        <w:ind w:left="687"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CNIC No.______________</w:t>
      </w:r>
      <w:r w:rsidR="00486F73" w:rsidRPr="00A50B8F">
        <w:rPr>
          <w:rFonts w:asciiTheme="majorHAnsi" w:eastAsia="Times New Roman" w:hAnsiTheme="majorHAnsi" w:cs="Times New Roman"/>
          <w:sz w:val="24"/>
          <w:szCs w:val="24"/>
        </w:rPr>
        <w:t>_________________</w:t>
      </w:r>
    </w:p>
    <w:p w:rsidR="00DC7B18" w:rsidRPr="00A50B8F" w:rsidRDefault="005C4A96" w:rsidP="00955895">
      <w:pPr>
        <w:tabs>
          <w:tab w:val="left" w:pos="8678"/>
        </w:tabs>
        <w:spacing w:after="126"/>
        <w:ind w:left="672" w:hanging="1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For Messrs. [Name of </w:t>
      </w:r>
      <w:r w:rsidR="005F16AE" w:rsidRPr="00A50B8F">
        <w:rPr>
          <w:rFonts w:asciiTheme="majorHAnsi" w:eastAsia="Times New Roman" w:hAnsiTheme="majorHAnsi" w:cs="Times New Roman"/>
          <w:sz w:val="24"/>
          <w:szCs w:val="24"/>
        </w:rPr>
        <w:t>Supplier] _</w:t>
      </w:r>
      <w:r w:rsidRPr="00A50B8F">
        <w:rPr>
          <w:rFonts w:asciiTheme="majorHAnsi" w:eastAsia="Times New Roman" w:hAnsiTheme="majorHAnsi" w:cs="Times New Roman"/>
          <w:sz w:val="24"/>
          <w:szCs w:val="24"/>
        </w:rPr>
        <w:t>______________________________________</w:t>
      </w:r>
      <w:r w:rsidR="00955895" w:rsidRPr="00A50B8F">
        <w:rPr>
          <w:rFonts w:asciiTheme="majorHAnsi" w:eastAsia="Times New Roman" w:hAnsiTheme="majorHAnsi" w:cs="Times New Roman"/>
          <w:sz w:val="24"/>
          <w:szCs w:val="24"/>
        </w:rPr>
        <w:tab/>
      </w:r>
    </w:p>
    <w:p w:rsidR="007475FB" w:rsidRPr="00A50B8F" w:rsidRDefault="007475FB" w:rsidP="00A57522">
      <w:pPr>
        <w:spacing w:after="180"/>
        <w:ind w:left="677"/>
        <w:rPr>
          <w:rFonts w:asciiTheme="majorHAnsi" w:hAnsiTheme="majorHAnsi" w:cs="Times New Roman"/>
          <w:sz w:val="24"/>
          <w:szCs w:val="24"/>
        </w:rPr>
      </w:pPr>
    </w:p>
    <w:p w:rsidR="00A86B70" w:rsidRDefault="00A86B70" w:rsidP="00DC7B18">
      <w:pPr>
        <w:pStyle w:val="Heading3"/>
        <w:spacing w:after="80"/>
        <w:ind w:left="687"/>
        <w:rPr>
          <w:rFonts w:asciiTheme="majorHAnsi" w:hAnsiTheme="majorHAnsi"/>
          <w:sz w:val="24"/>
          <w:szCs w:val="24"/>
        </w:rPr>
      </w:pPr>
    </w:p>
    <w:p w:rsidR="00DC7B18" w:rsidRPr="00A50B8F" w:rsidRDefault="00DC7B18" w:rsidP="00DC7B18">
      <w:pPr>
        <w:pStyle w:val="Heading3"/>
        <w:spacing w:after="80"/>
        <w:ind w:left="687"/>
        <w:rPr>
          <w:rFonts w:asciiTheme="majorHAnsi" w:hAnsiTheme="majorHAnsi"/>
          <w:sz w:val="24"/>
          <w:szCs w:val="24"/>
        </w:rPr>
      </w:pPr>
      <w:r w:rsidRPr="00A50B8F">
        <w:rPr>
          <w:rFonts w:asciiTheme="majorHAnsi" w:hAnsiTheme="majorHAnsi"/>
          <w:sz w:val="24"/>
          <w:szCs w:val="24"/>
        </w:rPr>
        <w:t xml:space="preserve">Bid Form-4 </w:t>
      </w:r>
    </w:p>
    <w:p w:rsidR="00DC7B18" w:rsidRPr="00A50B8F" w:rsidRDefault="00DC7B18" w:rsidP="00DC7B18">
      <w:pPr>
        <w:spacing w:after="72" w:line="256" w:lineRule="auto"/>
        <w:ind w:left="687" w:hanging="10"/>
        <w:rPr>
          <w:rFonts w:asciiTheme="majorHAnsi" w:hAnsiTheme="majorHAnsi" w:cs="Times New Roman"/>
          <w:sz w:val="24"/>
          <w:szCs w:val="24"/>
        </w:rPr>
      </w:pPr>
      <w:r w:rsidRPr="00A50B8F">
        <w:rPr>
          <w:rFonts w:asciiTheme="majorHAnsi" w:eastAsia="Times New Roman" w:hAnsiTheme="majorHAnsi" w:cs="Times New Roman"/>
          <w:sz w:val="24"/>
          <w:szCs w:val="24"/>
          <w:u w:val="single" w:color="000000"/>
        </w:rPr>
        <w:t>Note: This form is to be submitted in a separate sealed envelopeto be kept within the mainsealed envelope</w:t>
      </w:r>
    </w:p>
    <w:p w:rsidR="00DC7B18" w:rsidRPr="00A50B8F" w:rsidRDefault="00DC7B18" w:rsidP="00074F35">
      <w:pPr>
        <w:spacing w:after="65" w:line="265" w:lineRule="auto"/>
        <w:ind w:left="1366" w:hanging="10"/>
        <w:rPr>
          <w:rFonts w:asciiTheme="majorHAnsi" w:hAnsiTheme="majorHAnsi" w:cs="Times New Roman"/>
          <w:sz w:val="24"/>
          <w:szCs w:val="24"/>
        </w:rPr>
      </w:pPr>
      <w:r w:rsidRPr="00A50B8F">
        <w:rPr>
          <w:rFonts w:asciiTheme="majorHAnsi" w:eastAsia="Times New Roman" w:hAnsiTheme="majorHAnsi" w:cs="Times New Roman"/>
          <w:sz w:val="24"/>
          <w:szCs w:val="24"/>
        </w:rPr>
        <w:t>Price Schedule</w:t>
      </w:r>
      <w:r w:rsidR="003B0424" w:rsidRPr="00A50B8F">
        <w:rPr>
          <w:rFonts w:asciiTheme="majorHAnsi" w:eastAsia="Times New Roman" w:hAnsiTheme="majorHAnsi" w:cs="Times New Roman"/>
          <w:sz w:val="24"/>
          <w:szCs w:val="24"/>
        </w:rPr>
        <w:t xml:space="preserve"> format for Financial Bid of</w:t>
      </w:r>
      <w:r w:rsidRPr="00A50B8F">
        <w:rPr>
          <w:rFonts w:asciiTheme="majorHAnsi" w:eastAsia="Times New Roman" w:hAnsiTheme="majorHAnsi" w:cs="Times New Roman"/>
          <w:sz w:val="24"/>
          <w:szCs w:val="24"/>
        </w:rPr>
        <w:t xml:space="preserve"> MTI</w:t>
      </w:r>
      <w:r w:rsidR="003B0424" w:rsidRPr="00A50B8F">
        <w:rPr>
          <w:rFonts w:asciiTheme="majorHAnsi" w:eastAsia="Times New Roman" w:hAnsiTheme="majorHAnsi" w:cs="Times New Roman"/>
          <w:sz w:val="24"/>
          <w:szCs w:val="24"/>
        </w:rPr>
        <w:t xml:space="preserve"> ATH</w:t>
      </w:r>
      <w:r w:rsidRPr="00A50B8F">
        <w:rPr>
          <w:rFonts w:asciiTheme="majorHAnsi" w:eastAsia="Times New Roman" w:hAnsiTheme="majorHAnsi" w:cs="Times New Roman"/>
          <w:sz w:val="24"/>
          <w:szCs w:val="24"/>
        </w:rPr>
        <w:t xml:space="preserve"> for the year </w:t>
      </w:r>
      <w:r w:rsidR="00C92EB8" w:rsidRPr="00A50B8F">
        <w:rPr>
          <w:rFonts w:asciiTheme="majorHAnsi" w:eastAsia="Times New Roman" w:hAnsiTheme="majorHAnsi" w:cs="Times New Roman"/>
          <w:sz w:val="24"/>
          <w:szCs w:val="24"/>
        </w:rPr>
        <w:t>2024-25</w:t>
      </w:r>
      <w:r w:rsidR="00074F35">
        <w:rPr>
          <w:rFonts w:asciiTheme="majorHAnsi" w:eastAsia="Times New Roman" w:hAnsiTheme="majorHAnsi" w:cs="Times New Roman"/>
          <w:sz w:val="24"/>
          <w:szCs w:val="24"/>
        </w:rPr>
        <w:t xml:space="preserve">in case of Lab Chemicals General items and for the Year 2024-27 </w:t>
      </w:r>
      <w:r w:rsidR="00074F35" w:rsidRPr="00074F35">
        <w:rPr>
          <w:rFonts w:asciiTheme="majorHAnsi" w:eastAsia="Times New Roman" w:hAnsiTheme="majorHAnsi" w:cs="Times New Roman"/>
          <w:sz w:val="24"/>
          <w:szCs w:val="24"/>
        </w:rPr>
        <w:t>in cas</w:t>
      </w:r>
      <w:r w:rsidR="00074F35">
        <w:rPr>
          <w:rFonts w:asciiTheme="majorHAnsi" w:eastAsia="Times New Roman" w:hAnsiTheme="majorHAnsi" w:cs="Times New Roman"/>
          <w:sz w:val="24"/>
          <w:szCs w:val="24"/>
        </w:rPr>
        <w:t xml:space="preserve">e of Lab Chemicals Reagent Basis </w:t>
      </w:r>
      <w:r w:rsidRPr="00A50B8F">
        <w:rPr>
          <w:rFonts w:asciiTheme="majorHAnsi" w:eastAsia="Times New Roman" w:hAnsiTheme="majorHAnsi" w:cs="Times New Roman"/>
          <w:sz w:val="24"/>
          <w:szCs w:val="24"/>
        </w:rPr>
        <w:t xml:space="preserve">on the firm’s official letter head. </w:t>
      </w:r>
    </w:p>
    <w:p w:rsidR="00DC7B18" w:rsidRPr="00A50B8F" w:rsidRDefault="00DC7B18" w:rsidP="00DC7B18">
      <w:pPr>
        <w:spacing w:after="147"/>
        <w:ind w:left="677"/>
        <w:rPr>
          <w:rFonts w:asciiTheme="majorHAnsi" w:hAnsiTheme="majorHAnsi" w:cs="Times New Roman"/>
          <w:sz w:val="24"/>
          <w:szCs w:val="24"/>
        </w:rPr>
      </w:pP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1"/>
        <w:ind w:left="677"/>
        <w:rPr>
          <w:rFonts w:asciiTheme="majorHAnsi" w:hAnsiTheme="majorHAnsi" w:cs="Times New Roman"/>
          <w:sz w:val="24"/>
          <w:szCs w:val="24"/>
        </w:rPr>
      </w:pPr>
    </w:p>
    <w:p w:rsidR="00DC7B18" w:rsidRPr="00A50B8F" w:rsidRDefault="00DC7B18" w:rsidP="00DC7B18">
      <w:pPr>
        <w:spacing w:after="147"/>
        <w:ind w:left="677"/>
        <w:rPr>
          <w:rFonts w:asciiTheme="majorHAnsi" w:hAnsiTheme="majorHAnsi" w:cs="Times New Roman"/>
          <w:sz w:val="24"/>
          <w:szCs w:val="24"/>
        </w:rPr>
      </w:pPr>
    </w:p>
    <w:p w:rsidR="00DC7B18" w:rsidRPr="00A50B8F" w:rsidRDefault="00DC7B18" w:rsidP="00DC7B18">
      <w:pPr>
        <w:spacing w:after="147"/>
        <w:ind w:left="677"/>
        <w:rPr>
          <w:rFonts w:asciiTheme="majorHAnsi" w:hAnsiTheme="majorHAnsi" w:cs="Times New Roman"/>
          <w:sz w:val="24"/>
          <w:szCs w:val="24"/>
        </w:rPr>
      </w:pPr>
    </w:p>
    <w:p w:rsidR="00DC7B18" w:rsidRPr="00A50B8F" w:rsidRDefault="00DC7B18"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hAnsiTheme="majorHAnsi" w:cs="Times New Roman"/>
          <w:sz w:val="24"/>
          <w:szCs w:val="24"/>
        </w:rPr>
      </w:pPr>
    </w:p>
    <w:p w:rsidR="00DC7B18" w:rsidRPr="00A50B8F" w:rsidRDefault="00DC7B18" w:rsidP="00A62886">
      <w:pPr>
        <w:spacing w:after="145"/>
        <w:ind w:left="677"/>
        <w:rPr>
          <w:rFonts w:asciiTheme="majorHAnsi" w:hAnsiTheme="majorHAnsi"/>
          <w:sz w:val="24"/>
          <w:szCs w:val="24"/>
        </w:rPr>
      </w:pPr>
      <w:r w:rsidRPr="00A50B8F">
        <w:rPr>
          <w:rFonts w:asciiTheme="majorHAnsi" w:hAnsiTheme="majorHAnsi"/>
          <w:sz w:val="24"/>
          <w:szCs w:val="24"/>
        </w:rPr>
        <w:t xml:space="preserve">Bid Form-5 </w:t>
      </w:r>
    </w:p>
    <w:p w:rsidR="00DC7B18" w:rsidRPr="00A50B8F" w:rsidRDefault="00DC7B18" w:rsidP="0002624B">
      <w:pPr>
        <w:spacing w:after="4" w:line="265" w:lineRule="auto"/>
        <w:ind w:hanging="10"/>
        <w:rPr>
          <w:rFonts w:asciiTheme="majorHAnsi" w:hAnsiTheme="majorHAnsi" w:cs="Times New Roman"/>
          <w:sz w:val="24"/>
          <w:szCs w:val="24"/>
        </w:rPr>
      </w:pPr>
      <w:r w:rsidRPr="00A50B8F">
        <w:rPr>
          <w:rFonts w:asciiTheme="majorHAnsi" w:eastAsia="Times New Roman" w:hAnsiTheme="majorHAnsi" w:cs="Times New Roman"/>
          <w:b/>
          <w:sz w:val="24"/>
          <w:szCs w:val="24"/>
        </w:rPr>
        <w:t>INTEGRITY PACT</w:t>
      </w:r>
      <w:r w:rsidRPr="00A50B8F">
        <w:rPr>
          <w:rFonts w:asciiTheme="majorHAnsi" w:eastAsia="Times New Roman" w:hAnsiTheme="majorHAnsi" w:cs="Times New Roman"/>
          <w:sz w:val="24"/>
          <w:szCs w:val="24"/>
        </w:rPr>
        <w:t xml:space="preserve"> (on Judicial Stamp Paper) </w:t>
      </w:r>
    </w:p>
    <w:p w:rsidR="00DC7B18" w:rsidRPr="00A50B8F" w:rsidRDefault="00DC7B18" w:rsidP="0002624B">
      <w:pPr>
        <w:spacing w:after="0"/>
        <w:rPr>
          <w:rFonts w:asciiTheme="majorHAnsi" w:hAnsiTheme="majorHAnsi" w:cs="Times New Roman"/>
          <w:sz w:val="24"/>
          <w:szCs w:val="24"/>
        </w:rPr>
      </w:pPr>
    </w:p>
    <w:p w:rsidR="00DC7B18" w:rsidRPr="00A50B8F" w:rsidRDefault="00DC7B18" w:rsidP="0002624B">
      <w:pPr>
        <w:spacing w:after="0" w:line="255" w:lineRule="auto"/>
        <w:ind w:hanging="32"/>
        <w:rPr>
          <w:rFonts w:asciiTheme="majorHAnsi" w:hAnsiTheme="majorHAnsi" w:cs="Times New Roman"/>
          <w:sz w:val="24"/>
          <w:szCs w:val="24"/>
        </w:rPr>
      </w:pPr>
      <w:r w:rsidRPr="00A50B8F">
        <w:rPr>
          <w:rFonts w:asciiTheme="majorHAnsi" w:eastAsia="Times New Roman" w:hAnsiTheme="majorHAnsi" w:cs="Times New Roman"/>
          <w:sz w:val="24"/>
          <w:szCs w:val="24"/>
          <w:u w:val="single" w:color="000000"/>
        </w:rPr>
        <w:t xml:space="preserve">Declaration of Fees, Commission and Brokerage Etc. Payable by Suppliers of Drugs/Medicines, SurgicalDisposables, Medical </w:t>
      </w:r>
      <w:r w:rsidR="00EA27E2" w:rsidRPr="00A50B8F">
        <w:rPr>
          <w:rFonts w:asciiTheme="majorHAnsi" w:eastAsia="Times New Roman" w:hAnsiTheme="majorHAnsi" w:cs="Times New Roman"/>
          <w:sz w:val="24"/>
          <w:szCs w:val="24"/>
          <w:u w:val="single" w:color="000000"/>
        </w:rPr>
        <w:t>Devices&amp; Non Drugs Items for</w:t>
      </w:r>
      <w:r w:rsidRPr="00A50B8F">
        <w:rPr>
          <w:rFonts w:asciiTheme="majorHAnsi" w:eastAsia="Times New Roman" w:hAnsiTheme="majorHAnsi" w:cs="Times New Roman"/>
          <w:sz w:val="24"/>
          <w:szCs w:val="24"/>
          <w:u w:val="single" w:color="000000"/>
        </w:rPr>
        <w:t xml:space="preserve"> MTI</w:t>
      </w:r>
      <w:r w:rsidR="00EA27E2" w:rsidRPr="00A50B8F">
        <w:rPr>
          <w:rFonts w:asciiTheme="majorHAnsi" w:eastAsia="Times New Roman" w:hAnsiTheme="majorHAnsi" w:cs="Times New Roman"/>
          <w:sz w:val="24"/>
          <w:szCs w:val="24"/>
          <w:u w:val="single" w:color="000000"/>
        </w:rPr>
        <w:t xml:space="preserve"> ATH </w:t>
      </w:r>
      <w:r w:rsidR="00C92EB8" w:rsidRPr="00A50B8F">
        <w:rPr>
          <w:rFonts w:asciiTheme="majorHAnsi" w:eastAsia="Times New Roman" w:hAnsiTheme="majorHAnsi" w:cs="Times New Roman"/>
          <w:sz w:val="24"/>
          <w:szCs w:val="24"/>
          <w:u w:val="single" w:color="000000"/>
        </w:rPr>
        <w:t>2024-25</w:t>
      </w:r>
    </w:p>
    <w:p w:rsidR="008D5372" w:rsidRPr="00A50B8F" w:rsidRDefault="00DC7B18" w:rsidP="0002624B">
      <w:pPr>
        <w:spacing w:after="5" w:line="258" w:lineRule="auto"/>
        <w:ind w:right="392"/>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 In response to advertisement related to the bidding process / competition regarding purchase and supply of drugs, non-drugs and surgical disp</w:t>
      </w:r>
      <w:r w:rsidR="00A04D13" w:rsidRPr="00A50B8F">
        <w:rPr>
          <w:rFonts w:asciiTheme="majorHAnsi" w:eastAsia="Times New Roman" w:hAnsiTheme="majorHAnsi" w:cs="Times New Roman"/>
          <w:sz w:val="24"/>
          <w:szCs w:val="24"/>
        </w:rPr>
        <w:t xml:space="preserve">osable items for </w:t>
      </w:r>
      <w:r w:rsidR="00C92EB8" w:rsidRPr="00A50B8F">
        <w:rPr>
          <w:rFonts w:asciiTheme="majorHAnsi" w:eastAsia="Times New Roman" w:hAnsiTheme="majorHAnsi" w:cs="Times New Roman"/>
          <w:sz w:val="24"/>
          <w:szCs w:val="24"/>
        </w:rPr>
        <w:t>2024-25</w:t>
      </w:r>
      <w:r w:rsidR="00A04D13" w:rsidRPr="00A50B8F">
        <w:rPr>
          <w:rFonts w:asciiTheme="majorHAnsi" w:eastAsia="Times New Roman" w:hAnsiTheme="majorHAnsi" w:cs="Times New Roman"/>
          <w:sz w:val="24"/>
          <w:szCs w:val="24"/>
        </w:rPr>
        <w:t xml:space="preserve"> for MTI ATH</w:t>
      </w:r>
    </w:p>
    <w:p w:rsidR="00DC7B18" w:rsidRPr="00A50B8F" w:rsidRDefault="00A9279B" w:rsidP="0002624B">
      <w:pPr>
        <w:spacing w:after="5" w:line="258" w:lineRule="auto"/>
        <w:ind w:right="392" w:hanging="22"/>
        <w:jc w:val="both"/>
        <w:rPr>
          <w:rFonts w:asciiTheme="majorHAnsi" w:hAnsiTheme="majorHAnsi" w:cs="Times New Roman"/>
          <w:sz w:val="24"/>
          <w:szCs w:val="24"/>
        </w:rPr>
      </w:pPr>
      <w:r w:rsidRPr="00A50B8F">
        <w:rPr>
          <w:rFonts w:asciiTheme="majorHAnsi" w:eastAsia="Times New Roman" w:hAnsiTheme="majorHAnsi" w:cs="Times New Roman"/>
          <w:sz w:val="24"/>
          <w:szCs w:val="24"/>
        </w:rPr>
        <w:t>Mr. _________________________ S</w:t>
      </w:r>
      <w:r w:rsidR="00DC7B18" w:rsidRPr="00A50B8F">
        <w:rPr>
          <w:rFonts w:asciiTheme="majorHAnsi" w:eastAsia="Times New Roman" w:hAnsiTheme="majorHAnsi" w:cs="Times New Roman"/>
          <w:sz w:val="24"/>
          <w:szCs w:val="24"/>
        </w:rPr>
        <w:t xml:space="preserve">/o __________________________ bearing CNIC No. ____________________, and having the Designation </w:t>
      </w:r>
      <w:r w:rsidR="00E304D9" w:rsidRPr="00A50B8F">
        <w:rPr>
          <w:rFonts w:asciiTheme="majorHAnsi" w:eastAsia="Times New Roman" w:hAnsiTheme="majorHAnsi" w:cs="Times New Roman"/>
          <w:sz w:val="24"/>
          <w:szCs w:val="24"/>
        </w:rPr>
        <w:t>of _________________________</w:t>
      </w:r>
      <w:r w:rsidR="00DC7B18" w:rsidRPr="00A50B8F">
        <w:rPr>
          <w:rFonts w:asciiTheme="majorHAnsi" w:eastAsia="Times New Roman" w:hAnsiTheme="majorHAnsi" w:cs="Times New Roman"/>
          <w:sz w:val="24"/>
          <w:szCs w:val="24"/>
        </w:rPr>
        <w:t xml:space="preserve">in </w:t>
      </w:r>
      <w:r w:rsidR="00A04D13" w:rsidRPr="00A50B8F">
        <w:rPr>
          <w:rFonts w:asciiTheme="majorHAnsi" w:eastAsia="Times New Roman" w:hAnsiTheme="majorHAnsi" w:cs="Times New Roman"/>
          <w:sz w:val="24"/>
          <w:szCs w:val="24"/>
        </w:rPr>
        <w:t>Messrs</w:t>
      </w:r>
      <w:r w:rsidR="00DC7B18" w:rsidRPr="00A50B8F">
        <w:rPr>
          <w:rFonts w:asciiTheme="majorHAnsi" w:eastAsia="Times New Roman" w:hAnsiTheme="majorHAnsi" w:cs="Times New Roman"/>
          <w:sz w:val="24"/>
          <w:szCs w:val="24"/>
        </w:rPr>
        <w:t xml:space="preserve"> (M/S)</w:t>
      </w:r>
      <w:r w:rsidR="00A04D13" w:rsidRPr="00A50B8F">
        <w:rPr>
          <w:rFonts w:asciiTheme="majorHAnsi" w:eastAsia="Times New Roman" w:hAnsiTheme="majorHAnsi" w:cs="Times New Roman"/>
          <w:sz w:val="24"/>
          <w:szCs w:val="24"/>
        </w:rPr>
        <w:t>___________________________</w:t>
      </w:r>
      <w:r w:rsidR="00DC7B18" w:rsidRPr="00A50B8F">
        <w:rPr>
          <w:rFonts w:asciiTheme="majorHAnsi" w:eastAsia="Times New Roman" w:hAnsiTheme="majorHAnsi" w:cs="Times New Roman"/>
          <w:sz w:val="24"/>
          <w:szCs w:val="24"/>
        </w:rPr>
        <w:t xml:space="preserve"> [Name of Supplier] do hereby solemnly affirm, declare and certify on behalf of M/S </w:t>
      </w:r>
      <w:r w:rsidR="00A04D13" w:rsidRPr="00A50B8F">
        <w:rPr>
          <w:rFonts w:asciiTheme="majorHAnsi" w:eastAsia="Times New Roman" w:hAnsiTheme="majorHAnsi" w:cs="Times New Roman"/>
          <w:sz w:val="24"/>
          <w:szCs w:val="24"/>
        </w:rPr>
        <w:t>________________________________________________</w:t>
      </w:r>
      <w:r w:rsidR="0003490A" w:rsidRPr="00A50B8F">
        <w:rPr>
          <w:rFonts w:asciiTheme="majorHAnsi" w:eastAsia="Times New Roman" w:hAnsiTheme="majorHAnsi" w:cs="Times New Roman"/>
          <w:sz w:val="24"/>
          <w:szCs w:val="24"/>
        </w:rPr>
        <w:t>_</w:t>
      </w:r>
      <w:r w:rsidR="00DC7B18" w:rsidRPr="00A50B8F">
        <w:rPr>
          <w:rFonts w:asciiTheme="majorHAnsi" w:eastAsia="Times New Roman" w:hAnsiTheme="majorHAnsi" w:cs="Times New Roman"/>
          <w:sz w:val="24"/>
          <w:szCs w:val="24"/>
        </w:rPr>
        <w:t xml:space="preserve">[Name of Supplier] that: </w:t>
      </w:r>
    </w:p>
    <w:p w:rsidR="00DC7B18" w:rsidRPr="00A50B8F" w:rsidRDefault="00AD16D0" w:rsidP="00A934CB">
      <w:pPr>
        <w:numPr>
          <w:ilvl w:val="0"/>
          <w:numId w:val="35"/>
        </w:numPr>
        <w:spacing w:after="5" w:line="261" w:lineRule="auto"/>
        <w:ind w:left="0" w:right="390"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______________________________________________</w:t>
      </w:r>
      <w:r w:rsidR="00DC7B18" w:rsidRPr="00A50B8F">
        <w:rPr>
          <w:rFonts w:asciiTheme="majorHAnsi" w:eastAsia="Times New Roman" w:hAnsiTheme="majorHAnsi" w:cs="Times New Roman"/>
          <w:sz w:val="24"/>
          <w:szCs w:val="24"/>
        </w:rPr>
        <w:t>[Name of Supplier] has not obtained or induced the procurement of any contract, right, interest, privilege or other</w:t>
      </w:r>
      <w:r w:rsidR="00C54A82" w:rsidRPr="00A50B8F">
        <w:rPr>
          <w:rFonts w:asciiTheme="majorHAnsi" w:eastAsia="Times New Roman" w:hAnsiTheme="majorHAnsi" w:cs="Times New Roman"/>
          <w:sz w:val="24"/>
          <w:szCs w:val="24"/>
        </w:rPr>
        <w:t xml:space="preserve"> obligation or benefit from </w:t>
      </w:r>
      <w:r w:rsidR="00DC7B18" w:rsidRPr="00A50B8F">
        <w:rPr>
          <w:rFonts w:asciiTheme="majorHAnsi" w:eastAsia="Times New Roman" w:hAnsiTheme="majorHAnsi" w:cs="Times New Roman"/>
          <w:sz w:val="24"/>
          <w:szCs w:val="24"/>
        </w:rPr>
        <w:t>MTI</w:t>
      </w:r>
      <w:r w:rsidR="00C54A82" w:rsidRPr="00A50B8F">
        <w:rPr>
          <w:rFonts w:asciiTheme="majorHAnsi" w:eastAsia="Times New Roman" w:hAnsiTheme="majorHAnsi" w:cs="Times New Roman"/>
          <w:sz w:val="24"/>
          <w:szCs w:val="24"/>
        </w:rPr>
        <w:t xml:space="preserve"> ATH</w:t>
      </w:r>
      <w:r w:rsidR="00DC7B18" w:rsidRPr="00A50B8F">
        <w:rPr>
          <w:rFonts w:asciiTheme="majorHAnsi" w:eastAsia="Times New Roman" w:hAnsiTheme="majorHAnsi" w:cs="Times New Roman"/>
          <w:sz w:val="24"/>
          <w:szCs w:val="24"/>
        </w:rPr>
        <w:t>/Gove</w:t>
      </w:r>
      <w:r w:rsidR="00C54A82" w:rsidRPr="00A50B8F">
        <w:rPr>
          <w:rFonts w:asciiTheme="majorHAnsi" w:eastAsia="Times New Roman" w:hAnsiTheme="majorHAnsi" w:cs="Times New Roman"/>
          <w:sz w:val="24"/>
          <w:szCs w:val="24"/>
        </w:rPr>
        <w:t>rnment of Khyber Pakhtunkhwa (</w:t>
      </w:r>
      <w:r w:rsidR="00DC7B18" w:rsidRPr="00A50B8F">
        <w:rPr>
          <w:rFonts w:asciiTheme="majorHAnsi" w:eastAsia="Times New Roman" w:hAnsiTheme="majorHAnsi" w:cs="Times New Roman"/>
          <w:sz w:val="24"/>
          <w:szCs w:val="24"/>
        </w:rPr>
        <w:t>KP) or any administrative subdivision or agency thereof or any other en</w:t>
      </w:r>
      <w:r w:rsidR="00A57BD2" w:rsidRPr="00A50B8F">
        <w:rPr>
          <w:rFonts w:asciiTheme="majorHAnsi" w:eastAsia="Times New Roman" w:hAnsiTheme="majorHAnsi" w:cs="Times New Roman"/>
          <w:sz w:val="24"/>
          <w:szCs w:val="24"/>
        </w:rPr>
        <w:t xml:space="preserve">tity owned or controlled by </w:t>
      </w:r>
      <w:r w:rsidR="00DC7B18" w:rsidRPr="00A50B8F">
        <w:rPr>
          <w:rFonts w:asciiTheme="majorHAnsi" w:eastAsia="Times New Roman" w:hAnsiTheme="majorHAnsi" w:cs="Times New Roman"/>
          <w:sz w:val="24"/>
          <w:szCs w:val="24"/>
        </w:rPr>
        <w:t>MTI</w:t>
      </w:r>
      <w:r w:rsidR="00A57BD2" w:rsidRPr="00A50B8F">
        <w:rPr>
          <w:rFonts w:asciiTheme="majorHAnsi" w:eastAsia="Times New Roman" w:hAnsiTheme="majorHAnsi" w:cs="Times New Roman"/>
          <w:sz w:val="24"/>
          <w:szCs w:val="24"/>
        </w:rPr>
        <w:t xml:space="preserve"> ATH</w:t>
      </w:r>
      <w:r w:rsidR="00DC7B18" w:rsidRPr="00A50B8F">
        <w:rPr>
          <w:rFonts w:asciiTheme="majorHAnsi" w:eastAsia="Times New Roman" w:hAnsiTheme="majorHAnsi" w:cs="Times New Roman"/>
          <w:sz w:val="24"/>
          <w:szCs w:val="24"/>
        </w:rPr>
        <w:t>/Go</w:t>
      </w:r>
      <w:r w:rsidR="00A57BD2" w:rsidRPr="00A50B8F">
        <w:rPr>
          <w:rFonts w:asciiTheme="majorHAnsi" w:eastAsia="Times New Roman" w:hAnsiTheme="majorHAnsi" w:cs="Times New Roman"/>
          <w:sz w:val="24"/>
          <w:szCs w:val="24"/>
        </w:rPr>
        <w:t xml:space="preserve">vt. of </w:t>
      </w:r>
      <w:r w:rsidR="00DC7B18" w:rsidRPr="00A50B8F">
        <w:rPr>
          <w:rFonts w:asciiTheme="majorHAnsi" w:eastAsia="Times New Roman" w:hAnsiTheme="majorHAnsi" w:cs="Times New Roman"/>
          <w:sz w:val="24"/>
          <w:szCs w:val="24"/>
        </w:rPr>
        <w:t xml:space="preserve">KP  through any corrupt business practice; and </w:t>
      </w:r>
    </w:p>
    <w:p w:rsidR="00DC7B18" w:rsidRPr="00A50B8F" w:rsidRDefault="00DC7B18" w:rsidP="00A934CB">
      <w:pPr>
        <w:numPr>
          <w:ilvl w:val="0"/>
          <w:numId w:val="35"/>
        </w:numPr>
        <w:spacing w:after="5" w:line="261" w:lineRule="auto"/>
        <w:ind w:left="0" w:right="390"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That without limiting the generality of the foregoing, [Name of Supplier]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w:t>
      </w:r>
      <w:r w:rsidR="00A57BD2" w:rsidRPr="00A50B8F">
        <w:rPr>
          <w:rFonts w:asciiTheme="majorHAnsi" w:eastAsia="Times New Roman" w:hAnsiTheme="majorHAnsi" w:cs="Times New Roman"/>
          <w:sz w:val="24"/>
          <w:szCs w:val="24"/>
        </w:rPr>
        <w:t xml:space="preserve">nefit in whatsoever form </w:t>
      </w:r>
      <w:r w:rsidRPr="00A50B8F">
        <w:rPr>
          <w:rFonts w:asciiTheme="majorHAnsi" w:eastAsia="Times New Roman" w:hAnsiTheme="majorHAnsi" w:cs="Times New Roman"/>
          <w:sz w:val="24"/>
          <w:szCs w:val="24"/>
        </w:rPr>
        <w:t>MTI</w:t>
      </w:r>
      <w:r w:rsidR="00A57BD2" w:rsidRPr="00A50B8F">
        <w:rPr>
          <w:rFonts w:asciiTheme="majorHAnsi" w:eastAsia="Times New Roman" w:hAnsiTheme="majorHAnsi" w:cs="Times New Roman"/>
          <w:sz w:val="24"/>
          <w:szCs w:val="24"/>
        </w:rPr>
        <w:t xml:space="preserve"> ATH </w:t>
      </w:r>
      <w:r w:rsidRPr="00A50B8F">
        <w:rPr>
          <w:rFonts w:asciiTheme="majorHAnsi" w:eastAsia="Times New Roman" w:hAnsiTheme="majorHAnsi" w:cs="Times New Roman"/>
          <w:sz w:val="24"/>
          <w:szCs w:val="24"/>
        </w:rPr>
        <w:t>/Go</w:t>
      </w:r>
      <w:r w:rsidR="00A57BD2" w:rsidRPr="00A50B8F">
        <w:rPr>
          <w:rFonts w:asciiTheme="majorHAnsi" w:eastAsia="Times New Roman" w:hAnsiTheme="majorHAnsi" w:cs="Times New Roman"/>
          <w:sz w:val="24"/>
          <w:szCs w:val="24"/>
        </w:rPr>
        <w:t xml:space="preserve">vt. of </w:t>
      </w:r>
      <w:r w:rsidRPr="00A50B8F">
        <w:rPr>
          <w:rFonts w:asciiTheme="majorHAnsi" w:eastAsia="Times New Roman" w:hAnsiTheme="majorHAnsi" w:cs="Times New Roman"/>
          <w:sz w:val="24"/>
          <w:szCs w:val="24"/>
        </w:rPr>
        <w:t xml:space="preserve">KP, except that which has been expressly declared pursuant hereto; and </w:t>
      </w:r>
    </w:p>
    <w:p w:rsidR="00DC7B18" w:rsidRPr="00A50B8F" w:rsidRDefault="00DC7B18" w:rsidP="00A934CB">
      <w:pPr>
        <w:numPr>
          <w:ilvl w:val="0"/>
          <w:numId w:val="35"/>
        </w:numPr>
        <w:spacing w:after="5" w:line="261" w:lineRule="auto"/>
        <w:ind w:left="0" w:right="390"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That</w:t>
      </w:r>
      <w:r w:rsidR="00A57BD2" w:rsidRPr="00A50B8F">
        <w:rPr>
          <w:rFonts w:asciiTheme="majorHAnsi" w:eastAsia="Times New Roman" w:hAnsiTheme="majorHAnsi" w:cs="Times New Roman"/>
          <w:sz w:val="24"/>
          <w:szCs w:val="24"/>
        </w:rPr>
        <w:t>________________________________</w:t>
      </w:r>
      <w:r w:rsidRPr="00A50B8F">
        <w:rPr>
          <w:rFonts w:asciiTheme="majorHAnsi" w:eastAsia="Times New Roman" w:hAnsiTheme="majorHAnsi" w:cs="Times New Roman"/>
          <w:sz w:val="24"/>
          <w:szCs w:val="24"/>
        </w:rPr>
        <w:t xml:space="preserve"> [Name of Supplier] has made and will make full disclosure of all agreements and arrangements with all persons in respect of or related to the transaction with </w:t>
      </w:r>
      <w:r w:rsidR="00A57BD2" w:rsidRPr="00A50B8F">
        <w:rPr>
          <w:rFonts w:asciiTheme="majorHAnsi" w:eastAsia="Times New Roman" w:hAnsiTheme="majorHAnsi" w:cs="Times New Roman"/>
          <w:sz w:val="24"/>
          <w:szCs w:val="24"/>
        </w:rPr>
        <w:t>MTI ATH /Govt. of KP</w:t>
      </w:r>
      <w:r w:rsidR="000F7BA4" w:rsidRPr="00A50B8F">
        <w:rPr>
          <w:rFonts w:asciiTheme="majorHAnsi" w:eastAsia="Times New Roman" w:hAnsiTheme="majorHAnsi" w:cs="Times New Roman"/>
          <w:sz w:val="24"/>
          <w:szCs w:val="24"/>
        </w:rPr>
        <w:t>K</w:t>
      </w:r>
      <w:r w:rsidRPr="00A50B8F">
        <w:rPr>
          <w:rFonts w:asciiTheme="majorHAnsi" w:eastAsia="Times New Roman" w:hAnsiTheme="majorHAnsi" w:cs="Times New Roman"/>
          <w:sz w:val="24"/>
          <w:szCs w:val="24"/>
        </w:rPr>
        <w:t xml:space="preserve">and has not taken any action or will not take any action to circumvent the above declaration, representation or warranty; and </w:t>
      </w:r>
    </w:p>
    <w:p w:rsidR="00DC7B18" w:rsidRPr="00A50B8F" w:rsidRDefault="00DC7B18" w:rsidP="00A934CB">
      <w:pPr>
        <w:numPr>
          <w:ilvl w:val="0"/>
          <w:numId w:val="35"/>
        </w:numPr>
        <w:spacing w:after="5" w:line="261" w:lineRule="auto"/>
        <w:ind w:left="0" w:right="390"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That </w:t>
      </w:r>
      <w:r w:rsidR="00A57BD2" w:rsidRPr="00A50B8F">
        <w:rPr>
          <w:rFonts w:asciiTheme="majorHAnsi" w:eastAsia="Times New Roman" w:hAnsiTheme="majorHAnsi" w:cs="Times New Roman"/>
          <w:sz w:val="24"/>
          <w:szCs w:val="24"/>
        </w:rPr>
        <w:t xml:space="preserve">_______________________________ </w:t>
      </w:r>
      <w:r w:rsidRPr="00A50B8F">
        <w:rPr>
          <w:rFonts w:asciiTheme="majorHAnsi" w:eastAsia="Times New Roman" w:hAnsiTheme="majorHAnsi" w:cs="Times New Roman"/>
          <w:sz w:val="24"/>
          <w:szCs w:val="24"/>
        </w:rPr>
        <w:t xml:space="preserve">[Name of Supplier]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r w:rsidR="001B7780" w:rsidRPr="00A50B8F">
        <w:rPr>
          <w:rFonts w:asciiTheme="majorHAnsi" w:eastAsia="Times New Roman" w:hAnsiTheme="majorHAnsi" w:cs="Times New Roman"/>
          <w:sz w:val="24"/>
          <w:szCs w:val="24"/>
        </w:rPr>
        <w:t>MTI ATH /Govt. of KP</w:t>
      </w:r>
      <w:r w:rsidR="000F7BA4" w:rsidRPr="00A50B8F">
        <w:rPr>
          <w:rFonts w:asciiTheme="majorHAnsi" w:eastAsia="Times New Roman" w:hAnsiTheme="majorHAnsi" w:cs="Times New Roman"/>
          <w:sz w:val="24"/>
          <w:szCs w:val="24"/>
        </w:rPr>
        <w:t>K</w:t>
      </w:r>
      <w:r w:rsidRPr="00A50B8F">
        <w:rPr>
          <w:rFonts w:asciiTheme="majorHAnsi" w:eastAsia="Times New Roman" w:hAnsiTheme="majorHAnsi" w:cs="Times New Roman"/>
          <w:sz w:val="24"/>
          <w:szCs w:val="24"/>
        </w:rPr>
        <w:t xml:space="preserve">under </w:t>
      </w:r>
      <w:r w:rsidRPr="00A50B8F">
        <w:rPr>
          <w:rFonts w:asciiTheme="majorHAnsi" w:eastAsia="Times New Roman" w:hAnsiTheme="majorHAnsi" w:cs="Times New Roman"/>
          <w:sz w:val="24"/>
          <w:szCs w:val="24"/>
        </w:rPr>
        <w:lastRenderedPageBreak/>
        <w:t xml:space="preserve">any law, contract or other instrument, be voidable at the option of </w:t>
      </w:r>
      <w:r w:rsidR="000F7BA4" w:rsidRPr="00A50B8F">
        <w:rPr>
          <w:rFonts w:asciiTheme="majorHAnsi" w:eastAsia="Times New Roman" w:hAnsiTheme="majorHAnsi" w:cs="Times New Roman"/>
          <w:sz w:val="24"/>
          <w:szCs w:val="24"/>
        </w:rPr>
        <w:t xml:space="preserve">MTI ATH /Govt. of KPK </w:t>
      </w:r>
      <w:r w:rsidRPr="00A50B8F">
        <w:rPr>
          <w:rFonts w:asciiTheme="majorHAnsi" w:eastAsia="Times New Roman" w:hAnsiTheme="majorHAnsi" w:cs="Times New Roman"/>
          <w:sz w:val="24"/>
          <w:szCs w:val="24"/>
        </w:rPr>
        <w:t xml:space="preserve">and </w:t>
      </w:r>
    </w:p>
    <w:p w:rsidR="00DC7B18" w:rsidRPr="00A50B8F" w:rsidRDefault="00DC7B18" w:rsidP="00A934CB">
      <w:pPr>
        <w:numPr>
          <w:ilvl w:val="0"/>
          <w:numId w:val="35"/>
        </w:numPr>
        <w:spacing w:after="162" w:line="261" w:lineRule="auto"/>
        <w:ind w:left="0" w:right="390"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That notwithstanding any rights and remedies exercised by </w:t>
      </w:r>
      <w:r w:rsidR="000F7BA4" w:rsidRPr="00A50B8F">
        <w:rPr>
          <w:rFonts w:asciiTheme="majorHAnsi" w:eastAsia="Times New Roman" w:hAnsiTheme="majorHAnsi" w:cs="Times New Roman"/>
          <w:sz w:val="24"/>
          <w:szCs w:val="24"/>
        </w:rPr>
        <w:t xml:space="preserve">MTI ATH /Govt. of KPK </w:t>
      </w:r>
      <w:r w:rsidRPr="00A50B8F">
        <w:rPr>
          <w:rFonts w:asciiTheme="majorHAnsi" w:eastAsia="Times New Roman" w:hAnsiTheme="majorHAnsi" w:cs="Times New Roman"/>
          <w:sz w:val="24"/>
          <w:szCs w:val="24"/>
        </w:rPr>
        <w:t xml:space="preserve">in this regard, </w:t>
      </w:r>
      <w:r w:rsidR="000F7BA4" w:rsidRPr="00A50B8F">
        <w:rPr>
          <w:rFonts w:asciiTheme="majorHAnsi" w:eastAsia="Times New Roman" w:hAnsiTheme="majorHAnsi" w:cs="Times New Roman"/>
          <w:sz w:val="24"/>
          <w:szCs w:val="24"/>
        </w:rPr>
        <w:t>_______________________________</w:t>
      </w:r>
      <w:r w:rsidRPr="00A50B8F">
        <w:rPr>
          <w:rFonts w:asciiTheme="majorHAnsi" w:eastAsia="Times New Roman" w:hAnsiTheme="majorHAnsi" w:cs="Times New Roman"/>
          <w:sz w:val="24"/>
          <w:szCs w:val="24"/>
        </w:rPr>
        <w:t xml:space="preserve">[Name of Supplier] agrees to indemnify </w:t>
      </w:r>
      <w:r w:rsidR="000F7BA4" w:rsidRPr="00A50B8F">
        <w:rPr>
          <w:rFonts w:asciiTheme="majorHAnsi" w:eastAsia="Times New Roman" w:hAnsiTheme="majorHAnsi" w:cs="Times New Roman"/>
          <w:sz w:val="24"/>
          <w:szCs w:val="24"/>
        </w:rPr>
        <w:t xml:space="preserve">MTI ATH /Govt. of KPK </w:t>
      </w:r>
      <w:r w:rsidRPr="00A50B8F">
        <w:rPr>
          <w:rFonts w:asciiTheme="majorHAnsi" w:eastAsia="Times New Roman" w:hAnsiTheme="majorHAnsi" w:cs="Times New Roman"/>
          <w:sz w:val="24"/>
          <w:szCs w:val="24"/>
        </w:rPr>
        <w:t xml:space="preserve">for any loss or damage incurred by it on account of its corrupt business practices and further pay compensation to </w:t>
      </w:r>
      <w:r w:rsidR="005C41F7" w:rsidRPr="00A50B8F">
        <w:rPr>
          <w:rFonts w:asciiTheme="majorHAnsi" w:eastAsia="Times New Roman" w:hAnsiTheme="majorHAnsi" w:cs="Times New Roman"/>
          <w:sz w:val="24"/>
          <w:szCs w:val="24"/>
        </w:rPr>
        <w:t xml:space="preserve">MTI ATH /Govt. of KPK </w:t>
      </w:r>
      <w:r w:rsidRPr="00A50B8F">
        <w:rPr>
          <w:rFonts w:asciiTheme="majorHAnsi" w:eastAsia="Times New Roman" w:hAnsiTheme="majorHAnsi" w:cs="Times New Roman"/>
          <w:sz w:val="24"/>
          <w:szCs w:val="24"/>
        </w:rPr>
        <w:t xml:space="preserve">in an amount equivalent to ten time the sum of any commission, gratification, bribe, finder’s fee or kickback given by </w:t>
      </w:r>
      <w:r w:rsidR="001E4A40" w:rsidRPr="00A50B8F">
        <w:rPr>
          <w:rFonts w:asciiTheme="majorHAnsi" w:eastAsia="Times New Roman" w:hAnsiTheme="majorHAnsi" w:cs="Times New Roman"/>
          <w:sz w:val="24"/>
          <w:szCs w:val="24"/>
        </w:rPr>
        <w:t>________________________________</w:t>
      </w:r>
      <w:r w:rsidRPr="00A50B8F">
        <w:rPr>
          <w:rFonts w:asciiTheme="majorHAnsi" w:eastAsia="Times New Roman" w:hAnsiTheme="majorHAnsi" w:cs="Times New Roman"/>
          <w:sz w:val="24"/>
          <w:szCs w:val="24"/>
        </w:rPr>
        <w:t xml:space="preserve">[name of Supplier] as aforesaid for the purpose of obtaining or inducing the procurement of any contract, right, interest, privilege or other obligation or benefit in whatsoever form from </w:t>
      </w:r>
      <w:r w:rsidR="00946B26" w:rsidRPr="00A50B8F">
        <w:rPr>
          <w:rFonts w:asciiTheme="majorHAnsi" w:eastAsia="Times New Roman" w:hAnsiTheme="majorHAnsi" w:cs="Times New Roman"/>
          <w:sz w:val="24"/>
          <w:szCs w:val="24"/>
        </w:rPr>
        <w:t>MTI ATH /Govt. of KPK</w:t>
      </w:r>
      <w:r w:rsidRPr="00A50B8F">
        <w:rPr>
          <w:rFonts w:asciiTheme="majorHAnsi" w:eastAsia="Times New Roman" w:hAnsiTheme="majorHAnsi" w:cs="Times New Roman"/>
          <w:sz w:val="24"/>
          <w:szCs w:val="24"/>
        </w:rPr>
        <w:t xml:space="preserve">. </w:t>
      </w:r>
    </w:p>
    <w:p w:rsidR="00DC7B18" w:rsidRPr="00A50B8F" w:rsidRDefault="00DC7B18" w:rsidP="00DC7B18">
      <w:pPr>
        <w:spacing w:after="0"/>
        <w:ind w:left="1015"/>
        <w:rPr>
          <w:rFonts w:asciiTheme="majorHAnsi" w:hAnsiTheme="majorHAnsi" w:cs="Times New Roman"/>
          <w:sz w:val="24"/>
          <w:szCs w:val="24"/>
        </w:rPr>
      </w:pPr>
    </w:p>
    <w:p w:rsidR="00DC7B18" w:rsidRPr="00A50B8F" w:rsidRDefault="00DC7B18" w:rsidP="00DC7B18">
      <w:pPr>
        <w:spacing w:after="0"/>
        <w:ind w:left="1015"/>
        <w:rPr>
          <w:rFonts w:asciiTheme="majorHAnsi" w:hAnsiTheme="majorHAnsi" w:cs="Times New Roman"/>
          <w:sz w:val="24"/>
          <w:szCs w:val="24"/>
        </w:rPr>
      </w:pPr>
    </w:p>
    <w:p w:rsidR="00DC7B18" w:rsidRPr="00A50B8F" w:rsidRDefault="00DC7B18" w:rsidP="0002624B">
      <w:pPr>
        <w:spacing w:after="0"/>
        <w:ind w:hanging="1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Signatures with stamp </w:t>
      </w:r>
    </w:p>
    <w:p w:rsidR="00DC7B18" w:rsidRPr="00A50B8F" w:rsidRDefault="00946B26" w:rsidP="0002624B">
      <w:pPr>
        <w:spacing w:after="0"/>
        <w:ind w:hanging="10"/>
        <w:rPr>
          <w:rFonts w:asciiTheme="majorHAnsi" w:hAnsiTheme="majorHAnsi" w:cs="Times New Roman"/>
          <w:sz w:val="24"/>
          <w:szCs w:val="24"/>
        </w:rPr>
      </w:pPr>
      <w:r w:rsidRPr="00A50B8F">
        <w:rPr>
          <w:rFonts w:asciiTheme="majorHAnsi" w:eastAsia="Times New Roman" w:hAnsiTheme="majorHAnsi" w:cs="Times New Roman"/>
          <w:sz w:val="24"/>
          <w:szCs w:val="24"/>
        </w:rPr>
        <w:t>Name</w:t>
      </w:r>
      <w:r w:rsidR="00E4416C" w:rsidRPr="00A50B8F">
        <w:rPr>
          <w:rFonts w:asciiTheme="majorHAnsi" w:eastAsia="Times New Roman" w:hAnsiTheme="majorHAnsi" w:cs="Times New Roman"/>
          <w:sz w:val="24"/>
          <w:szCs w:val="24"/>
        </w:rPr>
        <w:t>: _</w:t>
      </w:r>
      <w:r w:rsidRPr="00A50B8F">
        <w:rPr>
          <w:rFonts w:asciiTheme="majorHAnsi" w:eastAsia="Times New Roman" w:hAnsiTheme="majorHAnsi" w:cs="Times New Roman"/>
          <w:sz w:val="24"/>
          <w:szCs w:val="24"/>
        </w:rPr>
        <w:t>_______________________________</w:t>
      </w:r>
    </w:p>
    <w:p w:rsidR="00DC7B18" w:rsidRPr="00A50B8F" w:rsidRDefault="00946B26" w:rsidP="0002624B">
      <w:pPr>
        <w:spacing w:after="0"/>
        <w:ind w:hanging="10"/>
        <w:rPr>
          <w:rFonts w:asciiTheme="majorHAnsi" w:hAnsiTheme="majorHAnsi" w:cs="Times New Roman"/>
          <w:sz w:val="24"/>
          <w:szCs w:val="24"/>
        </w:rPr>
      </w:pPr>
      <w:r w:rsidRPr="00A50B8F">
        <w:rPr>
          <w:rFonts w:asciiTheme="majorHAnsi" w:eastAsia="Times New Roman" w:hAnsiTheme="majorHAnsi" w:cs="Times New Roman"/>
          <w:sz w:val="24"/>
          <w:szCs w:val="24"/>
        </w:rPr>
        <w:t>Designation</w:t>
      </w:r>
      <w:r w:rsidR="00E4416C" w:rsidRPr="00A50B8F">
        <w:rPr>
          <w:rFonts w:asciiTheme="majorHAnsi" w:eastAsia="Times New Roman" w:hAnsiTheme="majorHAnsi" w:cs="Times New Roman"/>
          <w:sz w:val="24"/>
          <w:szCs w:val="24"/>
        </w:rPr>
        <w:t>: _</w:t>
      </w:r>
      <w:r w:rsidRPr="00A50B8F">
        <w:rPr>
          <w:rFonts w:asciiTheme="majorHAnsi" w:eastAsia="Times New Roman" w:hAnsiTheme="majorHAnsi" w:cs="Times New Roman"/>
          <w:sz w:val="24"/>
          <w:szCs w:val="24"/>
        </w:rPr>
        <w:t>__________________________</w:t>
      </w:r>
    </w:p>
    <w:p w:rsidR="00DC7B18" w:rsidRPr="00A50B8F" w:rsidRDefault="00DC7B18" w:rsidP="0002624B">
      <w:pPr>
        <w:spacing w:after="0"/>
        <w:ind w:hanging="10"/>
        <w:rPr>
          <w:rFonts w:asciiTheme="majorHAnsi" w:hAnsiTheme="majorHAnsi" w:cs="Times New Roman"/>
          <w:sz w:val="24"/>
          <w:szCs w:val="24"/>
        </w:rPr>
      </w:pPr>
      <w:r w:rsidRPr="00A50B8F">
        <w:rPr>
          <w:rFonts w:asciiTheme="majorHAnsi" w:eastAsia="Times New Roman" w:hAnsiTheme="majorHAnsi" w:cs="Times New Roman"/>
          <w:sz w:val="24"/>
          <w:szCs w:val="24"/>
        </w:rPr>
        <w:t>CNIC No.______________</w:t>
      </w:r>
      <w:r w:rsidR="00946B26" w:rsidRPr="00A50B8F">
        <w:rPr>
          <w:rFonts w:asciiTheme="majorHAnsi" w:eastAsia="Times New Roman" w:hAnsiTheme="majorHAnsi" w:cs="Times New Roman"/>
          <w:sz w:val="24"/>
          <w:szCs w:val="24"/>
        </w:rPr>
        <w:t>_______________</w:t>
      </w:r>
    </w:p>
    <w:p w:rsidR="00DC7B18" w:rsidRPr="00A50B8F" w:rsidRDefault="00DC7B18" w:rsidP="0002624B">
      <w:pPr>
        <w:spacing w:after="0"/>
        <w:ind w:hanging="10"/>
        <w:rPr>
          <w:rFonts w:asciiTheme="majorHAnsi" w:hAnsiTheme="majorHAnsi" w:cs="Times New Roman"/>
          <w:sz w:val="24"/>
          <w:szCs w:val="24"/>
        </w:rPr>
      </w:pPr>
      <w:r w:rsidRPr="00A50B8F">
        <w:rPr>
          <w:rFonts w:asciiTheme="majorHAnsi" w:eastAsia="Times New Roman" w:hAnsiTheme="majorHAnsi" w:cs="Times New Roman"/>
          <w:sz w:val="24"/>
          <w:szCs w:val="24"/>
        </w:rPr>
        <w:t>For Messrs</w:t>
      </w:r>
      <w:r w:rsidR="00E4416C" w:rsidRPr="00A50B8F">
        <w:rPr>
          <w:rFonts w:asciiTheme="majorHAnsi" w:eastAsia="Times New Roman" w:hAnsiTheme="majorHAnsi" w:cs="Times New Roman"/>
          <w:sz w:val="24"/>
          <w:szCs w:val="24"/>
        </w:rPr>
        <w:t>. [</w:t>
      </w:r>
      <w:r w:rsidRPr="00A50B8F">
        <w:rPr>
          <w:rFonts w:asciiTheme="majorHAnsi" w:eastAsia="Times New Roman" w:hAnsiTheme="majorHAnsi" w:cs="Times New Roman"/>
          <w:sz w:val="24"/>
          <w:szCs w:val="24"/>
        </w:rPr>
        <w:t>Name of Supplier]</w:t>
      </w:r>
      <w:r w:rsidR="00D1251F" w:rsidRPr="00A50B8F">
        <w:rPr>
          <w:rFonts w:asciiTheme="majorHAnsi" w:eastAsia="Times New Roman" w:hAnsiTheme="majorHAnsi" w:cs="Times New Roman"/>
          <w:sz w:val="24"/>
          <w:szCs w:val="24"/>
        </w:rPr>
        <w:t>__________________________________</w:t>
      </w:r>
    </w:p>
    <w:p w:rsidR="00DC7B18" w:rsidRPr="00A50B8F" w:rsidRDefault="00DC7B18" w:rsidP="00DC7B18">
      <w:pPr>
        <w:spacing w:after="193"/>
        <w:ind w:left="1015"/>
        <w:rPr>
          <w:rFonts w:asciiTheme="majorHAnsi" w:eastAsia="Times New Roman" w:hAnsiTheme="majorHAnsi" w:cs="Times New Roman"/>
          <w:sz w:val="24"/>
          <w:szCs w:val="24"/>
        </w:rPr>
      </w:pPr>
    </w:p>
    <w:p w:rsidR="00D96F3E" w:rsidRPr="00A50B8F" w:rsidRDefault="00D96F3E" w:rsidP="0002624B">
      <w:pPr>
        <w:spacing w:after="193"/>
        <w:rPr>
          <w:rFonts w:asciiTheme="majorHAnsi" w:hAnsiTheme="majorHAnsi" w:cs="Times New Roman"/>
          <w:sz w:val="24"/>
          <w:szCs w:val="24"/>
        </w:rPr>
      </w:pPr>
    </w:p>
    <w:p w:rsidR="00DC7B18" w:rsidRPr="00A50B8F" w:rsidRDefault="00DC7B18" w:rsidP="00DC7B18">
      <w:pPr>
        <w:tabs>
          <w:tab w:val="center" w:pos="1612"/>
          <w:tab w:val="center" w:pos="5734"/>
          <w:tab w:val="center" w:pos="6101"/>
          <w:tab w:val="center" w:pos="7376"/>
        </w:tabs>
        <w:spacing w:after="206" w:line="255" w:lineRule="auto"/>
        <w:rPr>
          <w:rFonts w:asciiTheme="majorHAnsi" w:hAnsiTheme="majorHAnsi" w:cs="Times New Roman"/>
          <w:sz w:val="24"/>
          <w:szCs w:val="24"/>
        </w:rPr>
      </w:pPr>
      <w:r w:rsidRPr="00A50B8F">
        <w:rPr>
          <w:rFonts w:asciiTheme="majorHAnsi" w:hAnsiTheme="majorHAnsi" w:cs="Times New Roman"/>
          <w:sz w:val="24"/>
          <w:szCs w:val="24"/>
        </w:rPr>
        <w:tab/>
      </w:r>
      <w:r w:rsidRPr="00A50B8F">
        <w:rPr>
          <w:rFonts w:asciiTheme="majorHAnsi" w:eastAsia="Times New Roman" w:hAnsiTheme="majorHAnsi" w:cs="Times New Roman"/>
          <w:sz w:val="24"/>
          <w:szCs w:val="24"/>
          <w:u w:val="single" w:color="000000"/>
        </w:rPr>
        <w:t>Witness No. 1</w:t>
      </w:r>
      <w:r w:rsidRPr="00A50B8F">
        <w:rPr>
          <w:rFonts w:asciiTheme="majorHAnsi" w:eastAsia="Times New Roman" w:hAnsiTheme="majorHAnsi" w:cs="Times New Roman"/>
          <w:sz w:val="24"/>
          <w:szCs w:val="24"/>
        </w:rPr>
        <w:tab/>
      </w:r>
      <w:r w:rsidRPr="00A50B8F">
        <w:rPr>
          <w:rFonts w:asciiTheme="majorHAnsi" w:eastAsia="Times New Roman" w:hAnsiTheme="majorHAnsi" w:cs="Times New Roman"/>
          <w:sz w:val="24"/>
          <w:szCs w:val="24"/>
        </w:rPr>
        <w:tab/>
      </w:r>
      <w:r w:rsidRPr="00A50B8F">
        <w:rPr>
          <w:rFonts w:asciiTheme="majorHAnsi" w:eastAsia="Times New Roman" w:hAnsiTheme="majorHAnsi" w:cs="Times New Roman"/>
          <w:sz w:val="24"/>
          <w:szCs w:val="24"/>
        </w:rPr>
        <w:tab/>
      </w:r>
      <w:r w:rsidRPr="00A50B8F">
        <w:rPr>
          <w:rFonts w:asciiTheme="majorHAnsi" w:eastAsia="Times New Roman" w:hAnsiTheme="majorHAnsi" w:cs="Times New Roman"/>
          <w:sz w:val="24"/>
          <w:szCs w:val="24"/>
          <w:u w:val="single" w:color="000000"/>
        </w:rPr>
        <w:t>Witness No. 2</w:t>
      </w:r>
    </w:p>
    <w:p w:rsidR="00DC7B18" w:rsidRPr="00A50B8F" w:rsidRDefault="00DC7B18" w:rsidP="00DC7B18">
      <w:pPr>
        <w:tabs>
          <w:tab w:val="center" w:pos="4926"/>
          <w:tab w:val="center" w:pos="10454"/>
        </w:tabs>
        <w:spacing w:after="0"/>
        <w:rPr>
          <w:rFonts w:asciiTheme="majorHAnsi" w:hAnsiTheme="majorHAnsi" w:cs="Times New Roman"/>
          <w:sz w:val="24"/>
          <w:szCs w:val="24"/>
        </w:rPr>
      </w:pPr>
      <w:r w:rsidRPr="00A50B8F">
        <w:rPr>
          <w:rFonts w:asciiTheme="majorHAnsi" w:hAnsiTheme="majorHAnsi" w:cs="Times New Roman"/>
          <w:sz w:val="24"/>
          <w:szCs w:val="24"/>
        </w:rPr>
        <w:tab/>
      </w:r>
      <w:r w:rsidRPr="00A50B8F">
        <w:rPr>
          <w:rFonts w:asciiTheme="majorHAnsi" w:eastAsia="Times New Roman" w:hAnsiTheme="majorHAnsi" w:cs="Times New Roman"/>
          <w:sz w:val="24"/>
          <w:szCs w:val="24"/>
        </w:rPr>
        <w:t xml:space="preserve">(Signatures, name, father's name, CNIC &amp; address of each Witness) </w:t>
      </w:r>
      <w:r w:rsidRPr="00A50B8F">
        <w:rPr>
          <w:rFonts w:asciiTheme="majorHAnsi" w:eastAsia="Times New Roman" w:hAnsiTheme="majorHAnsi" w:cs="Times New Roman"/>
          <w:sz w:val="24"/>
          <w:szCs w:val="24"/>
        </w:rPr>
        <w:tab/>
      </w:r>
    </w:p>
    <w:p w:rsidR="00DC7B18" w:rsidRPr="00A50B8F" w:rsidRDefault="00DC7B18"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Default="00E4416C" w:rsidP="00DC7B18">
      <w:pPr>
        <w:spacing w:after="0"/>
        <w:ind w:left="1049"/>
        <w:rPr>
          <w:rFonts w:asciiTheme="majorHAnsi" w:hAnsiTheme="majorHAnsi" w:cs="Times New Roman"/>
          <w:sz w:val="24"/>
          <w:szCs w:val="24"/>
        </w:rPr>
      </w:pPr>
    </w:p>
    <w:p w:rsidR="0002624B" w:rsidRDefault="0002624B" w:rsidP="00DC7B18">
      <w:pPr>
        <w:spacing w:after="0"/>
        <w:ind w:left="1049"/>
        <w:rPr>
          <w:rFonts w:asciiTheme="majorHAnsi" w:hAnsiTheme="majorHAnsi" w:cs="Times New Roman"/>
          <w:sz w:val="24"/>
          <w:szCs w:val="24"/>
        </w:rPr>
      </w:pPr>
    </w:p>
    <w:p w:rsidR="0002624B" w:rsidRDefault="0002624B" w:rsidP="00DC7B18">
      <w:pPr>
        <w:spacing w:after="0"/>
        <w:ind w:left="1049"/>
        <w:rPr>
          <w:rFonts w:asciiTheme="majorHAnsi" w:hAnsiTheme="majorHAnsi" w:cs="Times New Roman"/>
          <w:sz w:val="24"/>
          <w:szCs w:val="24"/>
        </w:rPr>
      </w:pPr>
    </w:p>
    <w:p w:rsidR="0002624B" w:rsidRDefault="0002624B" w:rsidP="00DC7B18">
      <w:pPr>
        <w:spacing w:after="0"/>
        <w:ind w:left="1049"/>
        <w:rPr>
          <w:rFonts w:asciiTheme="majorHAnsi" w:hAnsiTheme="majorHAnsi" w:cs="Times New Roman"/>
          <w:sz w:val="24"/>
          <w:szCs w:val="24"/>
        </w:rPr>
      </w:pPr>
    </w:p>
    <w:p w:rsidR="0002624B" w:rsidRDefault="0002624B" w:rsidP="00DC7B18">
      <w:pPr>
        <w:spacing w:after="0"/>
        <w:ind w:left="1049"/>
        <w:rPr>
          <w:rFonts w:asciiTheme="majorHAnsi" w:hAnsiTheme="majorHAnsi" w:cs="Times New Roman"/>
          <w:sz w:val="24"/>
          <w:szCs w:val="24"/>
        </w:rPr>
      </w:pPr>
    </w:p>
    <w:p w:rsidR="0002624B" w:rsidRPr="00A50B8F" w:rsidRDefault="0002624B"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DC7B18" w:rsidRPr="00A50B8F" w:rsidRDefault="00DC7B18" w:rsidP="00DC7B18">
      <w:pPr>
        <w:pStyle w:val="Heading3"/>
        <w:spacing w:after="44"/>
        <w:ind w:left="687"/>
        <w:rPr>
          <w:rFonts w:asciiTheme="majorHAnsi" w:hAnsiTheme="majorHAnsi"/>
          <w:sz w:val="24"/>
          <w:szCs w:val="24"/>
        </w:rPr>
      </w:pPr>
      <w:r w:rsidRPr="00A50B8F">
        <w:rPr>
          <w:rFonts w:asciiTheme="majorHAnsi" w:hAnsiTheme="majorHAnsi"/>
          <w:sz w:val="24"/>
          <w:szCs w:val="24"/>
        </w:rPr>
        <w:t xml:space="preserve">Bid form-6 </w:t>
      </w:r>
    </w:p>
    <w:p w:rsidR="008D5372" w:rsidRPr="00A50B8F" w:rsidRDefault="002D6C60" w:rsidP="00DC7B18">
      <w:pPr>
        <w:spacing w:after="4" w:line="265" w:lineRule="auto"/>
        <w:ind w:left="687" w:hanging="10"/>
        <w:rPr>
          <w:rFonts w:asciiTheme="majorHAnsi" w:eastAsia="Times New Roman" w:hAnsiTheme="majorHAnsi" w:cs="Times New Roman"/>
          <w:sz w:val="24"/>
          <w:szCs w:val="24"/>
          <w:u w:val="single"/>
        </w:rPr>
      </w:pPr>
      <w:r w:rsidRPr="00A50B8F">
        <w:rPr>
          <w:rFonts w:asciiTheme="majorHAnsi" w:eastAsia="Times New Roman" w:hAnsiTheme="majorHAnsi" w:cs="Times New Roman"/>
          <w:sz w:val="24"/>
          <w:szCs w:val="24"/>
          <w:u w:val="single"/>
        </w:rPr>
        <w:t xml:space="preserve">MTI ATH </w:t>
      </w:r>
      <w:r w:rsidR="00DC7B18" w:rsidRPr="00A50B8F">
        <w:rPr>
          <w:rFonts w:asciiTheme="majorHAnsi" w:eastAsia="Times New Roman" w:hAnsiTheme="majorHAnsi" w:cs="Times New Roman"/>
          <w:sz w:val="24"/>
          <w:szCs w:val="24"/>
          <w:u w:val="single"/>
        </w:rPr>
        <w:t>RATE CONTRACT AGREEMENT (for successful bidders)</w:t>
      </w:r>
    </w:p>
    <w:p w:rsidR="00DC7B18" w:rsidRPr="00A50B8F" w:rsidRDefault="008D5372" w:rsidP="008D5372">
      <w:pPr>
        <w:spacing w:after="4" w:line="265" w:lineRule="auto"/>
        <w:ind w:left="687" w:hanging="10"/>
        <w:jc w:val="center"/>
        <w:rPr>
          <w:rFonts w:asciiTheme="majorHAnsi" w:hAnsiTheme="majorHAnsi" w:cs="Times New Roman"/>
          <w:sz w:val="24"/>
          <w:szCs w:val="24"/>
          <w:u w:val="single"/>
        </w:rPr>
      </w:pPr>
      <w:r w:rsidRPr="00A50B8F">
        <w:rPr>
          <w:rFonts w:asciiTheme="majorHAnsi" w:eastAsia="Times New Roman" w:hAnsiTheme="majorHAnsi" w:cs="Times New Roman"/>
          <w:sz w:val="24"/>
          <w:szCs w:val="24"/>
          <w:u w:val="single"/>
        </w:rPr>
        <w:t>FINAL</w:t>
      </w:r>
    </w:p>
    <w:p w:rsidR="004B450E" w:rsidRPr="00A50B8F" w:rsidRDefault="004B450E" w:rsidP="00DC7B18">
      <w:pPr>
        <w:spacing w:after="0"/>
        <w:ind w:left="677"/>
        <w:rPr>
          <w:rFonts w:asciiTheme="majorHAnsi" w:eastAsia="Times New Roman" w:hAnsiTheme="majorHAnsi" w:cs="Times New Roman"/>
          <w:sz w:val="24"/>
          <w:szCs w:val="24"/>
        </w:rPr>
      </w:pPr>
    </w:p>
    <w:p w:rsidR="003A5DE2" w:rsidRDefault="003A5DE2" w:rsidP="004B450E">
      <w:pPr>
        <w:pStyle w:val="Default"/>
        <w:jc w:val="both"/>
        <w:rPr>
          <w:rFonts w:asciiTheme="majorHAnsi" w:hAnsiTheme="majorHAnsi"/>
          <w:sz w:val="20"/>
          <w:szCs w:val="20"/>
        </w:rPr>
      </w:pPr>
    </w:p>
    <w:p w:rsidR="003A5DE2" w:rsidRPr="00B34222" w:rsidRDefault="003A5DE2" w:rsidP="003A5DE2">
      <w:pPr>
        <w:tabs>
          <w:tab w:val="left" w:pos="5567"/>
          <w:tab w:val="left" w:pos="6660"/>
          <w:tab w:val="left" w:pos="7563"/>
          <w:tab w:val="left" w:pos="9656"/>
          <w:tab w:val="left" w:pos="9835"/>
        </w:tabs>
        <w:spacing w:line="247" w:lineRule="auto"/>
        <w:ind w:left="760" w:right="721"/>
        <w:jc w:val="both"/>
        <w:rPr>
          <w:rFonts w:asciiTheme="majorHAnsi" w:hAnsiTheme="majorHAnsi"/>
          <w:sz w:val="24"/>
          <w:szCs w:val="24"/>
        </w:rPr>
      </w:pPr>
      <w:r w:rsidRPr="00B34222">
        <w:rPr>
          <w:rFonts w:asciiTheme="majorHAnsi" w:hAnsiTheme="majorHAnsi"/>
          <w:b/>
          <w:sz w:val="24"/>
          <w:szCs w:val="24"/>
        </w:rPr>
        <w:t xml:space="preserve">THIS RATE CONTRACT AGREEMENT </w:t>
      </w:r>
      <w:r>
        <w:rPr>
          <w:rFonts w:asciiTheme="majorHAnsi" w:hAnsiTheme="majorHAnsi"/>
          <w:sz w:val="24"/>
          <w:szCs w:val="24"/>
        </w:rPr>
        <w:t>is made and agreed today on the</w:t>
      </w:r>
      <w:r>
        <w:rPr>
          <w:rFonts w:asciiTheme="majorHAnsi" w:hAnsiTheme="majorHAnsi"/>
          <w:spacing w:val="40"/>
          <w:sz w:val="24"/>
          <w:szCs w:val="24"/>
          <w:u w:val="single"/>
        </w:rPr>
        <w:t xml:space="preserve"> ________</w:t>
      </w:r>
      <w:r w:rsidRPr="00B34222">
        <w:rPr>
          <w:rFonts w:asciiTheme="majorHAnsi" w:hAnsiTheme="majorHAnsi"/>
          <w:sz w:val="24"/>
          <w:szCs w:val="24"/>
        </w:rPr>
        <w:t xml:space="preserve">day of </w:t>
      </w:r>
      <w:r w:rsidRPr="00B34222">
        <w:rPr>
          <w:rFonts w:asciiTheme="majorHAnsi" w:hAnsiTheme="majorHAnsi"/>
          <w:b/>
          <w:sz w:val="24"/>
          <w:szCs w:val="24"/>
        </w:rPr>
        <w:t xml:space="preserve">[Month], </w:t>
      </w:r>
      <w:r w:rsidRPr="00B34222">
        <w:rPr>
          <w:rFonts w:asciiTheme="majorHAnsi" w:hAnsiTheme="majorHAnsi"/>
          <w:sz w:val="24"/>
          <w:szCs w:val="24"/>
        </w:rPr>
        <w:t xml:space="preserve">2024 between the </w:t>
      </w:r>
      <w:r>
        <w:rPr>
          <w:rFonts w:asciiTheme="majorHAnsi" w:hAnsiTheme="majorHAnsi"/>
          <w:sz w:val="24"/>
          <w:szCs w:val="24"/>
        </w:rPr>
        <w:t xml:space="preserve">Hospital </w:t>
      </w:r>
      <w:r w:rsidRPr="00B34222">
        <w:rPr>
          <w:rFonts w:asciiTheme="majorHAnsi" w:hAnsiTheme="majorHAnsi"/>
          <w:sz w:val="24"/>
          <w:szCs w:val="24"/>
        </w:rPr>
        <w:t xml:space="preserve">Director </w:t>
      </w:r>
      <w:r>
        <w:rPr>
          <w:rFonts w:asciiTheme="majorHAnsi" w:hAnsiTheme="majorHAnsi"/>
          <w:sz w:val="24"/>
          <w:szCs w:val="24"/>
        </w:rPr>
        <w:t xml:space="preserve">MTI ATH Abbottabad, KPK, Pakistan </w:t>
      </w:r>
      <w:r w:rsidRPr="00B34222">
        <w:rPr>
          <w:rFonts w:asciiTheme="majorHAnsi" w:hAnsiTheme="majorHAnsi"/>
          <w:i/>
          <w:sz w:val="24"/>
          <w:szCs w:val="24"/>
        </w:rPr>
        <w:t>(hereinafter referred to as the Procuring Agency or first party, which expression shall, where the context admits, be deemed to include the successors and / or assignee/s of the Provincial Government of Khyber Pakhtunkhwa)</w:t>
      </w:r>
      <w:r w:rsidRPr="00B34222">
        <w:rPr>
          <w:rFonts w:asciiTheme="majorHAnsi" w:hAnsiTheme="majorHAnsi"/>
          <w:sz w:val="24"/>
          <w:szCs w:val="24"/>
        </w:rPr>
        <w:t>;andMessrs.[</w:t>
      </w:r>
      <w:r w:rsidRPr="00B34222">
        <w:rPr>
          <w:rFonts w:asciiTheme="majorHAnsi" w:hAnsiTheme="majorHAnsi"/>
          <w:b/>
          <w:i/>
          <w:sz w:val="24"/>
          <w:szCs w:val="24"/>
        </w:rPr>
        <w:t>NameofSupplier</w:t>
      </w:r>
      <w:r w:rsidRPr="00B34222">
        <w:rPr>
          <w:rFonts w:asciiTheme="majorHAnsi" w:hAnsiTheme="majorHAnsi"/>
          <w:sz w:val="24"/>
          <w:szCs w:val="24"/>
        </w:rPr>
        <w:t>]throughMr.</w:t>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pacing w:val="-2"/>
          <w:sz w:val="24"/>
          <w:szCs w:val="24"/>
        </w:rPr>
        <w:t>Designation</w:t>
      </w:r>
      <w:r w:rsidRPr="00B34222">
        <w:rPr>
          <w:rFonts w:asciiTheme="majorHAnsi" w:hAnsiTheme="majorHAnsi"/>
          <w:sz w:val="24"/>
          <w:szCs w:val="24"/>
          <w:u w:val="single"/>
        </w:rPr>
        <w:tab/>
      </w:r>
      <w:r w:rsidRPr="00B34222">
        <w:rPr>
          <w:rFonts w:asciiTheme="majorHAnsi" w:hAnsiTheme="majorHAnsi"/>
          <w:spacing w:val="-4"/>
          <w:sz w:val="24"/>
          <w:szCs w:val="24"/>
        </w:rPr>
        <w:t>CNICNo.</w:t>
      </w:r>
      <w:r w:rsidRPr="00B34222">
        <w:rPr>
          <w:rFonts w:asciiTheme="majorHAnsi" w:hAnsiTheme="majorHAnsi"/>
          <w:sz w:val="24"/>
          <w:szCs w:val="24"/>
        </w:rPr>
        <w:tab/>
      </w:r>
      <w:r w:rsidRPr="00B34222">
        <w:rPr>
          <w:rFonts w:asciiTheme="majorHAnsi" w:hAnsiTheme="majorHAnsi"/>
          <w:sz w:val="24"/>
          <w:szCs w:val="24"/>
          <w:u w:val="single"/>
        </w:rPr>
        <w:tab/>
      </w:r>
      <w:r>
        <w:rPr>
          <w:rFonts w:asciiTheme="majorHAnsi" w:hAnsiTheme="majorHAnsi"/>
          <w:sz w:val="24"/>
          <w:szCs w:val="24"/>
          <w:u w:val="single"/>
        </w:rPr>
        <w:t>________________________</w:t>
      </w:r>
      <w:r w:rsidRPr="00B34222">
        <w:rPr>
          <w:rFonts w:asciiTheme="majorHAnsi" w:hAnsiTheme="majorHAnsi"/>
          <w:spacing w:val="-10"/>
          <w:sz w:val="24"/>
          <w:szCs w:val="24"/>
        </w:rPr>
        <w:t xml:space="preserve">, </w:t>
      </w:r>
      <w:r w:rsidRPr="00B34222">
        <w:rPr>
          <w:rFonts w:asciiTheme="majorHAnsi" w:hAnsiTheme="majorHAnsi"/>
          <w:i/>
          <w:sz w:val="24"/>
          <w:szCs w:val="24"/>
        </w:rPr>
        <w:t xml:space="preserve">(hereinafter referred to as the Supplier or second party or he or his or him, which expression, unless repugnanttothecontext,meansandincludestheirlegalheir/s,successors-in-interest,assignee/sand legal representative/s) </w:t>
      </w:r>
      <w:r w:rsidRPr="00B34222">
        <w:rPr>
          <w:rFonts w:asciiTheme="majorHAnsi" w:hAnsiTheme="majorHAnsi"/>
          <w:sz w:val="24"/>
          <w:szCs w:val="24"/>
        </w:rPr>
        <w:t>that:</w:t>
      </w:r>
    </w:p>
    <w:p w:rsidR="003A5DE2" w:rsidRPr="00B34222" w:rsidRDefault="003A5DE2" w:rsidP="003A5DE2">
      <w:pPr>
        <w:spacing w:before="9" w:line="249" w:lineRule="auto"/>
        <w:ind w:left="760" w:right="765"/>
        <w:jc w:val="both"/>
        <w:rPr>
          <w:rFonts w:asciiTheme="majorHAnsi" w:hAnsiTheme="majorHAnsi"/>
          <w:sz w:val="24"/>
          <w:szCs w:val="24"/>
        </w:rPr>
      </w:pPr>
      <w:r w:rsidRPr="00B34222">
        <w:rPr>
          <w:rFonts w:asciiTheme="majorHAnsi" w:hAnsiTheme="majorHAnsi"/>
          <w:b/>
          <w:sz w:val="24"/>
          <w:szCs w:val="24"/>
        </w:rPr>
        <w:t xml:space="preserve">WHEREAS </w:t>
      </w:r>
      <w:r w:rsidRPr="00B34222">
        <w:rPr>
          <w:rFonts w:asciiTheme="majorHAnsi" w:hAnsiTheme="majorHAnsi"/>
          <w:sz w:val="24"/>
          <w:szCs w:val="24"/>
        </w:rPr>
        <w:t xml:space="preserve">the Procuring Agency has made a bidding competition under the approved Bid Solicitation </w:t>
      </w:r>
      <w:r w:rsidRPr="00B34222">
        <w:rPr>
          <w:rFonts w:asciiTheme="majorHAnsi" w:hAnsiTheme="majorHAnsi"/>
          <w:w w:val="105"/>
          <w:sz w:val="24"/>
          <w:szCs w:val="24"/>
        </w:rPr>
        <w:t xml:space="preserve">Documents for the year 2024-25 </w:t>
      </w:r>
      <w:r w:rsidRPr="00B34222">
        <w:rPr>
          <w:rFonts w:asciiTheme="majorHAnsi" w:hAnsiTheme="majorHAnsi"/>
          <w:i/>
          <w:w w:val="105"/>
          <w:sz w:val="24"/>
          <w:szCs w:val="24"/>
        </w:rPr>
        <w:t xml:space="preserve">(hereinafter referred to as the BSDs) </w:t>
      </w:r>
      <w:r w:rsidRPr="00B34222">
        <w:rPr>
          <w:rFonts w:asciiTheme="majorHAnsi" w:hAnsiTheme="majorHAnsi"/>
          <w:w w:val="105"/>
          <w:sz w:val="24"/>
          <w:szCs w:val="24"/>
        </w:rPr>
        <w:t xml:space="preserve">approved for the selection and rate contracting of drugs/medicine, medical devices, surgical disposables and other non-drug items </w:t>
      </w:r>
      <w:r w:rsidRPr="00B34222">
        <w:rPr>
          <w:rFonts w:asciiTheme="majorHAnsi" w:hAnsiTheme="majorHAnsi"/>
          <w:i/>
          <w:w w:val="105"/>
          <w:sz w:val="24"/>
          <w:szCs w:val="24"/>
        </w:rPr>
        <w:t xml:space="preserve">(hereinafter referred to as goods) </w:t>
      </w:r>
      <w:r w:rsidRPr="00B34222">
        <w:rPr>
          <w:rFonts w:asciiTheme="majorHAnsi" w:hAnsiTheme="majorHAnsi"/>
          <w:w w:val="105"/>
          <w:sz w:val="24"/>
          <w:szCs w:val="24"/>
        </w:rPr>
        <w:t>for actual purchases of the selected and rate contracted go</w:t>
      </w:r>
      <w:r>
        <w:rPr>
          <w:rFonts w:asciiTheme="majorHAnsi" w:hAnsiTheme="majorHAnsi"/>
          <w:w w:val="105"/>
          <w:sz w:val="24"/>
          <w:szCs w:val="24"/>
        </w:rPr>
        <w:t>ods to be made by the offices /</w:t>
      </w:r>
      <w:r w:rsidRPr="00B34222">
        <w:rPr>
          <w:rFonts w:asciiTheme="majorHAnsi" w:hAnsiTheme="majorHAnsi"/>
          <w:w w:val="105"/>
          <w:sz w:val="24"/>
          <w:szCs w:val="24"/>
        </w:rPr>
        <w:t xml:space="preserve">officers of the </w:t>
      </w:r>
      <w:r>
        <w:rPr>
          <w:rFonts w:asciiTheme="majorHAnsi" w:hAnsiTheme="majorHAnsi"/>
          <w:w w:val="105"/>
          <w:sz w:val="24"/>
          <w:szCs w:val="24"/>
        </w:rPr>
        <w:t xml:space="preserve">MTI ATH Abbottabad </w:t>
      </w:r>
      <w:r w:rsidRPr="00B34222">
        <w:rPr>
          <w:rFonts w:asciiTheme="majorHAnsi" w:hAnsiTheme="majorHAnsi"/>
          <w:i/>
          <w:w w:val="105"/>
          <w:sz w:val="24"/>
          <w:szCs w:val="24"/>
        </w:rPr>
        <w:t xml:space="preserve">(hereinafter called the </w:t>
      </w:r>
      <w:r>
        <w:rPr>
          <w:rFonts w:asciiTheme="majorHAnsi" w:hAnsiTheme="majorHAnsi"/>
          <w:i/>
          <w:w w:val="105"/>
          <w:sz w:val="24"/>
          <w:szCs w:val="24"/>
        </w:rPr>
        <w:t>Procuring Agency</w:t>
      </w:r>
      <w:r w:rsidRPr="00B34222">
        <w:rPr>
          <w:rFonts w:asciiTheme="majorHAnsi" w:hAnsiTheme="majorHAnsi"/>
          <w:i/>
          <w:w w:val="105"/>
          <w:sz w:val="24"/>
          <w:szCs w:val="24"/>
        </w:rPr>
        <w:t xml:space="preserve">); </w:t>
      </w:r>
      <w:r w:rsidRPr="00B34222">
        <w:rPr>
          <w:rFonts w:asciiTheme="majorHAnsi" w:hAnsiTheme="majorHAnsi"/>
          <w:w w:val="105"/>
          <w:sz w:val="24"/>
          <w:szCs w:val="24"/>
        </w:rPr>
        <w:t>and</w:t>
      </w:r>
    </w:p>
    <w:p w:rsidR="003A5DE2" w:rsidRDefault="003A5DE2" w:rsidP="003A5DE2">
      <w:pPr>
        <w:pStyle w:val="BodyText"/>
        <w:spacing w:before="1" w:line="249" w:lineRule="auto"/>
        <w:ind w:left="760" w:right="766"/>
        <w:jc w:val="both"/>
        <w:rPr>
          <w:rFonts w:asciiTheme="majorHAnsi" w:hAnsiTheme="majorHAnsi"/>
          <w:sz w:val="24"/>
          <w:szCs w:val="24"/>
        </w:rPr>
      </w:pPr>
      <w:r w:rsidRPr="00B34222">
        <w:rPr>
          <w:rFonts w:asciiTheme="majorHAnsi" w:hAnsiTheme="majorHAnsi"/>
          <w:b/>
          <w:sz w:val="24"/>
          <w:szCs w:val="24"/>
        </w:rPr>
        <w:t>WHEREAS</w:t>
      </w:r>
      <w:r w:rsidRPr="00B34222">
        <w:rPr>
          <w:rFonts w:asciiTheme="majorHAnsi" w:hAnsiTheme="majorHAnsi"/>
          <w:sz w:val="24"/>
          <w:szCs w:val="24"/>
        </w:rPr>
        <w:t xml:space="preserve">theSupplierhaswonthebiddingcompetitionforselectedgoods,aslistedintheSchedule- </w:t>
      </w:r>
      <w:r w:rsidRPr="00B34222">
        <w:rPr>
          <w:rFonts w:asciiTheme="majorHAnsi" w:hAnsiTheme="majorHAnsi"/>
          <w:w w:val="105"/>
          <w:sz w:val="24"/>
          <w:szCs w:val="24"/>
        </w:rPr>
        <w:t>1 of this contract agreement; and</w:t>
      </w:r>
    </w:p>
    <w:p w:rsidR="003A5DE2" w:rsidRDefault="003A5DE2" w:rsidP="003A5DE2">
      <w:pPr>
        <w:pStyle w:val="BodyText"/>
        <w:spacing w:before="1" w:line="249" w:lineRule="auto"/>
        <w:ind w:left="760" w:right="766"/>
        <w:jc w:val="both"/>
        <w:rPr>
          <w:rFonts w:asciiTheme="majorHAnsi" w:hAnsiTheme="majorHAnsi"/>
          <w:w w:val="105"/>
          <w:sz w:val="24"/>
          <w:szCs w:val="24"/>
        </w:rPr>
      </w:pPr>
      <w:r w:rsidRPr="00E8349C">
        <w:rPr>
          <w:rFonts w:asciiTheme="majorHAnsi" w:hAnsiTheme="majorHAnsi"/>
          <w:b/>
          <w:bCs/>
          <w:w w:val="105"/>
          <w:sz w:val="24"/>
          <w:szCs w:val="24"/>
        </w:rPr>
        <w:t>WHEREAS</w:t>
      </w:r>
      <w:r w:rsidRPr="00B34222">
        <w:rPr>
          <w:rFonts w:asciiTheme="majorHAnsi" w:hAnsiTheme="majorHAnsi"/>
          <w:w w:val="105"/>
          <w:sz w:val="24"/>
          <w:szCs w:val="24"/>
        </w:rPr>
        <w:t xml:space="preserve"> the Supplier declares that he is not a broker, middle-man, distributor or authorized dealer of, or acting on behalf of any entity or person, but himself a genuine Manufacturer and / or direct Importer of the goods for which he has won the bidding competition for supply of the same to the P</w:t>
      </w:r>
      <w:r>
        <w:rPr>
          <w:rFonts w:asciiTheme="majorHAnsi" w:hAnsiTheme="majorHAnsi"/>
          <w:w w:val="105"/>
          <w:sz w:val="24"/>
          <w:szCs w:val="24"/>
        </w:rPr>
        <w:t xml:space="preserve">rocuring Agency, as defined in the BSD and </w:t>
      </w:r>
    </w:p>
    <w:p w:rsidR="003A5DE2" w:rsidRDefault="003A5DE2" w:rsidP="003A5DE2">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WHEREAS</w:t>
      </w:r>
      <w:r w:rsidRPr="00B34222">
        <w:rPr>
          <w:rFonts w:asciiTheme="majorHAnsi" w:hAnsiTheme="majorHAnsi"/>
          <w:w w:val="105"/>
          <w:sz w:val="24"/>
          <w:szCs w:val="24"/>
        </w:rPr>
        <w:t>both the parties have agreed that the P</w:t>
      </w:r>
      <w:r>
        <w:rPr>
          <w:rFonts w:asciiTheme="majorHAnsi" w:hAnsiTheme="majorHAnsi"/>
          <w:w w:val="105"/>
          <w:sz w:val="24"/>
          <w:szCs w:val="24"/>
        </w:rPr>
        <w:t>rocuring Agency</w:t>
      </w:r>
      <w:r w:rsidRPr="00B34222">
        <w:rPr>
          <w:rFonts w:asciiTheme="majorHAnsi" w:hAnsiTheme="majorHAnsi"/>
          <w:w w:val="105"/>
          <w:sz w:val="24"/>
          <w:szCs w:val="24"/>
        </w:rPr>
        <w:t xml:space="preserve"> shall purchase all, or some, or none of the goods, as of details given in the Schedule-1 of this Contract Agreement,fromthe Supplier atthesole discretionofthe</w:t>
      </w:r>
      <w:r>
        <w:rPr>
          <w:rFonts w:asciiTheme="majorHAnsi" w:hAnsiTheme="majorHAnsi"/>
          <w:w w:val="105"/>
          <w:sz w:val="24"/>
          <w:szCs w:val="24"/>
        </w:rPr>
        <w:t xml:space="preserve">Procuring </w:t>
      </w:r>
      <w:r w:rsidRPr="00B34222">
        <w:rPr>
          <w:rFonts w:asciiTheme="majorHAnsi" w:hAnsiTheme="majorHAnsi"/>
          <w:w w:val="105"/>
          <w:sz w:val="24"/>
          <w:szCs w:val="24"/>
        </w:rPr>
        <w:t>Agencyinsubordinationtolaws and matters ancillary to the terms and conditions of theBSDs; and</w:t>
      </w:r>
    </w:p>
    <w:p w:rsidR="003A5DE2" w:rsidRPr="002E01A1" w:rsidRDefault="003A5DE2" w:rsidP="003A5DE2">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 xml:space="preserve">WHEREAS </w:t>
      </w:r>
      <w:r w:rsidRPr="00B34222">
        <w:rPr>
          <w:rFonts w:asciiTheme="majorHAnsi" w:hAnsiTheme="majorHAnsi"/>
          <w:w w:val="105"/>
          <w:sz w:val="24"/>
          <w:szCs w:val="24"/>
        </w:rPr>
        <w:t>the Supplier shall supplyallthegoodsorderedbytheP</w:t>
      </w:r>
      <w:r>
        <w:rPr>
          <w:rFonts w:asciiTheme="majorHAnsi" w:hAnsiTheme="majorHAnsi"/>
          <w:w w:val="105"/>
          <w:sz w:val="24"/>
          <w:szCs w:val="24"/>
        </w:rPr>
        <w:t>rocuring</w:t>
      </w:r>
      <w:r w:rsidRPr="00B34222">
        <w:rPr>
          <w:rFonts w:asciiTheme="majorHAnsi" w:hAnsiTheme="majorHAnsi"/>
          <w:w w:val="105"/>
          <w:sz w:val="24"/>
          <w:szCs w:val="24"/>
        </w:rPr>
        <w:t>Agencytothelatterinthequantityasmentionedinthe supplyordertobeissuedbytheP</w:t>
      </w:r>
      <w:r>
        <w:rPr>
          <w:rFonts w:asciiTheme="majorHAnsi" w:hAnsiTheme="majorHAnsi"/>
          <w:w w:val="105"/>
          <w:sz w:val="24"/>
          <w:szCs w:val="24"/>
        </w:rPr>
        <w:t>rocuring</w:t>
      </w:r>
      <w:r w:rsidRPr="00B34222">
        <w:rPr>
          <w:rFonts w:asciiTheme="majorHAnsi" w:hAnsiTheme="majorHAnsi"/>
          <w:w w:val="105"/>
          <w:sz w:val="24"/>
          <w:szCs w:val="24"/>
        </w:rPr>
        <w:t>Agencywithin the timeframe as mentioned in clause-22 of this contract agreement;</w:t>
      </w:r>
    </w:p>
    <w:p w:rsidR="003A5DE2" w:rsidRPr="00B34222" w:rsidRDefault="003A5DE2" w:rsidP="003A5DE2">
      <w:pPr>
        <w:pStyle w:val="BodyText"/>
        <w:spacing w:before="1" w:line="247" w:lineRule="auto"/>
        <w:ind w:left="760" w:right="839"/>
        <w:jc w:val="both"/>
        <w:rPr>
          <w:rFonts w:asciiTheme="majorHAnsi" w:hAnsiTheme="majorHAnsi"/>
          <w:sz w:val="24"/>
          <w:szCs w:val="24"/>
        </w:rPr>
      </w:pPr>
      <w:r w:rsidRPr="00B34222">
        <w:rPr>
          <w:rFonts w:asciiTheme="majorHAnsi" w:hAnsiTheme="majorHAnsi"/>
          <w:b/>
          <w:w w:val="105"/>
          <w:sz w:val="24"/>
          <w:szCs w:val="24"/>
        </w:rPr>
        <w:t>Now,therefore,</w:t>
      </w:r>
      <w:r w:rsidRPr="00B34222">
        <w:rPr>
          <w:rFonts w:asciiTheme="majorHAnsi" w:hAnsiTheme="majorHAnsi"/>
          <w:w w:val="105"/>
          <w:sz w:val="24"/>
          <w:szCs w:val="24"/>
        </w:rPr>
        <w:t xml:space="preserve">boththepartiesherebymutuallyagreedtoenterintothiscontractagreementas </w:t>
      </w:r>
      <w:r w:rsidRPr="00B34222">
        <w:rPr>
          <w:rFonts w:asciiTheme="majorHAnsi" w:hAnsiTheme="majorHAnsi"/>
          <w:spacing w:val="-2"/>
          <w:w w:val="105"/>
          <w:sz w:val="24"/>
          <w:szCs w:val="24"/>
        </w:rPr>
        <w:t>under:</w:t>
      </w:r>
    </w:p>
    <w:p w:rsidR="003A5DE2" w:rsidRPr="00B34222" w:rsidRDefault="003A5DE2" w:rsidP="00A934CB">
      <w:pPr>
        <w:pStyle w:val="ListParagraph"/>
        <w:widowControl w:val="0"/>
        <w:numPr>
          <w:ilvl w:val="0"/>
          <w:numId w:val="44"/>
        </w:numPr>
        <w:tabs>
          <w:tab w:val="left" w:pos="1031"/>
        </w:tabs>
        <w:autoSpaceDE w:val="0"/>
        <w:autoSpaceDN w:val="0"/>
        <w:spacing w:before="4" w:after="0" w:line="249" w:lineRule="auto"/>
        <w:ind w:right="761"/>
        <w:contextualSpacing w:val="0"/>
        <w:jc w:val="both"/>
        <w:rPr>
          <w:rFonts w:asciiTheme="majorHAnsi" w:hAnsiTheme="majorHAnsi"/>
          <w:sz w:val="24"/>
          <w:szCs w:val="24"/>
        </w:rPr>
      </w:pPr>
      <w:r w:rsidRPr="00B34222">
        <w:rPr>
          <w:rFonts w:asciiTheme="majorHAnsi" w:hAnsiTheme="majorHAnsi"/>
          <w:sz w:val="24"/>
          <w:szCs w:val="24"/>
        </w:rPr>
        <w:t xml:space="preserve">The Supplier agrees to take full responsibility of the validity and implications, that may arise in future, </w:t>
      </w:r>
      <w:r w:rsidRPr="00B34222">
        <w:rPr>
          <w:rFonts w:asciiTheme="majorHAnsi" w:hAnsiTheme="majorHAnsi"/>
          <w:w w:val="105"/>
          <w:sz w:val="24"/>
          <w:szCs w:val="24"/>
        </w:rPr>
        <w:t xml:space="preserve">of declaration as submitted by </w:t>
      </w:r>
      <w:r w:rsidRPr="00B34222">
        <w:rPr>
          <w:rFonts w:asciiTheme="majorHAnsi" w:hAnsiTheme="majorHAnsi"/>
          <w:w w:val="105"/>
          <w:sz w:val="24"/>
          <w:szCs w:val="24"/>
        </w:rPr>
        <w:lastRenderedPageBreak/>
        <w:t>him through an affidavit on judicial stamp paper along with theBid Form-1 of the BSDs along with his bid; and also that in case of any kind of breach of the said declaration, the Supplier shall be liable to be proceeded against by the Procuring Agenc</w:t>
      </w:r>
      <w:r>
        <w:rPr>
          <w:rFonts w:asciiTheme="majorHAnsi" w:hAnsiTheme="majorHAnsi"/>
          <w:w w:val="105"/>
          <w:sz w:val="24"/>
          <w:szCs w:val="24"/>
        </w:rPr>
        <w:t>y,</w:t>
      </w:r>
      <w:r w:rsidRPr="00B34222">
        <w:rPr>
          <w:rFonts w:asciiTheme="majorHAnsi" w:hAnsiTheme="majorHAnsi"/>
          <w:w w:val="105"/>
          <w:sz w:val="24"/>
          <w:szCs w:val="24"/>
        </w:rPr>
        <w:t xml:space="preserve"> in accordance with the clauses of this rate contract agreement as well as relevant laws, rules and regulations of the </w:t>
      </w:r>
      <w:r>
        <w:rPr>
          <w:rFonts w:asciiTheme="majorHAnsi" w:hAnsiTheme="majorHAnsi"/>
          <w:w w:val="105"/>
          <w:sz w:val="24"/>
          <w:szCs w:val="24"/>
        </w:rPr>
        <w:t>MTI ATH Abbottabad/</w:t>
      </w:r>
      <w:r w:rsidRPr="00B34222">
        <w:rPr>
          <w:rFonts w:asciiTheme="majorHAnsi" w:hAnsiTheme="majorHAnsi"/>
          <w:w w:val="105"/>
          <w:sz w:val="24"/>
          <w:szCs w:val="24"/>
        </w:rPr>
        <w:t>Government of Khyber Pakhtunkhwa</w:t>
      </w:r>
      <w:r>
        <w:rPr>
          <w:rFonts w:asciiTheme="majorHAnsi" w:hAnsiTheme="majorHAnsi"/>
          <w:w w:val="105"/>
          <w:sz w:val="24"/>
          <w:szCs w:val="24"/>
        </w:rPr>
        <w:t>/KPPRA</w:t>
      </w:r>
      <w:r w:rsidRPr="00B34222">
        <w:rPr>
          <w:rFonts w:asciiTheme="majorHAnsi" w:hAnsiTheme="majorHAnsi"/>
          <w:w w:val="105"/>
          <w:sz w:val="24"/>
          <w:szCs w:val="24"/>
        </w:rPr>
        <w:t>, as amended from time to time, to govern the situation/s.</w:t>
      </w:r>
    </w:p>
    <w:p w:rsidR="003A5DE2" w:rsidRPr="00B34222" w:rsidRDefault="003A5DE2" w:rsidP="00A934CB">
      <w:pPr>
        <w:pStyle w:val="ListParagraph"/>
        <w:widowControl w:val="0"/>
        <w:numPr>
          <w:ilvl w:val="0"/>
          <w:numId w:val="44"/>
        </w:numPr>
        <w:tabs>
          <w:tab w:val="left" w:pos="1031"/>
        </w:tabs>
        <w:autoSpaceDE w:val="0"/>
        <w:autoSpaceDN w:val="0"/>
        <w:spacing w:before="21" w:after="0" w:line="247" w:lineRule="auto"/>
        <w:ind w:right="764"/>
        <w:contextualSpacing w:val="0"/>
        <w:jc w:val="both"/>
        <w:rPr>
          <w:rFonts w:asciiTheme="majorHAnsi" w:hAnsiTheme="majorHAnsi"/>
          <w:sz w:val="24"/>
          <w:szCs w:val="24"/>
        </w:rPr>
      </w:pPr>
      <w:r w:rsidRPr="00B34222">
        <w:rPr>
          <w:rFonts w:asciiTheme="majorHAnsi" w:hAnsiTheme="majorHAnsi"/>
          <w:w w:val="105"/>
          <w:sz w:val="24"/>
          <w:szCs w:val="24"/>
        </w:rPr>
        <w:t>The Supplier shall supply the ordered goods to the concerned P</w:t>
      </w:r>
      <w:r>
        <w:rPr>
          <w:rFonts w:asciiTheme="majorHAnsi" w:hAnsiTheme="majorHAnsi"/>
          <w:w w:val="105"/>
          <w:sz w:val="24"/>
          <w:szCs w:val="24"/>
        </w:rPr>
        <w:t>rocuring</w:t>
      </w:r>
      <w:r w:rsidRPr="00B34222">
        <w:rPr>
          <w:rFonts w:asciiTheme="majorHAnsi" w:hAnsiTheme="majorHAnsi"/>
          <w:w w:val="105"/>
          <w:sz w:val="24"/>
          <w:szCs w:val="24"/>
        </w:rPr>
        <w:t>Agencyexactly at the addressoftheofficialpremisesas provided in the supply order issued to the Supplier.</w:t>
      </w:r>
    </w:p>
    <w:p w:rsidR="003A5DE2" w:rsidRPr="00B34222" w:rsidRDefault="003A5DE2" w:rsidP="00A934CB">
      <w:pPr>
        <w:pStyle w:val="ListParagraph"/>
        <w:widowControl w:val="0"/>
        <w:numPr>
          <w:ilvl w:val="0"/>
          <w:numId w:val="44"/>
        </w:numPr>
        <w:tabs>
          <w:tab w:val="left" w:pos="1031"/>
        </w:tabs>
        <w:autoSpaceDE w:val="0"/>
        <w:autoSpaceDN w:val="0"/>
        <w:spacing w:before="39" w:after="0" w:line="249" w:lineRule="auto"/>
        <w:ind w:right="761"/>
        <w:contextualSpacing w:val="0"/>
        <w:jc w:val="both"/>
        <w:rPr>
          <w:rFonts w:asciiTheme="majorHAnsi" w:hAnsiTheme="majorHAnsi"/>
          <w:sz w:val="24"/>
          <w:szCs w:val="24"/>
        </w:rPr>
      </w:pPr>
      <w:r w:rsidRPr="00B34222">
        <w:rPr>
          <w:rFonts w:asciiTheme="majorHAnsi" w:hAnsiTheme="majorHAnsi"/>
          <w:w w:val="105"/>
          <w:sz w:val="24"/>
          <w:szCs w:val="24"/>
        </w:rPr>
        <w:t>The Supplier shall be solely responsible for the safe and appropriate method and mode of transportation, loading, unloading and staking of the supplied items till, and at the time of delivery to the destination address indicated by the Purchasing Agency in the district of its jurisdiction.</w:t>
      </w:r>
    </w:p>
    <w:p w:rsidR="003A5DE2" w:rsidRPr="006E2F6B" w:rsidRDefault="003A5DE2" w:rsidP="00A934CB">
      <w:pPr>
        <w:pStyle w:val="ListParagraph"/>
        <w:widowControl w:val="0"/>
        <w:numPr>
          <w:ilvl w:val="0"/>
          <w:numId w:val="44"/>
        </w:numPr>
        <w:tabs>
          <w:tab w:val="left" w:pos="1030"/>
        </w:tabs>
        <w:autoSpaceDE w:val="0"/>
        <w:autoSpaceDN w:val="0"/>
        <w:spacing w:before="73" w:after="0" w:line="247" w:lineRule="auto"/>
        <w:ind w:right="771" w:hanging="263"/>
        <w:contextualSpacing w:val="0"/>
        <w:jc w:val="both"/>
        <w:rPr>
          <w:rFonts w:asciiTheme="majorHAnsi" w:hAnsiTheme="majorHAnsi"/>
          <w:sz w:val="24"/>
          <w:szCs w:val="24"/>
        </w:rPr>
      </w:pPr>
      <w:r w:rsidRPr="006E2F6B">
        <w:rPr>
          <w:rFonts w:asciiTheme="majorHAnsi" w:hAnsiTheme="majorHAnsi"/>
          <w:w w:val="105"/>
          <w:sz w:val="24"/>
          <w:szCs w:val="24"/>
        </w:rPr>
        <w:t>TheSuppliershallbesolelyresponsibleforanydamage,untowardincidence,maintenance</w:t>
      </w:r>
      <w:r w:rsidRPr="006E2F6B">
        <w:rPr>
          <w:rFonts w:asciiTheme="majorHAnsi" w:hAnsiTheme="majorHAnsi"/>
          <w:spacing w:val="-5"/>
          <w:w w:val="105"/>
          <w:sz w:val="24"/>
          <w:szCs w:val="24"/>
        </w:rPr>
        <w:t>of</w:t>
      </w:r>
      <w:r w:rsidRPr="006E2F6B">
        <w:rPr>
          <w:rFonts w:asciiTheme="majorHAnsi" w:hAnsiTheme="majorHAnsi"/>
          <w:w w:val="105"/>
          <w:sz w:val="24"/>
          <w:szCs w:val="24"/>
        </w:rPr>
        <w:t xml:space="preserve">requiredtemperature </w:t>
      </w:r>
      <w:r w:rsidR="00514D18">
        <w:rPr>
          <w:rFonts w:asciiTheme="majorHAnsi" w:hAnsiTheme="majorHAnsi"/>
          <w:w w:val="105"/>
          <w:sz w:val="24"/>
          <w:szCs w:val="24"/>
        </w:rPr>
        <w:t xml:space="preserve">(cold chain) </w:t>
      </w:r>
      <w:r w:rsidRPr="006E2F6B">
        <w:rPr>
          <w:rFonts w:asciiTheme="majorHAnsi" w:hAnsiTheme="majorHAnsi"/>
          <w:w w:val="105"/>
          <w:sz w:val="24"/>
          <w:szCs w:val="24"/>
        </w:rPr>
        <w:t>andprotection from lightand other environmentalconditionsas wellasother hazardsthatmaypossiblyorpotentiallyaffectthesafety,quality</w:t>
      </w:r>
      <w:r>
        <w:rPr>
          <w:rFonts w:asciiTheme="majorHAnsi" w:hAnsiTheme="majorHAnsi"/>
          <w:w w:val="105"/>
          <w:sz w:val="24"/>
          <w:szCs w:val="24"/>
        </w:rPr>
        <w:t>,</w:t>
      </w:r>
      <w:r w:rsidRPr="006E2F6B">
        <w:rPr>
          <w:rFonts w:asciiTheme="majorHAnsi" w:hAnsiTheme="majorHAnsi"/>
          <w:w w:val="105"/>
          <w:sz w:val="24"/>
          <w:szCs w:val="24"/>
        </w:rPr>
        <w:t>andefficacyofthesuppliedgoods till the time of delivery and the consequences arising therefrom, ifany.</w:t>
      </w:r>
    </w:p>
    <w:p w:rsidR="003A5DE2" w:rsidRPr="00B34222" w:rsidRDefault="003A5DE2" w:rsidP="00A934CB">
      <w:pPr>
        <w:pStyle w:val="ListParagraph"/>
        <w:widowControl w:val="0"/>
        <w:numPr>
          <w:ilvl w:val="0"/>
          <w:numId w:val="44"/>
        </w:numPr>
        <w:tabs>
          <w:tab w:val="left" w:pos="1031"/>
        </w:tabs>
        <w:autoSpaceDE w:val="0"/>
        <w:autoSpaceDN w:val="0"/>
        <w:spacing w:before="37" w:after="0" w:line="247" w:lineRule="auto"/>
        <w:ind w:right="777"/>
        <w:contextualSpacing w:val="0"/>
        <w:jc w:val="both"/>
        <w:rPr>
          <w:rFonts w:asciiTheme="majorHAnsi" w:hAnsiTheme="majorHAnsi"/>
          <w:sz w:val="24"/>
          <w:szCs w:val="24"/>
        </w:rPr>
      </w:pPr>
      <w:r w:rsidRPr="00B34222">
        <w:rPr>
          <w:rFonts w:asciiTheme="majorHAnsi" w:hAnsiTheme="majorHAnsi"/>
          <w:w w:val="105"/>
          <w:sz w:val="24"/>
          <w:szCs w:val="24"/>
        </w:rPr>
        <w:t>The Supplier shall not claim or cha</w:t>
      </w:r>
      <w:r>
        <w:rPr>
          <w:rFonts w:asciiTheme="majorHAnsi" w:hAnsiTheme="majorHAnsi"/>
          <w:w w:val="105"/>
          <w:sz w:val="24"/>
          <w:szCs w:val="24"/>
        </w:rPr>
        <w:t>rge any transportation, loading/</w:t>
      </w:r>
      <w:r w:rsidRPr="00B34222">
        <w:rPr>
          <w:rFonts w:asciiTheme="majorHAnsi" w:hAnsiTheme="majorHAnsi"/>
          <w:w w:val="105"/>
          <w:sz w:val="24"/>
          <w:szCs w:val="24"/>
        </w:rPr>
        <w:t>unloading, labor or any other charges,whatsoever,relatedtoorinthenameoflogistics,accidents,insurance,freight,tolltax,etc.</w:t>
      </w:r>
    </w:p>
    <w:p w:rsidR="003A5DE2" w:rsidRPr="00B34222" w:rsidRDefault="003A5DE2" w:rsidP="00A934CB">
      <w:pPr>
        <w:pStyle w:val="ListParagraph"/>
        <w:widowControl w:val="0"/>
        <w:numPr>
          <w:ilvl w:val="0"/>
          <w:numId w:val="44"/>
        </w:numPr>
        <w:tabs>
          <w:tab w:val="left" w:pos="1031"/>
        </w:tabs>
        <w:autoSpaceDE w:val="0"/>
        <w:autoSpaceDN w:val="0"/>
        <w:spacing w:before="38" w:after="0" w:line="244" w:lineRule="auto"/>
        <w:ind w:right="766"/>
        <w:contextualSpacing w:val="0"/>
        <w:jc w:val="both"/>
        <w:rPr>
          <w:rFonts w:asciiTheme="majorHAnsi" w:hAnsiTheme="majorHAnsi"/>
          <w:sz w:val="24"/>
          <w:szCs w:val="24"/>
        </w:rPr>
      </w:pPr>
      <w:r w:rsidRPr="00B34222">
        <w:rPr>
          <w:rFonts w:asciiTheme="majorHAnsi" w:hAnsiTheme="majorHAnsi"/>
          <w:w w:val="105"/>
          <w:sz w:val="24"/>
          <w:szCs w:val="24"/>
        </w:rPr>
        <w:t xml:space="preserve">The Supplier shall supply all the goods in full conformity to the specifications as laid down in the </w:t>
      </w:r>
      <w:r w:rsidRPr="00B34222">
        <w:rPr>
          <w:rFonts w:asciiTheme="majorHAnsi" w:hAnsiTheme="majorHAnsi"/>
          <w:spacing w:val="-2"/>
          <w:w w:val="105"/>
          <w:sz w:val="24"/>
          <w:szCs w:val="24"/>
        </w:rPr>
        <w:t>BSDs.</w:t>
      </w:r>
    </w:p>
    <w:p w:rsidR="003A5DE2" w:rsidRPr="003A5DE2" w:rsidRDefault="003A5DE2" w:rsidP="00A934CB">
      <w:pPr>
        <w:pStyle w:val="ListParagraph"/>
        <w:widowControl w:val="0"/>
        <w:numPr>
          <w:ilvl w:val="0"/>
          <w:numId w:val="44"/>
        </w:numPr>
        <w:tabs>
          <w:tab w:val="left" w:pos="1031"/>
        </w:tabs>
        <w:autoSpaceDE w:val="0"/>
        <w:autoSpaceDN w:val="0"/>
        <w:spacing w:before="40" w:after="0" w:line="249" w:lineRule="auto"/>
        <w:ind w:right="761"/>
        <w:contextualSpacing w:val="0"/>
        <w:jc w:val="both"/>
        <w:rPr>
          <w:rFonts w:asciiTheme="majorHAnsi" w:hAnsiTheme="majorHAnsi"/>
          <w:sz w:val="24"/>
          <w:szCs w:val="24"/>
        </w:rPr>
      </w:pPr>
      <w:r w:rsidRPr="00B34222">
        <w:rPr>
          <w:rFonts w:asciiTheme="majorHAnsi" w:hAnsiTheme="majorHAnsi"/>
          <w:w w:val="105"/>
          <w:sz w:val="24"/>
          <w:szCs w:val="24"/>
        </w:rPr>
        <w:t>The</w:t>
      </w:r>
      <w:r>
        <w:rPr>
          <w:rFonts w:asciiTheme="majorHAnsi" w:hAnsiTheme="majorHAnsi"/>
          <w:w w:val="105"/>
          <w:sz w:val="24"/>
          <w:szCs w:val="24"/>
        </w:rPr>
        <w:t>Procuring</w:t>
      </w:r>
      <w:r w:rsidRPr="00B34222">
        <w:rPr>
          <w:rFonts w:asciiTheme="majorHAnsi" w:hAnsiTheme="majorHAnsi"/>
          <w:w w:val="105"/>
          <w:sz w:val="24"/>
          <w:szCs w:val="24"/>
        </w:rPr>
        <w:t>Agency</w:t>
      </w:r>
      <w:r>
        <w:rPr>
          <w:rFonts w:asciiTheme="majorHAnsi" w:hAnsiTheme="majorHAnsi"/>
          <w:w w:val="105"/>
          <w:sz w:val="24"/>
          <w:szCs w:val="24"/>
        </w:rPr>
        <w:t xml:space="preserve">may </w:t>
      </w:r>
      <w:r w:rsidRPr="00B34222">
        <w:rPr>
          <w:rFonts w:asciiTheme="majorHAnsi" w:hAnsiTheme="majorHAnsi"/>
          <w:w w:val="105"/>
          <w:sz w:val="24"/>
          <w:szCs w:val="24"/>
        </w:rPr>
        <w:t>arrangetoobtain randomizedsample/sof the su</w:t>
      </w:r>
      <w:r>
        <w:rPr>
          <w:rFonts w:asciiTheme="majorHAnsi" w:hAnsiTheme="majorHAnsi"/>
          <w:w w:val="105"/>
          <w:sz w:val="24"/>
          <w:szCs w:val="24"/>
        </w:rPr>
        <w:t>pplied goods, as in the BSDs officers/officials of MTI ATH</w:t>
      </w:r>
      <w:r w:rsidRPr="00B34222">
        <w:rPr>
          <w:rFonts w:asciiTheme="majorHAnsi" w:hAnsiTheme="majorHAnsi"/>
          <w:w w:val="105"/>
          <w:sz w:val="24"/>
          <w:szCs w:val="24"/>
        </w:rPr>
        <w:t xml:space="preserve">forsendingthesametothe </w:t>
      </w:r>
      <w:r>
        <w:rPr>
          <w:rFonts w:asciiTheme="majorHAnsi" w:hAnsiTheme="majorHAnsi"/>
          <w:sz w:val="24"/>
          <w:szCs w:val="24"/>
        </w:rPr>
        <w:t>concerned Laboratory for Test/Analysis</w:t>
      </w:r>
      <w:r>
        <w:rPr>
          <w:rFonts w:asciiTheme="majorHAnsi" w:hAnsiTheme="majorHAnsi"/>
          <w:spacing w:val="-4"/>
          <w:w w:val="105"/>
          <w:sz w:val="24"/>
          <w:szCs w:val="24"/>
        </w:rPr>
        <w:t xml:space="preserve">upon the risk and cost of the supplier under </w:t>
      </w:r>
      <w:r w:rsidRPr="00B34222">
        <w:rPr>
          <w:rFonts w:asciiTheme="majorHAnsi" w:hAnsiTheme="majorHAnsi"/>
          <w:w w:val="105"/>
          <w:sz w:val="24"/>
          <w:szCs w:val="24"/>
        </w:rPr>
        <w:t xml:space="preserve">provisionsoftheBSDs,further subject to the following </w:t>
      </w:r>
      <w:r w:rsidRPr="00B34222">
        <w:rPr>
          <w:rFonts w:asciiTheme="majorHAnsi" w:hAnsiTheme="majorHAnsi"/>
          <w:spacing w:val="-2"/>
          <w:w w:val="105"/>
          <w:sz w:val="24"/>
          <w:szCs w:val="24"/>
        </w:rPr>
        <w:t>condition/s:</w:t>
      </w:r>
    </w:p>
    <w:p w:rsidR="003A5DE2" w:rsidRPr="003A5DE2" w:rsidRDefault="003A5DE2" w:rsidP="00A934CB">
      <w:pPr>
        <w:pStyle w:val="ListParagraph"/>
        <w:widowControl w:val="0"/>
        <w:numPr>
          <w:ilvl w:val="0"/>
          <w:numId w:val="44"/>
        </w:numPr>
        <w:tabs>
          <w:tab w:val="left" w:pos="1478"/>
          <w:tab w:val="left" w:pos="1480"/>
        </w:tabs>
        <w:autoSpaceDE w:val="0"/>
        <w:autoSpaceDN w:val="0"/>
        <w:spacing w:before="25" w:after="0" w:line="249" w:lineRule="auto"/>
        <w:ind w:left="1480" w:right="764" w:hanging="533"/>
        <w:contextualSpacing w:val="0"/>
        <w:jc w:val="both"/>
        <w:rPr>
          <w:rFonts w:asciiTheme="majorHAnsi" w:hAnsiTheme="majorHAnsi"/>
          <w:sz w:val="24"/>
          <w:szCs w:val="24"/>
        </w:rPr>
      </w:pPr>
      <w:r w:rsidRPr="00B34222">
        <w:rPr>
          <w:rFonts w:asciiTheme="majorHAnsi" w:hAnsiTheme="majorHAnsi"/>
          <w:w w:val="105"/>
          <w:sz w:val="24"/>
          <w:szCs w:val="24"/>
        </w:rPr>
        <w:t xml:space="preserve">Supplier shall supply to the </w:t>
      </w:r>
      <w:r>
        <w:rPr>
          <w:rFonts w:asciiTheme="majorHAnsi" w:hAnsiTheme="majorHAnsi"/>
          <w:w w:val="105"/>
          <w:sz w:val="24"/>
          <w:szCs w:val="24"/>
        </w:rPr>
        <w:t>MTI ATH</w:t>
      </w:r>
      <w:r w:rsidRPr="00B34222">
        <w:rPr>
          <w:rFonts w:asciiTheme="majorHAnsi" w:hAnsiTheme="majorHAnsi"/>
          <w:w w:val="105"/>
          <w:sz w:val="24"/>
          <w:szCs w:val="24"/>
        </w:rPr>
        <w:t xml:space="preserve"> the freshly manufactured goods having maximumpossiblelongexpirydateswiththeminimumremainingshelflifeofatleast65% in caseofimportedgoodsandatleast85%incaseoflocallymanufacturedgoodswithinPakistan.</w:t>
      </w:r>
    </w:p>
    <w:p w:rsidR="003A5DE2" w:rsidRPr="00B34222" w:rsidRDefault="003A5DE2" w:rsidP="00A934CB">
      <w:pPr>
        <w:pStyle w:val="ListParagraph"/>
        <w:widowControl w:val="0"/>
        <w:numPr>
          <w:ilvl w:val="0"/>
          <w:numId w:val="44"/>
        </w:numPr>
        <w:tabs>
          <w:tab w:val="left" w:pos="1480"/>
        </w:tabs>
        <w:autoSpaceDE w:val="0"/>
        <w:autoSpaceDN w:val="0"/>
        <w:spacing w:before="37" w:after="0" w:line="249" w:lineRule="auto"/>
        <w:ind w:left="1480" w:right="764" w:hanging="648"/>
        <w:contextualSpacing w:val="0"/>
        <w:jc w:val="both"/>
        <w:rPr>
          <w:rFonts w:asciiTheme="majorHAnsi" w:hAnsiTheme="majorHAnsi"/>
          <w:sz w:val="24"/>
          <w:szCs w:val="24"/>
        </w:rPr>
      </w:pPr>
      <w:r w:rsidRPr="00B34222">
        <w:rPr>
          <w:rFonts w:asciiTheme="majorHAnsi" w:hAnsiTheme="majorHAnsi"/>
          <w:w w:val="105"/>
          <w:sz w:val="24"/>
          <w:szCs w:val="24"/>
        </w:rPr>
        <w:t>In case of taking any action in contravention to any provision of the applicable law and rules, theSuppliershallrenderhimselfliabletosuchlawfulaction/sasdeem</w:t>
      </w:r>
      <w:r w:rsidRPr="00B34222">
        <w:rPr>
          <w:rFonts w:asciiTheme="majorHAnsi" w:hAnsiTheme="majorHAnsi"/>
          <w:w w:val="105"/>
          <w:sz w:val="24"/>
          <w:szCs w:val="24"/>
        </w:rPr>
        <w:lastRenderedPageBreak/>
        <w:t>edappropriate andtaken against him under any or all the applicable law/s, rule/s of the Government of Khyber Pakhtunkhwa, terms and conditions of the BSDs and the clauses of this contract agreement.</w:t>
      </w:r>
    </w:p>
    <w:p w:rsidR="003A5DE2" w:rsidRPr="00B34222" w:rsidRDefault="003A5DE2" w:rsidP="00A934CB">
      <w:pPr>
        <w:pStyle w:val="ListParagraph"/>
        <w:widowControl w:val="0"/>
        <w:numPr>
          <w:ilvl w:val="0"/>
          <w:numId w:val="44"/>
        </w:numPr>
        <w:tabs>
          <w:tab w:val="left" w:pos="1480"/>
        </w:tabs>
        <w:autoSpaceDE w:val="0"/>
        <w:autoSpaceDN w:val="0"/>
        <w:spacing w:before="30" w:after="0" w:line="249" w:lineRule="auto"/>
        <w:ind w:left="1480" w:right="762" w:hanging="648"/>
        <w:contextualSpacing w:val="0"/>
        <w:jc w:val="both"/>
        <w:rPr>
          <w:rFonts w:asciiTheme="majorHAnsi" w:hAnsiTheme="majorHAnsi"/>
          <w:sz w:val="24"/>
          <w:szCs w:val="24"/>
        </w:rPr>
      </w:pPr>
      <w:r w:rsidRPr="002C1CC0">
        <w:rPr>
          <w:rFonts w:asciiTheme="majorHAnsi" w:hAnsiTheme="majorHAnsi"/>
          <w:w w:val="105"/>
          <w:sz w:val="24"/>
          <w:szCs w:val="24"/>
        </w:rPr>
        <w:t>The MTI ATH shall take lawful / legal action against the Supplier regarding non-supply, short supply, substituted supply, delayed supply or any other unlawful action/shortcom</w:t>
      </w:r>
      <w:r>
        <w:rPr>
          <w:rFonts w:asciiTheme="majorHAnsi" w:hAnsiTheme="majorHAnsi"/>
          <w:w w:val="105"/>
          <w:sz w:val="24"/>
          <w:szCs w:val="24"/>
        </w:rPr>
        <w:t xml:space="preserve">ing, on the part of Supplier, </w:t>
      </w:r>
      <w:r w:rsidRPr="002C1CC0">
        <w:rPr>
          <w:rFonts w:asciiTheme="majorHAnsi" w:hAnsiTheme="majorHAnsi"/>
          <w:w w:val="105"/>
          <w:sz w:val="24"/>
          <w:szCs w:val="24"/>
        </w:rPr>
        <w:t>in the execution of this contractagreement, in accordance with the clauses of this</w:t>
      </w:r>
      <w:r w:rsidRPr="00B34222">
        <w:rPr>
          <w:rFonts w:asciiTheme="majorHAnsi" w:hAnsiTheme="majorHAnsi"/>
          <w:w w:val="105"/>
          <w:sz w:val="24"/>
          <w:szCs w:val="24"/>
        </w:rPr>
        <w:t xml:space="preserve"> contract agreement as well as relevant and applicable laws, rules and </w:t>
      </w:r>
      <w:r w:rsidRPr="00B34222">
        <w:rPr>
          <w:rFonts w:asciiTheme="majorHAnsi" w:hAnsiTheme="majorHAnsi"/>
          <w:sz w:val="24"/>
          <w:szCs w:val="24"/>
        </w:rPr>
        <w:t>regulations of the</w:t>
      </w:r>
      <w:r>
        <w:rPr>
          <w:rFonts w:asciiTheme="majorHAnsi" w:hAnsiTheme="majorHAnsi"/>
          <w:sz w:val="24"/>
          <w:szCs w:val="24"/>
        </w:rPr>
        <w:t xml:space="preserve"> MTI ATH Abbottabad/</w:t>
      </w:r>
      <w:r w:rsidRPr="00B34222">
        <w:rPr>
          <w:rFonts w:asciiTheme="majorHAnsi" w:hAnsiTheme="majorHAnsi"/>
          <w:sz w:val="24"/>
          <w:szCs w:val="24"/>
        </w:rPr>
        <w:t xml:space="preserve">Government of Khyber Pakhtunkhwa, as amended from time totime, to govern </w:t>
      </w:r>
      <w:r w:rsidRPr="00B34222">
        <w:rPr>
          <w:rFonts w:asciiTheme="majorHAnsi" w:hAnsiTheme="majorHAnsi"/>
          <w:w w:val="105"/>
          <w:sz w:val="24"/>
          <w:szCs w:val="24"/>
        </w:rPr>
        <w:t>suchlikesituation/s,whichmay,interalia,include butnotlimitedtoblacklisting, forfeiture of earnest money and performance guarantee, if any.</w:t>
      </w:r>
    </w:p>
    <w:p w:rsidR="003A5DE2" w:rsidRPr="00B34222" w:rsidRDefault="003A5DE2" w:rsidP="00A934CB">
      <w:pPr>
        <w:pStyle w:val="ListParagraph"/>
        <w:widowControl w:val="0"/>
        <w:numPr>
          <w:ilvl w:val="0"/>
          <w:numId w:val="44"/>
        </w:numPr>
        <w:tabs>
          <w:tab w:val="left" w:pos="1480"/>
        </w:tabs>
        <w:autoSpaceDE w:val="0"/>
        <w:autoSpaceDN w:val="0"/>
        <w:spacing w:before="31" w:after="0" w:line="242" w:lineRule="auto"/>
        <w:ind w:left="1480" w:right="768" w:hanging="648"/>
        <w:contextualSpacing w:val="0"/>
        <w:jc w:val="both"/>
        <w:rPr>
          <w:rFonts w:asciiTheme="majorHAnsi" w:hAnsiTheme="majorHAnsi"/>
          <w:sz w:val="24"/>
          <w:szCs w:val="24"/>
        </w:rPr>
      </w:pPr>
      <w:r w:rsidRPr="00B34222">
        <w:rPr>
          <w:rFonts w:asciiTheme="majorHAnsi" w:hAnsiTheme="majorHAnsi"/>
          <w:w w:val="105"/>
          <w:sz w:val="24"/>
          <w:szCs w:val="24"/>
        </w:rPr>
        <w:t xml:space="preserve">TheSupplieragreestothefollowingconditionsrelatedtopacking,packagingandlabelling of the goods to be supplied to </w:t>
      </w:r>
      <w:r>
        <w:rPr>
          <w:rFonts w:asciiTheme="majorHAnsi" w:hAnsiTheme="majorHAnsi"/>
          <w:w w:val="105"/>
          <w:sz w:val="24"/>
          <w:szCs w:val="24"/>
        </w:rPr>
        <w:t>MTI ATH Abbottabad</w:t>
      </w:r>
      <w:r w:rsidRPr="00B34222">
        <w:rPr>
          <w:rFonts w:asciiTheme="majorHAnsi" w:hAnsiTheme="majorHAnsi"/>
          <w:w w:val="105"/>
          <w:sz w:val="24"/>
          <w:szCs w:val="24"/>
        </w:rPr>
        <w:t xml:space="preserve"> under this contract agreement:</w:t>
      </w:r>
    </w:p>
    <w:p w:rsidR="003A5DE2" w:rsidRPr="00A80FCE" w:rsidRDefault="003A5DE2" w:rsidP="00A934CB">
      <w:pPr>
        <w:pStyle w:val="ListParagraph"/>
        <w:widowControl w:val="0"/>
        <w:numPr>
          <w:ilvl w:val="1"/>
          <w:numId w:val="44"/>
        </w:numPr>
        <w:tabs>
          <w:tab w:val="left" w:pos="1840"/>
        </w:tabs>
        <w:autoSpaceDE w:val="0"/>
        <w:autoSpaceDN w:val="0"/>
        <w:spacing w:before="3" w:after="0" w:line="249" w:lineRule="auto"/>
        <w:ind w:left="1840" w:right="766"/>
        <w:contextualSpacing w:val="0"/>
        <w:jc w:val="both"/>
        <w:rPr>
          <w:rFonts w:asciiTheme="majorHAnsi" w:hAnsiTheme="majorHAnsi"/>
          <w:sz w:val="24"/>
          <w:szCs w:val="24"/>
        </w:rPr>
      </w:pPr>
      <w:r w:rsidRPr="00A80FCE">
        <w:rPr>
          <w:rFonts w:asciiTheme="majorHAnsi" w:hAnsiTheme="majorHAnsi"/>
          <w:w w:val="105"/>
          <w:sz w:val="24"/>
          <w:szCs w:val="24"/>
        </w:rPr>
        <w:t xml:space="preserve">Each item shall be supplied to MTI ATH Abbottabad in the packing and packaging unit as approvedandregisteredbythe </w:t>
      </w:r>
      <w:r w:rsidR="000C41FD">
        <w:rPr>
          <w:rFonts w:asciiTheme="majorHAnsi" w:hAnsiTheme="majorHAnsi"/>
          <w:w w:val="105"/>
          <w:sz w:val="24"/>
          <w:szCs w:val="24"/>
        </w:rPr>
        <w:t>relevant authority</w:t>
      </w:r>
      <w:r w:rsidRPr="00A80FCE">
        <w:rPr>
          <w:rFonts w:asciiTheme="majorHAnsi" w:hAnsiTheme="majorHAnsi"/>
          <w:w w:val="105"/>
          <w:sz w:val="24"/>
          <w:szCs w:val="24"/>
        </w:rPr>
        <w:t>. Thesuppliershallsupplyalltheunititemsbearing thewords</w:t>
      </w:r>
      <w:r w:rsidRPr="00A80FCE">
        <w:rPr>
          <w:rFonts w:asciiTheme="majorHAnsi" w:hAnsiTheme="majorHAnsi"/>
          <w:b/>
          <w:w w:val="105"/>
          <w:sz w:val="24"/>
          <w:szCs w:val="24"/>
        </w:rPr>
        <w:t>"MTI ATH ABBOTTABAD SUPPLY”</w:t>
      </w:r>
      <w:r w:rsidRPr="00A80FCE">
        <w:rPr>
          <w:rFonts w:asciiTheme="majorHAnsi" w:hAnsiTheme="majorHAnsi"/>
          <w:w w:val="105"/>
          <w:sz w:val="24"/>
          <w:szCs w:val="24"/>
        </w:rPr>
        <w:t>and</w:t>
      </w:r>
      <w:r w:rsidRPr="00A80FCE">
        <w:rPr>
          <w:rFonts w:asciiTheme="majorHAnsi" w:hAnsiTheme="majorHAnsi"/>
          <w:b/>
          <w:w w:val="105"/>
          <w:sz w:val="24"/>
          <w:szCs w:val="24"/>
        </w:rPr>
        <w:t xml:space="preserve">“NOT FOR SALE” </w:t>
      </w:r>
      <w:r w:rsidRPr="00A80FCE">
        <w:rPr>
          <w:rFonts w:asciiTheme="majorHAnsi" w:hAnsiTheme="majorHAnsi"/>
          <w:i/>
          <w:w w:val="105"/>
          <w:sz w:val="24"/>
          <w:szCs w:val="24"/>
        </w:rPr>
        <w:t xml:space="preserve">in block letters and clearly visible manner </w:t>
      </w:r>
      <w:r w:rsidRPr="00A80FCE">
        <w:rPr>
          <w:rFonts w:asciiTheme="majorHAnsi" w:hAnsiTheme="majorHAnsi"/>
          <w:w w:val="105"/>
          <w:sz w:val="24"/>
          <w:szCs w:val="24"/>
        </w:rPr>
        <w:t>with indelibleink,onthelabel, outer packing of each individual unit item as well as on its outer carton/s.</w:t>
      </w:r>
    </w:p>
    <w:p w:rsidR="003A5DE2" w:rsidRPr="00B34222" w:rsidRDefault="003A5DE2" w:rsidP="00A934CB">
      <w:pPr>
        <w:pStyle w:val="ListParagraph"/>
        <w:widowControl w:val="0"/>
        <w:numPr>
          <w:ilvl w:val="1"/>
          <w:numId w:val="44"/>
        </w:numPr>
        <w:tabs>
          <w:tab w:val="left" w:pos="1840"/>
        </w:tabs>
        <w:autoSpaceDE w:val="0"/>
        <w:autoSpaceDN w:val="0"/>
        <w:spacing w:before="31" w:after="0" w:line="247" w:lineRule="auto"/>
        <w:ind w:left="1840" w:right="784"/>
        <w:contextualSpacing w:val="0"/>
        <w:jc w:val="both"/>
        <w:rPr>
          <w:rFonts w:asciiTheme="majorHAnsi" w:hAnsiTheme="majorHAnsi"/>
          <w:sz w:val="24"/>
          <w:szCs w:val="24"/>
        </w:rPr>
      </w:pPr>
      <w:r w:rsidRPr="00B34222">
        <w:rPr>
          <w:rFonts w:asciiTheme="majorHAnsi" w:hAnsiTheme="majorHAnsi"/>
          <w:w w:val="105"/>
          <w:sz w:val="24"/>
          <w:szCs w:val="24"/>
        </w:rPr>
        <w:t xml:space="preserve">Thelabelsshallcomplywithalltherequirementsaslaiddown underthe </w:t>
      </w:r>
      <w:r w:rsidR="000C41FD">
        <w:rPr>
          <w:rFonts w:asciiTheme="majorHAnsi" w:hAnsiTheme="majorHAnsi"/>
          <w:w w:val="105"/>
          <w:sz w:val="24"/>
          <w:szCs w:val="24"/>
        </w:rPr>
        <w:t>Lab Chemicals Labelling and Packing Rules. The strip</w:t>
      </w:r>
      <w:r w:rsidRPr="00B34222">
        <w:rPr>
          <w:rFonts w:asciiTheme="majorHAnsi" w:hAnsiTheme="majorHAnsi"/>
          <w:w w:val="105"/>
          <w:sz w:val="24"/>
          <w:szCs w:val="24"/>
        </w:rPr>
        <w:t xml:space="preserve"> shall clearly indicate expiry date of the </w:t>
      </w:r>
      <w:r w:rsidR="000C41FD">
        <w:rPr>
          <w:rFonts w:asciiTheme="majorHAnsi" w:hAnsiTheme="majorHAnsi"/>
          <w:w w:val="105"/>
          <w:sz w:val="24"/>
          <w:szCs w:val="24"/>
        </w:rPr>
        <w:t>supplied item/s</w:t>
      </w:r>
      <w:r w:rsidRPr="00B34222">
        <w:rPr>
          <w:rFonts w:asciiTheme="majorHAnsi" w:hAnsiTheme="majorHAnsi"/>
          <w:w w:val="105"/>
          <w:sz w:val="24"/>
          <w:szCs w:val="24"/>
        </w:rPr>
        <w:t xml:space="preserve"> in a clear and legible manner.</w:t>
      </w:r>
    </w:p>
    <w:p w:rsidR="003A5DE2" w:rsidRPr="000C41FD" w:rsidRDefault="003A5DE2" w:rsidP="00A934CB">
      <w:pPr>
        <w:pStyle w:val="ListParagraph"/>
        <w:widowControl w:val="0"/>
        <w:numPr>
          <w:ilvl w:val="1"/>
          <w:numId w:val="44"/>
        </w:numPr>
        <w:tabs>
          <w:tab w:val="left" w:pos="1840"/>
        </w:tabs>
        <w:autoSpaceDE w:val="0"/>
        <w:autoSpaceDN w:val="0"/>
        <w:spacing w:before="37" w:after="0" w:line="240" w:lineRule="auto"/>
        <w:ind w:left="1840" w:right="782"/>
        <w:contextualSpacing w:val="0"/>
        <w:jc w:val="both"/>
        <w:rPr>
          <w:rFonts w:asciiTheme="majorHAnsi" w:hAnsiTheme="majorHAnsi"/>
          <w:sz w:val="24"/>
          <w:szCs w:val="24"/>
        </w:rPr>
      </w:pPr>
      <w:r w:rsidRPr="00B34222">
        <w:rPr>
          <w:rFonts w:asciiTheme="majorHAnsi" w:hAnsiTheme="majorHAnsi"/>
          <w:w w:val="105"/>
          <w:sz w:val="24"/>
          <w:szCs w:val="24"/>
        </w:rPr>
        <w:t xml:space="preserve">The goods shall be packed and transported to the </w:t>
      </w:r>
      <w:r>
        <w:rPr>
          <w:rFonts w:asciiTheme="majorHAnsi" w:hAnsiTheme="majorHAnsi"/>
          <w:w w:val="105"/>
          <w:sz w:val="24"/>
          <w:szCs w:val="24"/>
        </w:rPr>
        <w:t xml:space="preserve">MTI ATH Abbottabad </w:t>
      </w:r>
      <w:r w:rsidRPr="00B34222">
        <w:rPr>
          <w:rFonts w:asciiTheme="majorHAnsi" w:hAnsiTheme="majorHAnsi"/>
          <w:w w:val="105"/>
          <w:sz w:val="24"/>
          <w:szCs w:val="24"/>
        </w:rPr>
        <w:t>in accordance with the provisions contained in the Bid Solicitation Documents.</w:t>
      </w:r>
    </w:p>
    <w:p w:rsidR="003A5DE2" w:rsidRPr="00B34222" w:rsidRDefault="003A5DE2" w:rsidP="00A934CB">
      <w:pPr>
        <w:pStyle w:val="ListParagraph"/>
        <w:widowControl w:val="0"/>
        <w:numPr>
          <w:ilvl w:val="0"/>
          <w:numId w:val="44"/>
        </w:numPr>
        <w:tabs>
          <w:tab w:val="left" w:pos="1480"/>
        </w:tabs>
        <w:autoSpaceDE w:val="0"/>
        <w:autoSpaceDN w:val="0"/>
        <w:spacing w:before="33" w:after="0" w:line="249" w:lineRule="auto"/>
        <w:ind w:left="1480" w:right="763" w:hanging="648"/>
        <w:contextualSpacing w:val="0"/>
        <w:jc w:val="both"/>
        <w:rPr>
          <w:rFonts w:asciiTheme="majorHAnsi" w:hAnsiTheme="majorHAnsi"/>
          <w:sz w:val="24"/>
          <w:szCs w:val="24"/>
        </w:rPr>
      </w:pPr>
      <w:r w:rsidRPr="00B34222">
        <w:rPr>
          <w:rFonts w:asciiTheme="majorHAnsi" w:hAnsiTheme="majorHAnsi"/>
          <w:w w:val="105"/>
          <w:sz w:val="24"/>
          <w:szCs w:val="24"/>
        </w:rPr>
        <w:t xml:space="preserve">The </w:t>
      </w:r>
      <w:r>
        <w:rPr>
          <w:rFonts w:asciiTheme="majorHAnsi" w:hAnsiTheme="majorHAnsi"/>
          <w:w w:val="105"/>
          <w:sz w:val="24"/>
          <w:szCs w:val="24"/>
        </w:rPr>
        <w:t>MTI ATH</w:t>
      </w:r>
      <w:r w:rsidRPr="00B34222">
        <w:rPr>
          <w:rFonts w:asciiTheme="majorHAnsi" w:hAnsiTheme="majorHAnsi"/>
          <w:w w:val="105"/>
          <w:sz w:val="24"/>
          <w:szCs w:val="24"/>
        </w:rPr>
        <w:t xml:space="preserve"> or its representative shall have the right to inspect the manufacturing </w:t>
      </w:r>
      <w:r w:rsidRPr="00B34222">
        <w:rPr>
          <w:rFonts w:asciiTheme="majorHAnsi" w:hAnsiTheme="majorHAnsi"/>
          <w:sz w:val="24"/>
          <w:szCs w:val="24"/>
        </w:rPr>
        <w:t xml:space="preserve">facilities, premises, warehouses, godowns, laboratories etc. at any time during the financial year </w:t>
      </w:r>
      <w:r w:rsidRPr="00B34222">
        <w:rPr>
          <w:rFonts w:asciiTheme="majorHAnsi" w:hAnsiTheme="majorHAnsi"/>
          <w:w w:val="105"/>
          <w:sz w:val="24"/>
          <w:szCs w:val="24"/>
        </w:rPr>
        <w:t>2024-25 /or till the execution of supply orders given under this contract agreement by the</w:t>
      </w:r>
      <w:r>
        <w:rPr>
          <w:rFonts w:asciiTheme="majorHAnsi" w:hAnsiTheme="majorHAnsi"/>
          <w:w w:val="105"/>
          <w:sz w:val="24"/>
          <w:szCs w:val="24"/>
        </w:rPr>
        <w:t xml:space="preserve"> MTI ATH Abbottabad</w:t>
      </w:r>
      <w:r w:rsidRPr="00B34222">
        <w:rPr>
          <w:rFonts w:asciiTheme="majorHAnsi" w:hAnsiTheme="majorHAnsi"/>
          <w:w w:val="105"/>
          <w:sz w:val="24"/>
          <w:szCs w:val="24"/>
        </w:rPr>
        <w:t xml:space="preserve">. If anything found in contravention of </w:t>
      </w:r>
      <w:r w:rsidR="00824149">
        <w:rPr>
          <w:rFonts w:asciiTheme="majorHAnsi" w:hAnsiTheme="majorHAnsi"/>
          <w:w w:val="105"/>
          <w:sz w:val="24"/>
          <w:szCs w:val="24"/>
        </w:rPr>
        <w:t>the applicable laws/rules/regulations</w:t>
      </w:r>
      <w:r>
        <w:rPr>
          <w:rFonts w:asciiTheme="majorHAnsi" w:hAnsiTheme="majorHAnsi"/>
          <w:w w:val="105"/>
          <w:sz w:val="24"/>
          <w:szCs w:val="24"/>
        </w:rPr>
        <w:t xml:space="preserve"> Or BSDs,</w:t>
      </w:r>
      <w:r w:rsidRPr="00B34222">
        <w:rPr>
          <w:rFonts w:asciiTheme="majorHAnsi" w:hAnsiTheme="majorHAnsi"/>
          <w:w w:val="105"/>
          <w:sz w:val="24"/>
          <w:szCs w:val="24"/>
        </w:rPr>
        <w:t xml:space="preserve"> orof</w:t>
      </w:r>
      <w:r>
        <w:rPr>
          <w:rFonts w:asciiTheme="majorHAnsi" w:hAnsiTheme="majorHAnsi"/>
          <w:w w:val="105"/>
          <w:sz w:val="24"/>
          <w:szCs w:val="24"/>
        </w:rPr>
        <w:t>this Contract Agreement wit</w:t>
      </w:r>
      <w:r w:rsidR="00922297">
        <w:rPr>
          <w:rFonts w:asciiTheme="majorHAnsi" w:hAnsiTheme="majorHAnsi"/>
          <w:w w:val="105"/>
          <w:sz w:val="24"/>
          <w:szCs w:val="24"/>
        </w:rPr>
        <w:t>h the MTI ATH Abbottabad,</w:t>
      </w:r>
      <w:r w:rsidRPr="00B34222">
        <w:rPr>
          <w:rFonts w:asciiTheme="majorHAnsi" w:hAnsiTheme="majorHAnsi"/>
          <w:w w:val="105"/>
          <w:sz w:val="24"/>
          <w:szCs w:val="24"/>
        </w:rPr>
        <w:t xml:space="preserve"> shall have the sole right andauthoritytotakeanylawfulactionasdeemedappropriate,againstt</w:t>
      </w:r>
      <w:r w:rsidRPr="00B34222">
        <w:rPr>
          <w:rFonts w:asciiTheme="majorHAnsi" w:hAnsiTheme="majorHAnsi"/>
          <w:w w:val="105"/>
          <w:sz w:val="24"/>
          <w:szCs w:val="24"/>
        </w:rPr>
        <w:lastRenderedPageBreak/>
        <w:t>heSupplierwhichmay include, but not limited to cancellation of supply orde</w:t>
      </w:r>
      <w:r w:rsidR="00922297">
        <w:rPr>
          <w:rFonts w:asciiTheme="majorHAnsi" w:hAnsiTheme="majorHAnsi"/>
          <w:w w:val="105"/>
          <w:sz w:val="24"/>
          <w:szCs w:val="24"/>
        </w:rPr>
        <w:t xml:space="preserve">r/ orders given to the Supplier, </w:t>
      </w:r>
      <w:r w:rsidRPr="00B34222">
        <w:rPr>
          <w:rFonts w:asciiTheme="majorHAnsi" w:hAnsiTheme="majorHAnsi"/>
          <w:w w:val="105"/>
          <w:sz w:val="24"/>
          <w:szCs w:val="24"/>
        </w:rPr>
        <w:t>aswellasimpositionofpenalties,forfeitureofsuppliedstock,forfeitureof performanceguaranteeorearnestmoneyasthecasemaybe,stoppageorrecovery ofpayment made to the supplier as well as taking any other lawful action.</w:t>
      </w:r>
    </w:p>
    <w:p w:rsidR="003A5DE2" w:rsidRPr="00B34222" w:rsidRDefault="003A5DE2" w:rsidP="00A934CB">
      <w:pPr>
        <w:pStyle w:val="ListParagraph"/>
        <w:widowControl w:val="0"/>
        <w:numPr>
          <w:ilvl w:val="0"/>
          <w:numId w:val="44"/>
        </w:numPr>
        <w:tabs>
          <w:tab w:val="left" w:pos="1480"/>
        </w:tabs>
        <w:autoSpaceDE w:val="0"/>
        <w:autoSpaceDN w:val="0"/>
        <w:spacing w:before="26" w:after="0" w:line="240" w:lineRule="auto"/>
        <w:ind w:left="1480" w:right="765" w:hanging="660"/>
        <w:contextualSpacing w:val="0"/>
        <w:jc w:val="both"/>
        <w:rPr>
          <w:rFonts w:asciiTheme="majorHAnsi" w:hAnsiTheme="majorHAnsi"/>
          <w:sz w:val="24"/>
          <w:szCs w:val="24"/>
        </w:rPr>
      </w:pPr>
      <w:r w:rsidRPr="00B34222">
        <w:rPr>
          <w:rFonts w:asciiTheme="majorHAnsi" w:hAnsiTheme="majorHAnsi"/>
          <w:sz w:val="24"/>
          <w:szCs w:val="24"/>
        </w:rPr>
        <w:t xml:space="preserve">The Supplier agrees that the approved price of all individual items in Schedule-1 of this contract agreement, as quoted by him in the financial bid, shall remain valid </w:t>
      </w:r>
      <w:r>
        <w:rPr>
          <w:rFonts w:asciiTheme="majorHAnsi" w:hAnsiTheme="majorHAnsi"/>
          <w:sz w:val="24"/>
          <w:szCs w:val="24"/>
        </w:rPr>
        <w:t>up to June 30</w:t>
      </w:r>
      <w:r w:rsidRPr="00A80FCE">
        <w:rPr>
          <w:rFonts w:asciiTheme="majorHAnsi" w:hAnsiTheme="majorHAnsi"/>
          <w:sz w:val="24"/>
          <w:szCs w:val="24"/>
          <w:vertAlign w:val="superscript"/>
        </w:rPr>
        <w:t>th</w:t>
      </w:r>
      <w:r>
        <w:rPr>
          <w:rFonts w:asciiTheme="majorHAnsi" w:hAnsiTheme="majorHAnsi"/>
          <w:sz w:val="24"/>
          <w:szCs w:val="24"/>
          <w:vertAlign w:val="superscript"/>
        </w:rPr>
        <w:t xml:space="preserve">, </w:t>
      </w:r>
      <w:r w:rsidRPr="00A80FCE">
        <w:rPr>
          <w:rFonts w:asciiTheme="majorHAnsi" w:hAnsiTheme="majorHAnsi"/>
          <w:sz w:val="24"/>
          <w:szCs w:val="24"/>
        </w:rPr>
        <w:t>20</w:t>
      </w:r>
      <w:r>
        <w:rPr>
          <w:rFonts w:asciiTheme="majorHAnsi" w:hAnsiTheme="majorHAnsi"/>
          <w:sz w:val="24"/>
          <w:szCs w:val="24"/>
        </w:rPr>
        <w:t>25</w:t>
      </w:r>
      <w:r w:rsidR="00280A29">
        <w:rPr>
          <w:rFonts w:asciiTheme="majorHAnsi" w:hAnsiTheme="majorHAnsi"/>
          <w:sz w:val="24"/>
          <w:szCs w:val="24"/>
        </w:rPr>
        <w:t xml:space="preserve"> for Lab chemicals (General Items) and Valid up to June 30</w:t>
      </w:r>
      <w:r w:rsidR="00280A29" w:rsidRPr="00280A29">
        <w:rPr>
          <w:rFonts w:asciiTheme="majorHAnsi" w:hAnsiTheme="majorHAnsi"/>
          <w:sz w:val="24"/>
          <w:szCs w:val="24"/>
          <w:vertAlign w:val="superscript"/>
        </w:rPr>
        <w:t>th</w:t>
      </w:r>
      <w:r w:rsidR="00280A29">
        <w:rPr>
          <w:rFonts w:asciiTheme="majorHAnsi" w:hAnsiTheme="majorHAnsi"/>
          <w:sz w:val="24"/>
          <w:szCs w:val="24"/>
        </w:rPr>
        <w:t xml:space="preserve"> 2027 for Lab Chemicals reagent basis and/</w:t>
      </w:r>
      <w:r>
        <w:rPr>
          <w:rFonts w:asciiTheme="majorHAnsi" w:hAnsiTheme="majorHAnsi"/>
          <w:sz w:val="24"/>
          <w:szCs w:val="24"/>
        </w:rPr>
        <w:t xml:space="preserve">or </w:t>
      </w:r>
      <w:r w:rsidRPr="00B34222">
        <w:rPr>
          <w:rFonts w:asciiTheme="majorHAnsi" w:hAnsiTheme="majorHAnsi"/>
          <w:sz w:val="24"/>
          <w:szCs w:val="24"/>
        </w:rPr>
        <w:t xml:space="preserve">till </w:t>
      </w:r>
      <w:r>
        <w:rPr>
          <w:rFonts w:asciiTheme="majorHAnsi" w:hAnsiTheme="majorHAnsi"/>
          <w:sz w:val="24"/>
          <w:szCs w:val="24"/>
        </w:rPr>
        <w:t>the finalization of next tender</w:t>
      </w:r>
      <w:r w:rsidR="00280A29">
        <w:rPr>
          <w:rFonts w:asciiTheme="majorHAnsi" w:hAnsiTheme="majorHAnsi"/>
          <w:sz w:val="24"/>
          <w:szCs w:val="24"/>
        </w:rPr>
        <w:t>/s</w:t>
      </w:r>
      <w:r>
        <w:rPr>
          <w:rFonts w:asciiTheme="majorHAnsi" w:hAnsiTheme="majorHAnsi"/>
          <w:sz w:val="24"/>
          <w:szCs w:val="24"/>
        </w:rPr>
        <w:t xml:space="preserve"> (whichever is earlier)</w:t>
      </w:r>
      <w:r w:rsidRPr="00B34222">
        <w:rPr>
          <w:rFonts w:asciiTheme="majorHAnsi" w:hAnsiTheme="majorHAnsi"/>
          <w:sz w:val="24"/>
          <w:szCs w:val="24"/>
        </w:rPr>
        <w:t>.</w:t>
      </w:r>
    </w:p>
    <w:p w:rsidR="003A5DE2" w:rsidRPr="00B34222" w:rsidRDefault="003A5DE2" w:rsidP="00A934CB">
      <w:pPr>
        <w:pStyle w:val="ListParagraph"/>
        <w:widowControl w:val="0"/>
        <w:numPr>
          <w:ilvl w:val="0"/>
          <w:numId w:val="44"/>
        </w:numPr>
        <w:tabs>
          <w:tab w:val="left" w:pos="1480"/>
        </w:tabs>
        <w:autoSpaceDE w:val="0"/>
        <w:autoSpaceDN w:val="0"/>
        <w:spacing w:before="82" w:after="0" w:line="240" w:lineRule="auto"/>
        <w:ind w:left="1480" w:right="760" w:hanging="648"/>
        <w:contextualSpacing w:val="0"/>
        <w:jc w:val="both"/>
        <w:rPr>
          <w:rFonts w:asciiTheme="majorHAnsi" w:hAnsiTheme="majorHAnsi"/>
          <w:sz w:val="24"/>
          <w:szCs w:val="24"/>
        </w:rPr>
      </w:pPr>
      <w:r w:rsidRPr="00B34222">
        <w:rPr>
          <w:rFonts w:asciiTheme="majorHAnsi" w:hAnsiTheme="majorHAnsi"/>
          <w:sz w:val="24"/>
          <w:szCs w:val="24"/>
        </w:rPr>
        <w:t xml:space="preserve">As mentioned in Special Conditions of Contract, the </w:t>
      </w:r>
      <w:r w:rsidRPr="00B44D9D">
        <w:rPr>
          <w:rFonts w:asciiTheme="majorHAnsi" w:hAnsiTheme="majorHAnsi"/>
          <w:sz w:val="24"/>
          <w:szCs w:val="24"/>
          <w:highlight w:val="green"/>
        </w:rPr>
        <w:t>bid security</w:t>
      </w:r>
      <w:bookmarkStart w:id="0" w:name="_GoBack"/>
      <w:bookmarkEnd w:id="0"/>
      <w:r w:rsidRPr="006E3B52">
        <w:rPr>
          <w:rFonts w:asciiTheme="majorHAnsi" w:hAnsiTheme="majorHAnsi"/>
          <w:sz w:val="24"/>
          <w:szCs w:val="24"/>
        </w:rPr>
        <w:t xml:space="preserve"> of </w:t>
      </w:r>
      <w:r w:rsidR="006E3B52">
        <w:rPr>
          <w:rFonts w:asciiTheme="majorHAnsi" w:hAnsiTheme="majorHAnsi"/>
          <w:b/>
          <w:bCs/>
          <w:sz w:val="24"/>
          <w:szCs w:val="24"/>
        </w:rPr>
        <w:t>Rs. ___________________</w:t>
      </w:r>
      <w:r w:rsidRPr="006E3B52">
        <w:rPr>
          <w:rFonts w:asciiTheme="majorHAnsi" w:hAnsiTheme="majorHAnsi"/>
          <w:b/>
          <w:bCs/>
          <w:sz w:val="24"/>
          <w:szCs w:val="24"/>
        </w:rPr>
        <w:t>/-</w:t>
      </w:r>
      <w:r w:rsidRPr="006E3B52">
        <w:rPr>
          <w:rFonts w:asciiTheme="majorHAnsi" w:hAnsiTheme="majorHAnsi"/>
          <w:sz w:val="24"/>
          <w:szCs w:val="24"/>
        </w:rPr>
        <w:t xml:space="preserve"> from the Supplier as already received by the MTI</w:t>
      </w:r>
      <w:r>
        <w:rPr>
          <w:rFonts w:asciiTheme="majorHAnsi" w:hAnsiTheme="majorHAnsi"/>
          <w:sz w:val="24"/>
          <w:szCs w:val="24"/>
        </w:rPr>
        <w:t xml:space="preserve"> ATH Abbottabad</w:t>
      </w:r>
      <w:r w:rsidRPr="00B34222">
        <w:rPr>
          <w:rFonts w:asciiTheme="majorHAnsi" w:hAnsiTheme="majorHAnsi"/>
          <w:sz w:val="24"/>
          <w:szCs w:val="24"/>
        </w:rPr>
        <w:t xml:space="preserve"> at the time of bids submission under GCC Clause15,shallberetainedbythe</w:t>
      </w:r>
      <w:r>
        <w:rPr>
          <w:rFonts w:asciiTheme="majorHAnsi" w:hAnsiTheme="majorHAnsi"/>
          <w:sz w:val="24"/>
          <w:szCs w:val="24"/>
        </w:rPr>
        <w:t>MTI ATH Abbottabad</w:t>
      </w:r>
      <w:r w:rsidRPr="00B34222">
        <w:rPr>
          <w:rFonts w:asciiTheme="majorHAnsi" w:hAnsiTheme="majorHAnsi"/>
          <w:sz w:val="24"/>
          <w:szCs w:val="24"/>
        </w:rPr>
        <w:t xml:space="preserve"> asPerformanceSecuritytilltheendofcontract period and will be released back to supplier in response to applying for the same by him to the Procuring Agency after successful completion of all the contractual obligations of this contract agreement and the BSDs.</w:t>
      </w:r>
    </w:p>
    <w:p w:rsidR="003A5DE2" w:rsidRPr="00AF6D14" w:rsidRDefault="003A5DE2" w:rsidP="00A934CB">
      <w:pPr>
        <w:pStyle w:val="ListParagraph"/>
        <w:widowControl w:val="0"/>
        <w:numPr>
          <w:ilvl w:val="0"/>
          <w:numId w:val="44"/>
        </w:numPr>
        <w:tabs>
          <w:tab w:val="left" w:pos="1480"/>
        </w:tabs>
        <w:autoSpaceDE w:val="0"/>
        <w:autoSpaceDN w:val="0"/>
        <w:spacing w:before="73" w:after="0" w:line="249" w:lineRule="auto"/>
        <w:ind w:left="1480" w:right="770" w:hanging="648"/>
        <w:contextualSpacing w:val="0"/>
        <w:jc w:val="both"/>
        <w:rPr>
          <w:rFonts w:asciiTheme="majorHAnsi" w:hAnsiTheme="majorHAnsi"/>
          <w:sz w:val="24"/>
          <w:szCs w:val="24"/>
        </w:rPr>
      </w:pPr>
      <w:r w:rsidRPr="00AF6D14">
        <w:rPr>
          <w:rFonts w:asciiTheme="majorHAnsi" w:hAnsiTheme="majorHAnsi"/>
          <w:w w:val="105"/>
          <w:sz w:val="24"/>
          <w:szCs w:val="24"/>
        </w:rPr>
        <w:t>TheSuppliershallprovidelegalandvalidwarrantytotheMTI ATH Abbottabadforallthegoods suppliedunderthiscontract</w:t>
      </w:r>
      <w:r w:rsidR="00280A29">
        <w:rPr>
          <w:rFonts w:asciiTheme="majorHAnsi" w:hAnsiTheme="majorHAnsi"/>
          <w:w w:val="105"/>
          <w:sz w:val="24"/>
          <w:szCs w:val="24"/>
        </w:rPr>
        <w:t xml:space="preserve">agreement </w:t>
      </w:r>
      <w:r w:rsidRPr="00AF6D14">
        <w:rPr>
          <w:rFonts w:asciiTheme="majorHAnsi" w:hAnsiTheme="majorHAnsi"/>
          <w:w w:val="105"/>
          <w:sz w:val="24"/>
          <w:szCs w:val="24"/>
        </w:rPr>
        <w:t>in accordance with the mechanism prescribed for the purpose.</w:t>
      </w:r>
    </w:p>
    <w:p w:rsidR="003A5DE2" w:rsidRPr="00B34222" w:rsidRDefault="003A5DE2" w:rsidP="00A934CB">
      <w:pPr>
        <w:pStyle w:val="ListParagraph"/>
        <w:widowControl w:val="0"/>
        <w:numPr>
          <w:ilvl w:val="0"/>
          <w:numId w:val="44"/>
        </w:numPr>
        <w:tabs>
          <w:tab w:val="left" w:pos="1480"/>
        </w:tabs>
        <w:autoSpaceDE w:val="0"/>
        <w:autoSpaceDN w:val="0"/>
        <w:spacing w:before="29" w:after="0" w:line="249" w:lineRule="auto"/>
        <w:ind w:left="1480" w:right="761" w:hanging="648"/>
        <w:contextualSpacing w:val="0"/>
        <w:jc w:val="both"/>
        <w:rPr>
          <w:rFonts w:asciiTheme="majorHAnsi" w:hAnsiTheme="majorHAnsi"/>
          <w:sz w:val="24"/>
          <w:szCs w:val="24"/>
        </w:rPr>
      </w:pPr>
      <w:r w:rsidRPr="00B34222">
        <w:rPr>
          <w:rFonts w:asciiTheme="majorHAnsi" w:hAnsiTheme="majorHAnsi"/>
          <w:w w:val="105"/>
          <w:sz w:val="24"/>
          <w:szCs w:val="24"/>
        </w:rPr>
        <w:t>Bill for payment in triplicate along with all other relevant and required documents shall be submittedbytheSuppliertothe</w:t>
      </w:r>
      <w:r>
        <w:rPr>
          <w:rFonts w:asciiTheme="majorHAnsi" w:hAnsiTheme="majorHAnsi"/>
          <w:w w:val="105"/>
          <w:sz w:val="24"/>
          <w:szCs w:val="24"/>
        </w:rPr>
        <w:t xml:space="preserve">Procuring </w:t>
      </w:r>
      <w:r w:rsidRPr="00B34222">
        <w:rPr>
          <w:rFonts w:asciiTheme="majorHAnsi" w:hAnsiTheme="majorHAnsi"/>
          <w:w w:val="105"/>
          <w:sz w:val="24"/>
          <w:szCs w:val="24"/>
        </w:rPr>
        <w:t>Agencyimmediatelyaftercompletionofsupplyof ordered stock. The Supplier shall be bound to pay all sorts of government taxes</w:t>
      </w:r>
      <w:r w:rsidR="00280A29">
        <w:rPr>
          <w:rFonts w:asciiTheme="majorHAnsi" w:hAnsiTheme="majorHAnsi"/>
          <w:w w:val="105"/>
          <w:sz w:val="24"/>
          <w:szCs w:val="24"/>
        </w:rPr>
        <w:t xml:space="preserve"> including general sales tax</w:t>
      </w:r>
      <w:r w:rsidRPr="00B34222">
        <w:rPr>
          <w:rFonts w:asciiTheme="majorHAnsi" w:hAnsiTheme="majorHAnsi"/>
          <w:w w:val="105"/>
          <w:sz w:val="24"/>
          <w:szCs w:val="24"/>
        </w:rPr>
        <w:t>, duties and stampduties,imposedearlierorduringthe</w:t>
      </w:r>
      <w:r w:rsidR="00280A29">
        <w:rPr>
          <w:rFonts w:asciiTheme="majorHAnsi" w:hAnsiTheme="majorHAnsi"/>
          <w:spacing w:val="-7"/>
          <w:w w:val="105"/>
          <w:sz w:val="24"/>
          <w:szCs w:val="24"/>
        </w:rPr>
        <w:t xml:space="preserve">execution of this contract </w:t>
      </w:r>
      <w:r w:rsidRPr="00B34222">
        <w:rPr>
          <w:rFonts w:asciiTheme="majorHAnsi" w:hAnsiTheme="majorHAnsi"/>
          <w:w w:val="105"/>
          <w:sz w:val="24"/>
          <w:szCs w:val="24"/>
        </w:rPr>
        <w:t xml:space="preserve">bytheGovernmentofPakistanorby the Provincial Government of </w:t>
      </w:r>
      <w:r>
        <w:rPr>
          <w:rFonts w:asciiTheme="majorHAnsi" w:hAnsiTheme="majorHAnsi"/>
          <w:w w:val="105"/>
          <w:sz w:val="24"/>
          <w:szCs w:val="24"/>
        </w:rPr>
        <w:t>KPK</w:t>
      </w:r>
      <w:r w:rsidR="009B7A12">
        <w:rPr>
          <w:rFonts w:asciiTheme="majorHAnsi" w:hAnsiTheme="majorHAnsi"/>
          <w:w w:val="105"/>
          <w:sz w:val="24"/>
          <w:szCs w:val="24"/>
        </w:rPr>
        <w:t>,</w:t>
      </w:r>
      <w:r>
        <w:rPr>
          <w:rFonts w:asciiTheme="majorHAnsi" w:hAnsiTheme="majorHAnsi"/>
          <w:w w:val="105"/>
          <w:sz w:val="24"/>
          <w:szCs w:val="24"/>
        </w:rPr>
        <w:t xml:space="preserve"> on any supplied/</w:t>
      </w:r>
      <w:r w:rsidRPr="00B34222">
        <w:rPr>
          <w:rFonts w:asciiTheme="majorHAnsi" w:hAnsiTheme="majorHAnsi"/>
          <w:w w:val="105"/>
          <w:sz w:val="24"/>
          <w:szCs w:val="24"/>
        </w:rPr>
        <w:t>purchased item.</w:t>
      </w:r>
    </w:p>
    <w:p w:rsidR="003A5DE2" w:rsidRPr="00B34222" w:rsidRDefault="003A5DE2" w:rsidP="00A934CB">
      <w:pPr>
        <w:pStyle w:val="ListParagraph"/>
        <w:widowControl w:val="0"/>
        <w:numPr>
          <w:ilvl w:val="0"/>
          <w:numId w:val="44"/>
        </w:numPr>
        <w:tabs>
          <w:tab w:val="left" w:pos="1480"/>
        </w:tabs>
        <w:autoSpaceDE w:val="0"/>
        <w:autoSpaceDN w:val="0"/>
        <w:spacing w:before="34" w:after="0" w:line="249" w:lineRule="auto"/>
        <w:ind w:left="1480" w:right="763" w:hanging="648"/>
        <w:contextualSpacing w:val="0"/>
        <w:jc w:val="both"/>
        <w:rPr>
          <w:rFonts w:asciiTheme="majorHAnsi" w:hAnsiTheme="majorHAnsi"/>
          <w:sz w:val="24"/>
          <w:szCs w:val="24"/>
        </w:rPr>
      </w:pPr>
      <w:r w:rsidRPr="00B34222">
        <w:rPr>
          <w:rFonts w:asciiTheme="majorHAnsi" w:hAnsiTheme="majorHAnsi"/>
          <w:w w:val="105"/>
          <w:sz w:val="24"/>
          <w:szCs w:val="24"/>
        </w:rPr>
        <w:t xml:space="preserve">In case of any collusive, coercive, corrupt, obstructive, fraudulent practices and/or any act of misconductbytheapprovedfirmand/oritsfocal person,duringthecontract periodinrelation to the decision making by the </w:t>
      </w:r>
      <w:r>
        <w:rPr>
          <w:rFonts w:asciiTheme="majorHAnsi" w:hAnsiTheme="majorHAnsi"/>
          <w:w w:val="105"/>
          <w:sz w:val="24"/>
          <w:szCs w:val="24"/>
        </w:rPr>
        <w:t xml:space="preserve">MTI ATH </w:t>
      </w:r>
      <w:r w:rsidRPr="00B34222">
        <w:rPr>
          <w:rFonts w:asciiTheme="majorHAnsi" w:hAnsiTheme="majorHAnsi"/>
          <w:w w:val="105"/>
          <w:sz w:val="24"/>
          <w:szCs w:val="24"/>
        </w:rPr>
        <w:t>(</w:t>
      </w:r>
      <w:r>
        <w:rPr>
          <w:rFonts w:asciiTheme="majorHAnsi" w:hAnsiTheme="majorHAnsi"/>
          <w:w w:val="105"/>
          <w:sz w:val="24"/>
          <w:szCs w:val="24"/>
        </w:rPr>
        <w:t>Purchase Committee</w:t>
      </w:r>
      <w:r w:rsidRPr="00B34222">
        <w:rPr>
          <w:rFonts w:asciiTheme="majorHAnsi" w:hAnsiTheme="majorHAnsi"/>
          <w:w w:val="105"/>
          <w:sz w:val="24"/>
          <w:szCs w:val="24"/>
        </w:rPr>
        <w:t xml:space="preserve">), shall be liable to be proceeded under </w:t>
      </w:r>
      <w:r w:rsidR="009B7A12">
        <w:rPr>
          <w:rFonts w:asciiTheme="majorHAnsi" w:hAnsiTheme="majorHAnsi"/>
          <w:w w:val="105"/>
          <w:sz w:val="24"/>
          <w:szCs w:val="24"/>
        </w:rPr>
        <w:t xml:space="preserve">ATH Manual of Blacklisting </w:t>
      </w:r>
      <w:r w:rsidRPr="00B34222">
        <w:rPr>
          <w:rFonts w:asciiTheme="majorHAnsi" w:hAnsiTheme="majorHAnsi"/>
          <w:w w:val="105"/>
          <w:sz w:val="24"/>
          <w:szCs w:val="24"/>
        </w:rPr>
        <w:t>and/orforfeitureofthebidsecurity/performanceguaranteeofthebiddingfirm,and</w:t>
      </w:r>
      <w:r>
        <w:rPr>
          <w:rFonts w:asciiTheme="majorHAnsi" w:hAnsiTheme="majorHAnsi"/>
          <w:w w:val="105"/>
          <w:sz w:val="24"/>
          <w:szCs w:val="24"/>
        </w:rPr>
        <w:t>/</w:t>
      </w:r>
      <w:r w:rsidRPr="00B34222">
        <w:rPr>
          <w:rFonts w:asciiTheme="majorHAnsi" w:hAnsiTheme="majorHAnsi"/>
          <w:w w:val="105"/>
          <w:sz w:val="24"/>
          <w:szCs w:val="24"/>
        </w:rPr>
        <w:t>oranyotherlawfulactionasdeemedappropriatebythe</w:t>
      </w:r>
      <w:r w:rsidR="009B7A12">
        <w:rPr>
          <w:rFonts w:asciiTheme="majorHAnsi" w:hAnsiTheme="majorHAnsi"/>
          <w:w w:val="105"/>
          <w:sz w:val="24"/>
          <w:szCs w:val="24"/>
        </w:rPr>
        <w:t>MTI ATH</w:t>
      </w:r>
      <w:r w:rsidRPr="00B34222">
        <w:rPr>
          <w:rFonts w:asciiTheme="majorHAnsi" w:hAnsiTheme="majorHAnsi"/>
          <w:w w:val="105"/>
          <w:sz w:val="24"/>
          <w:szCs w:val="24"/>
        </w:rPr>
        <w:t xml:space="preserve">, including that to be taken up </w:t>
      </w:r>
      <w:r>
        <w:rPr>
          <w:rFonts w:asciiTheme="majorHAnsi" w:hAnsiTheme="majorHAnsi"/>
          <w:w w:val="105"/>
          <w:sz w:val="24"/>
          <w:szCs w:val="24"/>
        </w:rPr>
        <w:t xml:space="preserve">with the </w:t>
      </w:r>
      <w:r w:rsidR="009B7A12">
        <w:rPr>
          <w:rFonts w:asciiTheme="majorHAnsi" w:hAnsiTheme="majorHAnsi"/>
          <w:w w:val="105"/>
          <w:sz w:val="24"/>
          <w:szCs w:val="24"/>
        </w:rPr>
        <w:t xml:space="preserve">relevant </w:t>
      </w:r>
      <w:r w:rsidR="009B7A12">
        <w:rPr>
          <w:rFonts w:asciiTheme="majorHAnsi" w:hAnsiTheme="majorHAnsi"/>
          <w:w w:val="105"/>
          <w:sz w:val="24"/>
          <w:szCs w:val="24"/>
        </w:rPr>
        <w:lastRenderedPageBreak/>
        <w:t>authorities or</w:t>
      </w:r>
      <w:r>
        <w:rPr>
          <w:rFonts w:asciiTheme="majorHAnsi" w:hAnsiTheme="majorHAnsi"/>
          <w:w w:val="105"/>
          <w:sz w:val="24"/>
          <w:szCs w:val="24"/>
        </w:rPr>
        <w:t xml:space="preserve"> any other body/</w:t>
      </w:r>
      <w:r w:rsidRPr="00B34222">
        <w:rPr>
          <w:rFonts w:asciiTheme="majorHAnsi" w:hAnsiTheme="majorHAnsi"/>
          <w:w w:val="105"/>
          <w:sz w:val="24"/>
          <w:szCs w:val="24"/>
        </w:rPr>
        <w:t>entity of the Federal Government; and</w:t>
      </w:r>
    </w:p>
    <w:p w:rsidR="003A5DE2" w:rsidRPr="00B34222" w:rsidRDefault="003A5DE2" w:rsidP="00A934CB">
      <w:pPr>
        <w:pStyle w:val="ListParagraph"/>
        <w:widowControl w:val="0"/>
        <w:numPr>
          <w:ilvl w:val="0"/>
          <w:numId w:val="44"/>
        </w:numPr>
        <w:tabs>
          <w:tab w:val="left" w:pos="1480"/>
        </w:tabs>
        <w:autoSpaceDE w:val="0"/>
        <w:autoSpaceDN w:val="0"/>
        <w:spacing w:before="27" w:after="0" w:line="249" w:lineRule="auto"/>
        <w:ind w:left="1480" w:right="766" w:hanging="648"/>
        <w:contextualSpacing w:val="0"/>
        <w:jc w:val="both"/>
        <w:rPr>
          <w:rFonts w:asciiTheme="majorHAnsi" w:hAnsiTheme="majorHAnsi"/>
          <w:sz w:val="24"/>
          <w:szCs w:val="24"/>
        </w:rPr>
      </w:pPr>
      <w:r w:rsidRPr="00B34222">
        <w:rPr>
          <w:rFonts w:asciiTheme="majorHAnsi" w:hAnsiTheme="majorHAnsi"/>
          <w:w w:val="105"/>
          <w:sz w:val="24"/>
          <w:szCs w:val="24"/>
        </w:rPr>
        <w:t xml:space="preserve">In case of situation related to Force Majeure, the Supplier may immediately withoutdelay inform the Procuring </w:t>
      </w:r>
      <w:r>
        <w:rPr>
          <w:rFonts w:asciiTheme="majorHAnsi" w:hAnsiTheme="majorHAnsi"/>
          <w:w w:val="105"/>
          <w:sz w:val="24"/>
          <w:szCs w:val="24"/>
        </w:rPr>
        <w:t>Agency as well as the Procuring</w:t>
      </w:r>
      <w:r w:rsidRPr="00B34222">
        <w:rPr>
          <w:rFonts w:asciiTheme="majorHAnsi" w:hAnsiTheme="majorHAnsi"/>
          <w:w w:val="105"/>
          <w:sz w:val="24"/>
          <w:szCs w:val="24"/>
        </w:rPr>
        <w:t xml:space="preserve"> Agency in writing about the situation along with solid proof of the situation through the fastest, lawful and available means of communication,butnotthroughtheelectronic mail,andrequestthe</w:t>
      </w:r>
      <w:r w:rsidR="009B7A12">
        <w:rPr>
          <w:rFonts w:asciiTheme="majorHAnsi" w:hAnsiTheme="majorHAnsi"/>
          <w:w w:val="105"/>
          <w:sz w:val="24"/>
          <w:szCs w:val="24"/>
        </w:rPr>
        <w:t>MTI ATH Abbottabad</w:t>
      </w:r>
      <w:r w:rsidRPr="00B34222">
        <w:rPr>
          <w:rFonts w:asciiTheme="majorHAnsi" w:hAnsiTheme="majorHAnsi"/>
          <w:w w:val="105"/>
          <w:sz w:val="24"/>
          <w:szCs w:val="24"/>
        </w:rPr>
        <w:t>forthe grant of extension in the supply period.</w:t>
      </w:r>
    </w:p>
    <w:p w:rsidR="003A5DE2" w:rsidRPr="00B34222" w:rsidRDefault="003A5DE2" w:rsidP="00A934CB">
      <w:pPr>
        <w:pStyle w:val="ListParagraph"/>
        <w:widowControl w:val="0"/>
        <w:numPr>
          <w:ilvl w:val="1"/>
          <w:numId w:val="44"/>
        </w:numPr>
        <w:tabs>
          <w:tab w:val="left" w:pos="1749"/>
          <w:tab w:val="left" w:pos="1751"/>
        </w:tabs>
        <w:autoSpaceDE w:val="0"/>
        <w:autoSpaceDN w:val="0"/>
        <w:spacing w:before="31" w:after="0" w:line="247" w:lineRule="auto"/>
        <w:ind w:left="1751" w:right="764" w:hanging="272"/>
        <w:contextualSpacing w:val="0"/>
        <w:jc w:val="both"/>
        <w:rPr>
          <w:rFonts w:asciiTheme="majorHAnsi" w:hAnsiTheme="majorHAnsi"/>
          <w:sz w:val="24"/>
          <w:szCs w:val="24"/>
        </w:rPr>
      </w:pPr>
      <w:r w:rsidRPr="00B34222">
        <w:rPr>
          <w:rFonts w:asciiTheme="majorHAnsi" w:hAnsiTheme="majorHAnsi"/>
          <w:w w:val="105"/>
          <w:sz w:val="24"/>
          <w:szCs w:val="24"/>
        </w:rPr>
        <w:t xml:space="preserve">The Procuring Agency, in case of being fully satisfied with the genuineness of situation arisingfromtheclaimedForceMajeurebytheSupplier,mayextendtheperiodofsupplyof goods up to a maximum of not more than thirty </w:t>
      </w:r>
      <w:r>
        <w:rPr>
          <w:rFonts w:asciiTheme="majorHAnsi" w:hAnsiTheme="majorHAnsi"/>
          <w:w w:val="105"/>
          <w:sz w:val="24"/>
          <w:szCs w:val="24"/>
        </w:rPr>
        <w:t xml:space="preserve">(30) </w:t>
      </w:r>
      <w:r w:rsidRPr="00B34222">
        <w:rPr>
          <w:rFonts w:asciiTheme="majorHAnsi" w:hAnsiTheme="majorHAnsi"/>
          <w:w w:val="105"/>
          <w:sz w:val="24"/>
          <w:szCs w:val="24"/>
        </w:rPr>
        <w:t>days.</w:t>
      </w:r>
    </w:p>
    <w:p w:rsidR="003A5DE2" w:rsidRPr="00D84AC0" w:rsidRDefault="003A5DE2" w:rsidP="00A934CB">
      <w:pPr>
        <w:pStyle w:val="ListParagraph"/>
        <w:widowControl w:val="0"/>
        <w:numPr>
          <w:ilvl w:val="1"/>
          <w:numId w:val="44"/>
        </w:numPr>
        <w:tabs>
          <w:tab w:val="left" w:pos="1749"/>
          <w:tab w:val="left" w:pos="1751"/>
        </w:tabs>
        <w:autoSpaceDE w:val="0"/>
        <w:autoSpaceDN w:val="0"/>
        <w:spacing w:before="5" w:after="0" w:line="249" w:lineRule="auto"/>
        <w:ind w:left="1751" w:right="764" w:hanging="272"/>
        <w:contextualSpacing w:val="0"/>
        <w:jc w:val="both"/>
        <w:rPr>
          <w:rFonts w:asciiTheme="majorHAnsi" w:hAnsiTheme="majorHAnsi"/>
          <w:sz w:val="24"/>
          <w:szCs w:val="24"/>
        </w:rPr>
      </w:pPr>
      <w:r w:rsidRPr="00D84AC0">
        <w:rPr>
          <w:rFonts w:asciiTheme="majorHAnsi" w:hAnsiTheme="majorHAnsi"/>
          <w:w w:val="105"/>
          <w:sz w:val="24"/>
          <w:szCs w:val="24"/>
        </w:rPr>
        <w:t>TheMTI ATH Abbottabad shall,innocase,beresponsibleorheld responsible for any complications in making payments to Supplier that may arise from the closure of financial year,and / or lapse, and</w:t>
      </w:r>
      <w:r>
        <w:rPr>
          <w:rFonts w:asciiTheme="majorHAnsi" w:hAnsiTheme="majorHAnsi"/>
          <w:w w:val="105"/>
          <w:sz w:val="24"/>
          <w:szCs w:val="24"/>
        </w:rPr>
        <w:t>/</w:t>
      </w:r>
      <w:r w:rsidRPr="00D84AC0">
        <w:rPr>
          <w:rFonts w:asciiTheme="majorHAnsi" w:hAnsiTheme="majorHAnsi"/>
          <w:w w:val="105"/>
          <w:sz w:val="24"/>
          <w:szCs w:val="24"/>
        </w:rPr>
        <w:t>or surrender of public funds, vis-à-vis, the standard and normal public sector financial management laws, rules, regulations, procedures and practices governing the Procuring Agency.</w:t>
      </w:r>
    </w:p>
    <w:p w:rsidR="003A5DE2" w:rsidRPr="00B34222" w:rsidRDefault="003A5DE2" w:rsidP="00A934CB">
      <w:pPr>
        <w:pStyle w:val="ListParagraph"/>
        <w:widowControl w:val="0"/>
        <w:numPr>
          <w:ilvl w:val="1"/>
          <w:numId w:val="44"/>
        </w:numPr>
        <w:tabs>
          <w:tab w:val="left" w:pos="1749"/>
          <w:tab w:val="left" w:pos="1751"/>
        </w:tabs>
        <w:autoSpaceDE w:val="0"/>
        <w:autoSpaceDN w:val="0"/>
        <w:spacing w:before="30" w:after="0" w:line="249" w:lineRule="auto"/>
        <w:ind w:left="1751" w:right="766" w:hanging="272"/>
        <w:contextualSpacing w:val="0"/>
        <w:jc w:val="both"/>
        <w:rPr>
          <w:rFonts w:asciiTheme="majorHAnsi" w:hAnsiTheme="majorHAnsi"/>
          <w:sz w:val="24"/>
          <w:szCs w:val="24"/>
        </w:rPr>
      </w:pPr>
      <w:r w:rsidRPr="00B34222">
        <w:rPr>
          <w:rFonts w:asciiTheme="majorHAnsi" w:hAnsiTheme="majorHAnsi"/>
          <w:w w:val="105"/>
          <w:sz w:val="24"/>
          <w:szCs w:val="24"/>
        </w:rPr>
        <w:t>After the expiry of</w:t>
      </w:r>
      <w:r w:rsidR="009B7A12">
        <w:rPr>
          <w:rFonts w:asciiTheme="majorHAnsi" w:hAnsiTheme="majorHAnsi"/>
          <w:w w:val="105"/>
          <w:sz w:val="24"/>
          <w:szCs w:val="24"/>
        </w:rPr>
        <w:t xml:space="preserve"> extended period as in clause-18</w:t>
      </w:r>
      <w:r w:rsidRPr="00B34222">
        <w:rPr>
          <w:rFonts w:asciiTheme="majorHAnsi" w:hAnsiTheme="majorHAnsi"/>
          <w:w w:val="105"/>
          <w:sz w:val="24"/>
          <w:szCs w:val="24"/>
        </w:rPr>
        <w:t xml:space="preserve">(a) above, the supply order shall stand cancelled to the extent of non-supplied goods and the performance security in the form of retainedbidssecurity,shallbeforfeitedinfavor of the </w:t>
      </w:r>
      <w:r>
        <w:rPr>
          <w:rFonts w:asciiTheme="majorHAnsi" w:hAnsiTheme="majorHAnsi"/>
          <w:w w:val="105"/>
          <w:sz w:val="24"/>
          <w:szCs w:val="24"/>
        </w:rPr>
        <w:t>MTI ATH Abbottabad</w:t>
      </w:r>
      <w:r w:rsidRPr="00B34222">
        <w:rPr>
          <w:rFonts w:asciiTheme="majorHAnsi" w:hAnsiTheme="majorHAnsi"/>
          <w:w w:val="105"/>
          <w:sz w:val="24"/>
          <w:szCs w:val="24"/>
        </w:rPr>
        <w:t>.</w:t>
      </w:r>
    </w:p>
    <w:p w:rsidR="003A5DE2" w:rsidRPr="00B34222" w:rsidRDefault="003A5DE2" w:rsidP="00A934CB">
      <w:pPr>
        <w:pStyle w:val="ListParagraph"/>
        <w:widowControl w:val="0"/>
        <w:numPr>
          <w:ilvl w:val="0"/>
          <w:numId w:val="44"/>
        </w:numPr>
        <w:tabs>
          <w:tab w:val="left" w:pos="1480"/>
        </w:tabs>
        <w:autoSpaceDE w:val="0"/>
        <w:autoSpaceDN w:val="0"/>
        <w:spacing w:before="27" w:after="0" w:line="249" w:lineRule="auto"/>
        <w:ind w:left="1480" w:right="764" w:hanging="648"/>
        <w:contextualSpacing w:val="0"/>
        <w:jc w:val="both"/>
        <w:rPr>
          <w:rFonts w:asciiTheme="majorHAnsi" w:hAnsiTheme="majorHAnsi"/>
          <w:sz w:val="24"/>
          <w:szCs w:val="24"/>
        </w:rPr>
      </w:pPr>
      <w:r w:rsidRPr="00B34222">
        <w:rPr>
          <w:rFonts w:asciiTheme="majorHAnsi" w:hAnsiTheme="majorHAnsi"/>
          <w:w w:val="105"/>
          <w:sz w:val="24"/>
          <w:szCs w:val="24"/>
        </w:rPr>
        <w:t xml:space="preserve">The Supplier agrees that the supply of the ordered goods under this agreement shall be completed by the </w:t>
      </w:r>
      <w:r>
        <w:rPr>
          <w:rFonts w:asciiTheme="majorHAnsi" w:hAnsiTheme="majorHAnsi"/>
          <w:w w:val="105"/>
          <w:sz w:val="24"/>
          <w:szCs w:val="24"/>
        </w:rPr>
        <w:t>Manufacturer suppliers</w:t>
      </w:r>
      <w:r w:rsidRPr="00B34222">
        <w:rPr>
          <w:rFonts w:asciiTheme="majorHAnsi" w:hAnsiTheme="majorHAnsi"/>
          <w:w w:val="105"/>
          <w:sz w:val="24"/>
          <w:szCs w:val="24"/>
        </w:rPr>
        <w:t xml:space="preserve"> within thirty (30) days and I</w:t>
      </w:r>
      <w:r>
        <w:rPr>
          <w:rFonts w:asciiTheme="majorHAnsi" w:hAnsiTheme="majorHAnsi"/>
          <w:w w:val="105"/>
          <w:sz w:val="24"/>
          <w:szCs w:val="24"/>
        </w:rPr>
        <w:t>mporter Supplier within sixty (45</w:t>
      </w:r>
      <w:r w:rsidRPr="00B34222">
        <w:rPr>
          <w:rFonts w:asciiTheme="majorHAnsi" w:hAnsiTheme="majorHAnsi"/>
          <w:w w:val="105"/>
          <w:sz w:val="24"/>
          <w:szCs w:val="24"/>
        </w:rPr>
        <w:t>) days after the receipt of supply order/s from the</w:t>
      </w:r>
      <w:r>
        <w:rPr>
          <w:rFonts w:asciiTheme="majorHAnsi" w:hAnsiTheme="majorHAnsi"/>
          <w:w w:val="105"/>
          <w:sz w:val="24"/>
          <w:szCs w:val="24"/>
        </w:rPr>
        <w:t xml:space="preserve"> MTI ATH Abbottabad</w:t>
      </w:r>
      <w:r w:rsidRPr="00B34222">
        <w:rPr>
          <w:rFonts w:asciiTheme="majorHAnsi" w:hAnsiTheme="majorHAnsi"/>
          <w:w w:val="105"/>
          <w:sz w:val="24"/>
          <w:szCs w:val="24"/>
        </w:rPr>
        <w:t>, except in situation/s covered under clause-</w:t>
      </w:r>
      <w:r w:rsidR="00091D97">
        <w:rPr>
          <w:rFonts w:asciiTheme="majorHAnsi" w:hAnsiTheme="majorHAnsi"/>
          <w:w w:val="105"/>
          <w:sz w:val="24"/>
          <w:szCs w:val="24"/>
        </w:rPr>
        <w:t>18</w:t>
      </w:r>
      <w:r w:rsidRPr="00B34222">
        <w:rPr>
          <w:rFonts w:asciiTheme="majorHAnsi" w:hAnsiTheme="majorHAnsi"/>
          <w:w w:val="105"/>
          <w:sz w:val="24"/>
          <w:szCs w:val="24"/>
        </w:rPr>
        <w:t xml:space="preserve"> above regarding Force Majeure. In case of delay in supplies reaching to the</w:t>
      </w:r>
      <w:r>
        <w:rPr>
          <w:rFonts w:asciiTheme="majorHAnsi" w:hAnsiTheme="majorHAnsi"/>
          <w:w w:val="105"/>
          <w:sz w:val="24"/>
          <w:szCs w:val="24"/>
        </w:rPr>
        <w:t xml:space="preserve"> MTI ATH</w:t>
      </w:r>
      <w:r w:rsidRPr="00B34222">
        <w:rPr>
          <w:rFonts w:asciiTheme="majorHAnsi" w:hAnsiTheme="majorHAnsi"/>
          <w:w w:val="105"/>
          <w:sz w:val="24"/>
          <w:szCs w:val="24"/>
        </w:rPr>
        <w:t xml:space="preserve">, the following penalties shall be imposed by the </w:t>
      </w:r>
      <w:r>
        <w:rPr>
          <w:rFonts w:asciiTheme="majorHAnsi" w:hAnsiTheme="majorHAnsi"/>
          <w:w w:val="105"/>
          <w:sz w:val="24"/>
          <w:szCs w:val="24"/>
        </w:rPr>
        <w:t xml:space="preserve">MTI ATHAbbottabad </w:t>
      </w:r>
      <w:r w:rsidRPr="00B34222">
        <w:rPr>
          <w:rFonts w:asciiTheme="majorHAnsi" w:hAnsiTheme="majorHAnsi"/>
          <w:w w:val="105"/>
          <w:sz w:val="24"/>
          <w:szCs w:val="24"/>
        </w:rPr>
        <w:t>upon the Supplier:</w:t>
      </w:r>
    </w:p>
    <w:p w:rsidR="003A5DE2" w:rsidRPr="00F83DE8" w:rsidRDefault="003A5DE2" w:rsidP="00A934CB">
      <w:pPr>
        <w:pStyle w:val="ListParagraph"/>
        <w:widowControl w:val="0"/>
        <w:numPr>
          <w:ilvl w:val="1"/>
          <w:numId w:val="44"/>
        </w:numPr>
        <w:tabs>
          <w:tab w:val="left" w:pos="1749"/>
          <w:tab w:val="left" w:pos="1751"/>
        </w:tabs>
        <w:autoSpaceDE w:val="0"/>
        <w:autoSpaceDN w:val="0"/>
        <w:spacing w:before="73" w:after="0" w:line="254" w:lineRule="auto"/>
        <w:ind w:left="1751" w:right="763" w:hanging="272"/>
        <w:contextualSpacing w:val="0"/>
        <w:jc w:val="both"/>
        <w:rPr>
          <w:rFonts w:asciiTheme="majorHAnsi" w:hAnsiTheme="majorHAnsi"/>
          <w:sz w:val="24"/>
          <w:szCs w:val="24"/>
        </w:rPr>
      </w:pPr>
      <w:r w:rsidRPr="00F83DE8">
        <w:rPr>
          <w:rFonts w:asciiTheme="majorHAnsi" w:hAnsiTheme="majorHAnsi"/>
          <w:w w:val="105"/>
          <w:sz w:val="24"/>
          <w:szCs w:val="24"/>
        </w:rPr>
        <w:t xml:space="preserve">Upon </w:t>
      </w:r>
      <w:r>
        <w:rPr>
          <w:rFonts w:asciiTheme="majorHAnsi" w:hAnsiTheme="majorHAnsi"/>
          <w:w w:val="105"/>
          <w:sz w:val="24"/>
          <w:szCs w:val="24"/>
        </w:rPr>
        <w:t>delay in supply beyond 30 and 45</w:t>
      </w:r>
      <w:r w:rsidRPr="00F83DE8">
        <w:rPr>
          <w:rFonts w:asciiTheme="majorHAnsi" w:hAnsiTheme="majorHAnsi"/>
          <w:w w:val="105"/>
          <w:sz w:val="24"/>
          <w:szCs w:val="24"/>
        </w:rPr>
        <w:t xml:space="preserve"> days for local manufacturer supplier and for importersupplierrespectivelyalumpsumpenaltyof1%perweekshallbededucted uptoa </w:t>
      </w:r>
      <w:r w:rsidRPr="00F83DE8">
        <w:rPr>
          <w:rFonts w:asciiTheme="majorHAnsi" w:hAnsiTheme="majorHAnsi"/>
          <w:sz w:val="24"/>
          <w:szCs w:val="24"/>
        </w:rPr>
        <w:t>maximumof</w:t>
      </w:r>
      <w:r>
        <w:rPr>
          <w:rFonts w:asciiTheme="majorHAnsi" w:hAnsiTheme="majorHAnsi"/>
          <w:sz w:val="24"/>
          <w:szCs w:val="24"/>
        </w:rPr>
        <w:t>4</w:t>
      </w:r>
      <w:r w:rsidRPr="00F83DE8">
        <w:rPr>
          <w:rFonts w:asciiTheme="majorHAnsi" w:hAnsiTheme="majorHAnsi"/>
          <w:sz w:val="24"/>
          <w:szCs w:val="24"/>
        </w:rPr>
        <w:t>%penaltyfor</w:t>
      </w:r>
      <w:r>
        <w:rPr>
          <w:rFonts w:asciiTheme="majorHAnsi" w:hAnsiTheme="majorHAnsi"/>
          <w:sz w:val="24"/>
          <w:szCs w:val="24"/>
        </w:rPr>
        <w:t xml:space="preserve">4 </w:t>
      </w:r>
      <w:r w:rsidRPr="00F83DE8">
        <w:rPr>
          <w:rFonts w:asciiTheme="majorHAnsi" w:hAnsiTheme="majorHAnsi"/>
          <w:sz w:val="24"/>
          <w:szCs w:val="24"/>
        </w:rPr>
        <w:t>weeks,ofthetotalquoted price ofsuch goods,whose supply was</w:t>
      </w:r>
      <w:r w:rsidRPr="00F83DE8">
        <w:rPr>
          <w:rFonts w:asciiTheme="majorHAnsi" w:hAnsiTheme="majorHAnsi"/>
          <w:w w:val="105"/>
          <w:sz w:val="24"/>
          <w:szCs w:val="24"/>
        </w:rPr>
        <w:t xml:space="preserve">delayed out of the same supply order as issued to the supplier, shall be levied through deducting the total amount of penalty from the total pre-tax payable billed amount by the </w:t>
      </w:r>
      <w:r w:rsidRPr="00F83DE8">
        <w:rPr>
          <w:rFonts w:asciiTheme="majorHAnsi" w:hAnsiTheme="majorHAnsi"/>
          <w:w w:val="105"/>
          <w:sz w:val="24"/>
          <w:szCs w:val="24"/>
        </w:rPr>
        <w:lastRenderedPageBreak/>
        <w:t>Purchasing Agency.</w:t>
      </w:r>
    </w:p>
    <w:p w:rsidR="003A5DE2" w:rsidRPr="00B34222" w:rsidRDefault="003A5DE2" w:rsidP="00A934CB">
      <w:pPr>
        <w:pStyle w:val="ListParagraph"/>
        <w:widowControl w:val="0"/>
        <w:numPr>
          <w:ilvl w:val="1"/>
          <w:numId w:val="44"/>
        </w:numPr>
        <w:tabs>
          <w:tab w:val="left" w:pos="1749"/>
          <w:tab w:val="left" w:pos="1751"/>
        </w:tabs>
        <w:autoSpaceDE w:val="0"/>
        <w:autoSpaceDN w:val="0"/>
        <w:spacing w:before="32" w:after="0" w:line="247" w:lineRule="auto"/>
        <w:ind w:left="1751" w:right="764" w:hanging="272"/>
        <w:contextualSpacing w:val="0"/>
        <w:jc w:val="both"/>
        <w:rPr>
          <w:rFonts w:asciiTheme="majorHAnsi" w:hAnsiTheme="majorHAnsi"/>
          <w:sz w:val="24"/>
          <w:szCs w:val="24"/>
        </w:rPr>
      </w:pPr>
      <w:r w:rsidRPr="00B34222">
        <w:rPr>
          <w:rFonts w:asciiTheme="majorHAnsi" w:hAnsiTheme="majorHAnsi"/>
          <w:w w:val="105"/>
          <w:sz w:val="24"/>
          <w:szCs w:val="24"/>
        </w:rPr>
        <w:t>Incaseofdelayinsupplybeyond</w:t>
      </w:r>
      <w:r>
        <w:rPr>
          <w:rFonts w:asciiTheme="majorHAnsi" w:hAnsiTheme="majorHAnsi"/>
          <w:spacing w:val="-11"/>
          <w:w w:val="105"/>
          <w:sz w:val="24"/>
          <w:szCs w:val="24"/>
        </w:rPr>
        <w:t xml:space="preserve">04 </w:t>
      </w:r>
      <w:r w:rsidRPr="00B34222">
        <w:rPr>
          <w:rFonts w:asciiTheme="majorHAnsi" w:hAnsiTheme="majorHAnsi"/>
          <w:w w:val="105"/>
          <w:sz w:val="24"/>
          <w:szCs w:val="24"/>
        </w:rPr>
        <w:t>weeksafterthecutoffdays,asmentionedin</w:t>
      </w:r>
      <w:r w:rsidR="00091D97">
        <w:rPr>
          <w:rFonts w:asciiTheme="majorHAnsi" w:hAnsiTheme="majorHAnsi"/>
          <w:w w:val="105"/>
          <w:sz w:val="24"/>
          <w:szCs w:val="24"/>
        </w:rPr>
        <w:t xml:space="preserve">clause-19 </w:t>
      </w:r>
      <w:r w:rsidRPr="00B34222">
        <w:rPr>
          <w:rFonts w:asciiTheme="majorHAnsi" w:hAnsiTheme="majorHAnsi"/>
          <w:w w:val="105"/>
          <w:sz w:val="24"/>
          <w:szCs w:val="24"/>
        </w:rPr>
        <w:t>(a) above,</w:t>
      </w:r>
      <w:r>
        <w:rPr>
          <w:rFonts w:asciiTheme="majorHAnsi" w:hAnsiTheme="majorHAnsi"/>
          <w:spacing w:val="-9"/>
          <w:w w:val="105"/>
          <w:sz w:val="24"/>
          <w:szCs w:val="24"/>
        </w:rPr>
        <w:t xml:space="preserve">the delayed items shall be arranged through Local Purchase (LP) upon the risk and cost of the supplier up to further three (03) weeks (i.e. total of 7 weeks beyond cut off days). However, beyond 7 weeks of cutoff days (79 days for manufacturer &amp; 94 days for importers), </w:t>
      </w:r>
      <w:r w:rsidRPr="00B34222">
        <w:rPr>
          <w:rFonts w:asciiTheme="majorHAnsi" w:hAnsiTheme="majorHAnsi"/>
          <w:w w:val="105"/>
          <w:sz w:val="24"/>
          <w:szCs w:val="24"/>
        </w:rPr>
        <w:t>thesupplyorderissuedby</w:t>
      </w:r>
      <w:r>
        <w:rPr>
          <w:rFonts w:asciiTheme="majorHAnsi" w:hAnsiTheme="majorHAnsi"/>
          <w:w w:val="105"/>
          <w:sz w:val="24"/>
          <w:szCs w:val="24"/>
        </w:rPr>
        <w:t>MTI ATH</w:t>
      </w:r>
      <w:r w:rsidRPr="00B34222">
        <w:rPr>
          <w:rFonts w:asciiTheme="majorHAnsi" w:hAnsiTheme="majorHAnsi"/>
          <w:w w:val="105"/>
          <w:sz w:val="24"/>
          <w:szCs w:val="24"/>
        </w:rPr>
        <w:t xml:space="preserve">shallstandcancelledtotheextent of non-supplied items and in such a case, the </w:t>
      </w:r>
      <w:r>
        <w:rPr>
          <w:rFonts w:asciiTheme="majorHAnsi" w:hAnsiTheme="majorHAnsi"/>
          <w:w w:val="105"/>
          <w:sz w:val="24"/>
          <w:szCs w:val="24"/>
        </w:rPr>
        <w:t>MTI ATH</w:t>
      </w:r>
      <w:r w:rsidRPr="00B34222">
        <w:rPr>
          <w:rFonts w:asciiTheme="majorHAnsi" w:hAnsiTheme="majorHAnsi"/>
          <w:w w:val="105"/>
          <w:sz w:val="24"/>
          <w:szCs w:val="24"/>
        </w:rPr>
        <w:t xml:space="preserve"> shall have the right, duty and authority to impose any or all of the below mentioned penalties; that is</w:t>
      </w:r>
    </w:p>
    <w:p w:rsidR="003A5DE2" w:rsidRPr="00B34222" w:rsidRDefault="003A5DE2" w:rsidP="00A934CB">
      <w:pPr>
        <w:pStyle w:val="ListParagraph"/>
        <w:widowControl w:val="0"/>
        <w:numPr>
          <w:ilvl w:val="0"/>
          <w:numId w:val="43"/>
        </w:numPr>
        <w:tabs>
          <w:tab w:val="left" w:pos="2198"/>
          <w:tab w:val="left" w:pos="2200"/>
        </w:tabs>
        <w:autoSpaceDE w:val="0"/>
        <w:autoSpaceDN w:val="0"/>
        <w:spacing w:before="37" w:after="0" w:line="240" w:lineRule="auto"/>
        <w:ind w:right="767"/>
        <w:contextualSpacing w:val="0"/>
        <w:jc w:val="both"/>
        <w:rPr>
          <w:rFonts w:asciiTheme="majorHAnsi" w:hAnsiTheme="majorHAnsi"/>
          <w:sz w:val="24"/>
          <w:szCs w:val="24"/>
        </w:rPr>
      </w:pPr>
      <w:r w:rsidRPr="00B34222">
        <w:rPr>
          <w:rFonts w:asciiTheme="majorHAnsi" w:hAnsiTheme="majorHAnsi"/>
          <w:w w:val="105"/>
          <w:sz w:val="24"/>
          <w:szCs w:val="24"/>
        </w:rPr>
        <w:t>Forfeitingthebidssecurityand/orperformanceguaranteeoftheSupplierasrelated</w:t>
      </w:r>
      <w:r>
        <w:rPr>
          <w:rFonts w:asciiTheme="majorHAnsi" w:hAnsiTheme="majorHAnsi"/>
          <w:w w:val="105"/>
          <w:sz w:val="24"/>
          <w:szCs w:val="24"/>
        </w:rPr>
        <w:t>to this contract agreement; and/</w:t>
      </w:r>
      <w:r w:rsidRPr="00B34222">
        <w:rPr>
          <w:rFonts w:asciiTheme="majorHAnsi" w:hAnsiTheme="majorHAnsi"/>
          <w:w w:val="105"/>
          <w:sz w:val="24"/>
          <w:szCs w:val="24"/>
        </w:rPr>
        <w:t>or</w:t>
      </w:r>
    </w:p>
    <w:p w:rsidR="003A5DE2" w:rsidRPr="00B34222" w:rsidRDefault="003A5DE2" w:rsidP="00A934CB">
      <w:pPr>
        <w:pStyle w:val="ListParagraph"/>
        <w:widowControl w:val="0"/>
        <w:numPr>
          <w:ilvl w:val="0"/>
          <w:numId w:val="43"/>
        </w:numPr>
        <w:tabs>
          <w:tab w:val="left" w:pos="2198"/>
          <w:tab w:val="left" w:pos="2200"/>
        </w:tabs>
        <w:autoSpaceDE w:val="0"/>
        <w:autoSpaceDN w:val="0"/>
        <w:spacing w:before="48" w:after="0" w:line="247" w:lineRule="auto"/>
        <w:ind w:right="766" w:hanging="365"/>
        <w:contextualSpacing w:val="0"/>
        <w:jc w:val="both"/>
        <w:rPr>
          <w:rFonts w:asciiTheme="majorHAnsi" w:hAnsiTheme="majorHAnsi"/>
          <w:sz w:val="24"/>
          <w:szCs w:val="24"/>
        </w:rPr>
      </w:pPr>
      <w:r w:rsidRPr="00B34222">
        <w:rPr>
          <w:rFonts w:asciiTheme="majorHAnsi" w:hAnsiTheme="majorHAnsi"/>
          <w:w w:val="105"/>
          <w:sz w:val="24"/>
          <w:szCs w:val="24"/>
        </w:rPr>
        <w:t xml:space="preserve">Immediately debarring the selected item/s and/or Supplier/firm from future </w:t>
      </w:r>
      <w:r w:rsidRPr="00B34222">
        <w:rPr>
          <w:rFonts w:asciiTheme="majorHAnsi" w:hAnsiTheme="majorHAnsi"/>
          <w:sz w:val="24"/>
          <w:szCs w:val="24"/>
        </w:rPr>
        <w:t xml:space="preserve">participation and business not less than one year and up to next three (03) calendar years </w:t>
      </w:r>
      <w:r w:rsidRPr="00B34222">
        <w:rPr>
          <w:rFonts w:asciiTheme="majorHAnsi" w:hAnsiTheme="majorHAnsi"/>
          <w:w w:val="105"/>
          <w:sz w:val="24"/>
          <w:szCs w:val="24"/>
        </w:rPr>
        <w:t xml:space="preserve">with the </w:t>
      </w:r>
      <w:r w:rsidR="00192EE0">
        <w:rPr>
          <w:rFonts w:asciiTheme="majorHAnsi" w:hAnsiTheme="majorHAnsi"/>
          <w:w w:val="105"/>
          <w:sz w:val="24"/>
          <w:szCs w:val="24"/>
        </w:rPr>
        <w:t xml:space="preserve">MTI ATH/Government of KPK </w:t>
      </w:r>
      <w:r w:rsidRPr="00B34222">
        <w:rPr>
          <w:rFonts w:asciiTheme="majorHAnsi" w:hAnsiTheme="majorHAnsi"/>
          <w:w w:val="105"/>
          <w:sz w:val="24"/>
          <w:szCs w:val="24"/>
        </w:rPr>
        <w:t xml:space="preserve">or any other </w:t>
      </w:r>
      <w:r>
        <w:rPr>
          <w:rFonts w:asciiTheme="majorHAnsi" w:hAnsiTheme="majorHAnsi"/>
          <w:w w:val="105"/>
          <w:sz w:val="24"/>
          <w:szCs w:val="24"/>
        </w:rPr>
        <w:t>health institution, project and/</w:t>
      </w:r>
      <w:r w:rsidRPr="00B34222">
        <w:rPr>
          <w:rFonts w:asciiTheme="majorHAnsi" w:hAnsiTheme="majorHAnsi"/>
          <w:w w:val="105"/>
          <w:sz w:val="24"/>
          <w:szCs w:val="24"/>
        </w:rPr>
        <w:t xml:space="preserve">or Program directly or indirectly run or implemented by or through the provincial Health Department or </w:t>
      </w:r>
      <w:r>
        <w:rPr>
          <w:rFonts w:asciiTheme="majorHAnsi" w:hAnsiTheme="majorHAnsi"/>
          <w:w w:val="105"/>
          <w:sz w:val="24"/>
          <w:szCs w:val="24"/>
        </w:rPr>
        <w:t>other health institution</w:t>
      </w:r>
      <w:r w:rsidRPr="00B34222">
        <w:rPr>
          <w:rFonts w:asciiTheme="majorHAnsi" w:hAnsiTheme="majorHAnsi"/>
          <w:w w:val="105"/>
          <w:sz w:val="24"/>
          <w:szCs w:val="24"/>
        </w:rPr>
        <w:t xml:space="preserve"> in the Province, as defined in the BSDs, and District G</w:t>
      </w:r>
      <w:r>
        <w:rPr>
          <w:rFonts w:asciiTheme="majorHAnsi" w:hAnsiTheme="majorHAnsi"/>
          <w:w w:val="105"/>
          <w:sz w:val="24"/>
          <w:szCs w:val="24"/>
        </w:rPr>
        <w:t>overnments in the Province; and/</w:t>
      </w:r>
      <w:r w:rsidRPr="00B34222">
        <w:rPr>
          <w:rFonts w:asciiTheme="majorHAnsi" w:hAnsiTheme="majorHAnsi"/>
          <w:w w:val="105"/>
          <w:sz w:val="24"/>
          <w:szCs w:val="24"/>
        </w:rPr>
        <w:t>or</w:t>
      </w:r>
    </w:p>
    <w:p w:rsidR="003A5DE2" w:rsidRPr="00B34222" w:rsidRDefault="003A5DE2" w:rsidP="00A934CB">
      <w:pPr>
        <w:pStyle w:val="ListParagraph"/>
        <w:widowControl w:val="0"/>
        <w:numPr>
          <w:ilvl w:val="0"/>
          <w:numId w:val="43"/>
        </w:numPr>
        <w:tabs>
          <w:tab w:val="left" w:pos="2200"/>
        </w:tabs>
        <w:autoSpaceDE w:val="0"/>
        <w:autoSpaceDN w:val="0"/>
        <w:spacing w:before="42" w:after="0" w:line="247" w:lineRule="auto"/>
        <w:ind w:right="771" w:hanging="430"/>
        <w:contextualSpacing w:val="0"/>
        <w:jc w:val="both"/>
        <w:rPr>
          <w:rFonts w:asciiTheme="majorHAnsi" w:hAnsiTheme="majorHAnsi"/>
          <w:sz w:val="24"/>
          <w:szCs w:val="24"/>
        </w:rPr>
      </w:pPr>
      <w:r w:rsidRPr="00B34222">
        <w:rPr>
          <w:rFonts w:asciiTheme="majorHAnsi" w:hAnsiTheme="majorHAnsi"/>
          <w:w w:val="105"/>
          <w:sz w:val="24"/>
          <w:szCs w:val="24"/>
        </w:rPr>
        <w:t>InitiatingtheprocessforandrecommendingforpermanentblacklistingoftheSupplier withthe</w:t>
      </w:r>
      <w:r>
        <w:rPr>
          <w:rFonts w:asciiTheme="majorHAnsi" w:hAnsiTheme="majorHAnsi"/>
          <w:w w:val="105"/>
          <w:sz w:val="24"/>
          <w:szCs w:val="24"/>
        </w:rPr>
        <w:t>MTI ATH Abbottabad</w:t>
      </w:r>
      <w:r w:rsidRPr="003A3411">
        <w:rPr>
          <w:rFonts w:asciiTheme="majorHAnsi" w:hAnsiTheme="majorHAnsi"/>
          <w:w w:val="105"/>
          <w:sz w:val="24"/>
          <w:szCs w:val="24"/>
        </w:rPr>
        <w:t>under</w:t>
      </w:r>
      <w:r w:rsidRPr="003A3411">
        <w:rPr>
          <w:rFonts w:asciiTheme="majorHAnsi" w:hAnsiTheme="majorHAnsi"/>
          <w:spacing w:val="-4"/>
          <w:w w:val="105"/>
          <w:sz w:val="24"/>
          <w:szCs w:val="24"/>
        </w:rPr>
        <w:t xml:space="preserve"> ATH Manual of Blacklisting</w:t>
      </w:r>
      <w:r w:rsidR="0015784D">
        <w:rPr>
          <w:rFonts w:asciiTheme="majorHAnsi" w:hAnsiTheme="majorHAnsi"/>
          <w:spacing w:val="-4"/>
          <w:w w:val="105"/>
          <w:sz w:val="24"/>
          <w:szCs w:val="24"/>
        </w:rPr>
        <w:t>.</w:t>
      </w:r>
    </w:p>
    <w:p w:rsidR="003A5DE2" w:rsidRPr="00B34222" w:rsidRDefault="003A5DE2" w:rsidP="00A934CB">
      <w:pPr>
        <w:pStyle w:val="ListParagraph"/>
        <w:widowControl w:val="0"/>
        <w:numPr>
          <w:ilvl w:val="0"/>
          <w:numId w:val="43"/>
        </w:numPr>
        <w:tabs>
          <w:tab w:val="left" w:pos="2197"/>
          <w:tab w:val="left" w:pos="2200"/>
        </w:tabs>
        <w:autoSpaceDE w:val="0"/>
        <w:autoSpaceDN w:val="0"/>
        <w:spacing w:before="37" w:after="0" w:line="247" w:lineRule="auto"/>
        <w:ind w:right="758" w:hanging="418"/>
        <w:contextualSpacing w:val="0"/>
        <w:jc w:val="both"/>
        <w:rPr>
          <w:rFonts w:asciiTheme="majorHAnsi" w:hAnsiTheme="majorHAnsi"/>
          <w:sz w:val="24"/>
          <w:szCs w:val="24"/>
        </w:rPr>
      </w:pPr>
      <w:r w:rsidRPr="00B34222">
        <w:rPr>
          <w:rFonts w:asciiTheme="majorHAnsi" w:hAnsiTheme="majorHAnsi"/>
          <w:sz w:val="24"/>
          <w:szCs w:val="24"/>
        </w:rPr>
        <w:t>Theapplicantbiddershallbedebarred/blacklisted fromthe processofcontract framework agreement2024-25</w:t>
      </w:r>
      <w:r w:rsidR="0015784D">
        <w:rPr>
          <w:rFonts w:asciiTheme="majorHAnsi" w:hAnsiTheme="majorHAnsi"/>
          <w:sz w:val="24"/>
          <w:szCs w:val="24"/>
        </w:rPr>
        <w:t>/2024-27</w:t>
      </w:r>
      <w:r w:rsidRPr="00B34222">
        <w:rPr>
          <w:rFonts w:asciiTheme="majorHAnsi" w:hAnsiTheme="majorHAnsi"/>
          <w:sz w:val="24"/>
          <w:szCs w:val="24"/>
        </w:rPr>
        <w:t>eitherforitsquoteditem/sand/orfirmfromthebiddingcompetitionat anystagewherethebidderhasbeendeclareddefaulterfirm/non-supplierfirminthe</w:t>
      </w:r>
      <w:r>
        <w:rPr>
          <w:rFonts w:asciiTheme="majorHAnsi" w:hAnsiTheme="majorHAnsi"/>
          <w:spacing w:val="-2"/>
          <w:sz w:val="24"/>
          <w:szCs w:val="24"/>
        </w:rPr>
        <w:t xml:space="preserve">MTI ATH </w:t>
      </w:r>
      <w:r w:rsidRPr="00B34222">
        <w:rPr>
          <w:rFonts w:asciiTheme="majorHAnsi" w:hAnsiTheme="majorHAnsi"/>
          <w:sz w:val="24"/>
          <w:szCs w:val="24"/>
        </w:rPr>
        <w:t>contractagreementperiodofFY2023-24and/orcurrentFY</w:t>
      </w:r>
      <w:r>
        <w:rPr>
          <w:rFonts w:asciiTheme="majorHAnsi" w:hAnsiTheme="majorHAnsi"/>
          <w:sz w:val="24"/>
          <w:szCs w:val="24"/>
        </w:rPr>
        <w:t>2024-</w:t>
      </w:r>
      <w:r w:rsidR="00446A83">
        <w:rPr>
          <w:rFonts w:asciiTheme="majorHAnsi" w:hAnsiTheme="majorHAnsi"/>
          <w:sz w:val="24"/>
          <w:szCs w:val="24"/>
        </w:rPr>
        <w:t xml:space="preserve">25/2024-27 </w:t>
      </w:r>
      <w:r w:rsidRPr="00B34222">
        <w:rPr>
          <w:rFonts w:asciiTheme="majorHAnsi" w:hAnsiTheme="majorHAnsi"/>
          <w:sz w:val="24"/>
          <w:szCs w:val="24"/>
        </w:rPr>
        <w:t xml:space="preserve">and proceeded by </w:t>
      </w:r>
      <w:r>
        <w:rPr>
          <w:rFonts w:asciiTheme="majorHAnsi" w:hAnsiTheme="majorHAnsi"/>
          <w:sz w:val="24"/>
          <w:szCs w:val="24"/>
        </w:rPr>
        <w:t>MTI ATH Abbottabad</w:t>
      </w:r>
      <w:r w:rsidRPr="00B34222">
        <w:rPr>
          <w:rFonts w:asciiTheme="majorHAnsi" w:hAnsiTheme="majorHAnsi"/>
          <w:sz w:val="24"/>
          <w:szCs w:val="24"/>
        </w:rPr>
        <w:t xml:space="preserve"> as per </w:t>
      </w:r>
      <w:r w:rsidRPr="003A3411">
        <w:rPr>
          <w:rFonts w:asciiTheme="majorHAnsi" w:hAnsiTheme="majorHAnsi"/>
          <w:sz w:val="24"/>
          <w:szCs w:val="24"/>
        </w:rPr>
        <w:t>ATH Manual of Blacklisting</w:t>
      </w:r>
      <w:r w:rsidRPr="00B34222">
        <w:rPr>
          <w:rFonts w:asciiTheme="majorHAnsi" w:hAnsiTheme="majorHAnsi"/>
          <w:sz w:val="24"/>
          <w:szCs w:val="24"/>
        </w:rPr>
        <w:t>.</w:t>
      </w:r>
    </w:p>
    <w:p w:rsidR="003A5DE2" w:rsidRPr="004512BC" w:rsidRDefault="003A5DE2" w:rsidP="00A934CB">
      <w:pPr>
        <w:pStyle w:val="ListParagraph"/>
        <w:widowControl w:val="0"/>
        <w:numPr>
          <w:ilvl w:val="0"/>
          <w:numId w:val="44"/>
        </w:numPr>
        <w:tabs>
          <w:tab w:val="left" w:pos="1480"/>
        </w:tabs>
        <w:autoSpaceDE w:val="0"/>
        <w:autoSpaceDN w:val="0"/>
        <w:spacing w:before="34" w:after="0" w:line="247" w:lineRule="auto"/>
        <w:ind w:left="1480" w:right="767" w:hanging="648"/>
        <w:contextualSpacing w:val="0"/>
        <w:jc w:val="both"/>
        <w:rPr>
          <w:rFonts w:asciiTheme="majorHAnsi" w:hAnsiTheme="majorHAnsi"/>
          <w:sz w:val="24"/>
          <w:szCs w:val="24"/>
        </w:rPr>
      </w:pPr>
      <w:r w:rsidRPr="00B34222">
        <w:rPr>
          <w:rFonts w:asciiTheme="majorHAnsi" w:hAnsiTheme="majorHAnsi"/>
          <w:w w:val="105"/>
          <w:sz w:val="24"/>
          <w:szCs w:val="24"/>
        </w:rPr>
        <w:t xml:space="preserve">TheSupplieragreesthatthesupplyorder/softhegoodswhichareissuedtillthelastday </w:t>
      </w:r>
      <w:r>
        <w:rPr>
          <w:rFonts w:asciiTheme="majorHAnsi" w:hAnsiTheme="majorHAnsi"/>
          <w:w w:val="105"/>
          <w:sz w:val="24"/>
          <w:szCs w:val="24"/>
        </w:rPr>
        <w:t>of finalization of the next tender FY 2025-26</w:t>
      </w:r>
      <w:r w:rsidR="00446A83">
        <w:rPr>
          <w:rFonts w:asciiTheme="majorHAnsi" w:hAnsiTheme="majorHAnsi"/>
          <w:w w:val="105"/>
          <w:sz w:val="24"/>
          <w:szCs w:val="24"/>
        </w:rPr>
        <w:t>/2027-30</w:t>
      </w:r>
      <w:r w:rsidRPr="00B34222">
        <w:rPr>
          <w:rFonts w:asciiTheme="majorHAnsi" w:hAnsiTheme="majorHAnsi"/>
          <w:w w:val="105"/>
          <w:sz w:val="24"/>
          <w:szCs w:val="24"/>
        </w:rPr>
        <w:t xml:space="preserve">by the </w:t>
      </w:r>
      <w:r>
        <w:rPr>
          <w:rFonts w:asciiTheme="majorHAnsi" w:hAnsiTheme="majorHAnsi"/>
          <w:w w:val="105"/>
          <w:sz w:val="24"/>
          <w:szCs w:val="24"/>
        </w:rPr>
        <w:t xml:space="preserve">MTI ATH </w:t>
      </w:r>
      <w:r w:rsidRPr="00B34222">
        <w:rPr>
          <w:rFonts w:asciiTheme="majorHAnsi" w:hAnsiTheme="majorHAnsi"/>
          <w:w w:val="105"/>
          <w:sz w:val="24"/>
          <w:szCs w:val="24"/>
        </w:rPr>
        <w:t>under this agreement shall be completed,incaseoffailurethesuppliershallbeliabletoallthepenaltiesenunciatedin</w:t>
      </w:r>
      <w:r w:rsidR="00116230">
        <w:rPr>
          <w:rFonts w:asciiTheme="majorHAnsi" w:hAnsiTheme="majorHAnsi"/>
          <w:w w:val="105"/>
          <w:sz w:val="24"/>
          <w:szCs w:val="24"/>
        </w:rPr>
        <w:t>clause 19</w:t>
      </w:r>
      <w:r w:rsidRPr="00B34222">
        <w:rPr>
          <w:rFonts w:asciiTheme="majorHAnsi" w:hAnsiTheme="majorHAnsi"/>
          <w:w w:val="105"/>
          <w:sz w:val="24"/>
          <w:szCs w:val="24"/>
        </w:rPr>
        <w:t>(a) &amp; (b) of this agreement.</w:t>
      </w:r>
    </w:p>
    <w:p w:rsidR="003A5DE2" w:rsidRDefault="003A5DE2" w:rsidP="00A934CB">
      <w:pPr>
        <w:pStyle w:val="ListParagraph"/>
        <w:widowControl w:val="0"/>
        <w:numPr>
          <w:ilvl w:val="0"/>
          <w:numId w:val="44"/>
        </w:numPr>
        <w:tabs>
          <w:tab w:val="left" w:pos="1480"/>
        </w:tabs>
        <w:autoSpaceDE w:val="0"/>
        <w:autoSpaceDN w:val="0"/>
        <w:spacing w:before="34" w:after="0" w:line="247" w:lineRule="auto"/>
        <w:ind w:right="767"/>
        <w:contextualSpacing w:val="0"/>
        <w:jc w:val="both"/>
        <w:rPr>
          <w:rFonts w:asciiTheme="majorHAnsi" w:hAnsiTheme="majorHAnsi"/>
          <w:w w:val="105"/>
          <w:sz w:val="24"/>
          <w:szCs w:val="24"/>
        </w:rPr>
      </w:pPr>
      <w:r w:rsidRPr="004512BC">
        <w:rPr>
          <w:rFonts w:asciiTheme="majorHAnsi" w:hAnsiTheme="majorHAnsi"/>
          <w:w w:val="105"/>
          <w:sz w:val="24"/>
          <w:szCs w:val="24"/>
        </w:rPr>
        <w:t xml:space="preserve">The supplier agrees that, in cases where the utilization or consumption of the supplied item/s is low and the items become </w:t>
      </w:r>
      <w:r w:rsidRPr="004512BC">
        <w:rPr>
          <w:rFonts w:asciiTheme="majorHAnsi" w:hAnsiTheme="majorHAnsi"/>
          <w:w w:val="105"/>
          <w:sz w:val="24"/>
          <w:szCs w:val="24"/>
        </w:rPr>
        <w:lastRenderedPageBreak/>
        <w:t>short-expired, the supplier shall replace the short-expired stock with fresh batches at its own risk and cost, even after the contract has ended. However, MTI ATH Abbottabad must request the replacement in writing at least three (03) months prior to the stock's expiry date.</w:t>
      </w:r>
    </w:p>
    <w:p w:rsidR="003A5DE2" w:rsidRPr="004512BC" w:rsidRDefault="003A5DE2" w:rsidP="00A934CB">
      <w:pPr>
        <w:pStyle w:val="ListParagraph"/>
        <w:widowControl w:val="0"/>
        <w:numPr>
          <w:ilvl w:val="0"/>
          <w:numId w:val="44"/>
        </w:numPr>
        <w:tabs>
          <w:tab w:val="left" w:pos="1480"/>
        </w:tabs>
        <w:autoSpaceDE w:val="0"/>
        <w:autoSpaceDN w:val="0"/>
        <w:spacing w:before="34" w:after="0" w:line="247" w:lineRule="auto"/>
        <w:ind w:right="767"/>
        <w:contextualSpacing w:val="0"/>
        <w:jc w:val="both"/>
        <w:rPr>
          <w:rFonts w:asciiTheme="majorHAnsi" w:hAnsiTheme="majorHAnsi"/>
          <w:w w:val="105"/>
          <w:sz w:val="24"/>
          <w:szCs w:val="24"/>
        </w:rPr>
      </w:pPr>
      <w:r w:rsidRPr="004512BC">
        <w:rPr>
          <w:rFonts w:asciiTheme="majorHAnsi" w:hAnsiTheme="majorHAnsi"/>
          <w:w w:val="105"/>
          <w:sz w:val="24"/>
          <w:szCs w:val="24"/>
        </w:rPr>
        <w:t>Notwithstandinganyrights,dutiesand/orremedialmeasuresand/ormanagerialactionstaken and/or to be taken and/or any powers exercised and/or to be exercised by the MTI ATH Abbottabad and/orPurchasingOfficer/s</w:t>
      </w:r>
      <w:r w:rsidRPr="004512BC">
        <w:rPr>
          <w:rFonts w:asciiTheme="majorHAnsi" w:hAnsiTheme="majorHAnsi"/>
          <w:spacing w:val="-4"/>
          <w:w w:val="105"/>
          <w:sz w:val="24"/>
          <w:szCs w:val="24"/>
        </w:rPr>
        <w:t xml:space="preserve"> of this institute, </w:t>
      </w:r>
      <w:r w:rsidRPr="004512BC">
        <w:rPr>
          <w:rFonts w:asciiTheme="majorHAnsi" w:hAnsiTheme="majorHAnsi"/>
          <w:w w:val="105"/>
          <w:sz w:val="24"/>
          <w:szCs w:val="24"/>
        </w:rPr>
        <w:t>withregardto the execution ofthiscontractagreement,theSupplieragreestoindemnifyallofthemforanylossordamage incurredorinflicteduponbytheminindividualorofficialcapacityupon theSupplierwhether through anyoftheiractionsand/orpractices and/or otherwise.</w:t>
      </w:r>
    </w:p>
    <w:p w:rsidR="003A5DE2" w:rsidRPr="00B34222" w:rsidRDefault="003A5DE2" w:rsidP="00A934CB">
      <w:pPr>
        <w:pStyle w:val="ListParagraph"/>
        <w:widowControl w:val="0"/>
        <w:numPr>
          <w:ilvl w:val="0"/>
          <w:numId w:val="44"/>
        </w:numPr>
        <w:tabs>
          <w:tab w:val="left" w:pos="1480"/>
        </w:tabs>
        <w:autoSpaceDE w:val="0"/>
        <w:autoSpaceDN w:val="0"/>
        <w:spacing w:before="34" w:after="0" w:line="249" w:lineRule="auto"/>
        <w:ind w:left="1480" w:right="766" w:hanging="648"/>
        <w:contextualSpacing w:val="0"/>
        <w:jc w:val="both"/>
        <w:rPr>
          <w:rFonts w:asciiTheme="majorHAnsi" w:hAnsiTheme="majorHAnsi"/>
          <w:sz w:val="24"/>
          <w:szCs w:val="24"/>
        </w:rPr>
      </w:pPr>
      <w:r w:rsidRPr="00B34222">
        <w:rPr>
          <w:rFonts w:asciiTheme="majorHAnsi" w:hAnsiTheme="majorHAnsi"/>
          <w:w w:val="105"/>
          <w:sz w:val="24"/>
          <w:szCs w:val="24"/>
        </w:rPr>
        <w:t xml:space="preserve">The Supplier further agrees to pay compensation to the </w:t>
      </w:r>
      <w:r>
        <w:rPr>
          <w:rFonts w:asciiTheme="majorHAnsi" w:hAnsiTheme="majorHAnsi"/>
          <w:w w:val="105"/>
          <w:sz w:val="24"/>
          <w:szCs w:val="24"/>
        </w:rPr>
        <w:t>MTI ATH Abbottabad/</w:t>
      </w:r>
      <w:r w:rsidRPr="00B34222">
        <w:rPr>
          <w:rFonts w:asciiTheme="majorHAnsi" w:hAnsiTheme="majorHAnsi"/>
          <w:w w:val="105"/>
          <w:sz w:val="24"/>
          <w:szCs w:val="24"/>
        </w:rPr>
        <w:t>Government of Khyber Pakhtunkhwa of an amount equivalent to ten times the sum of any commission, grati</w:t>
      </w:r>
      <w:r>
        <w:rPr>
          <w:rFonts w:asciiTheme="majorHAnsi" w:hAnsiTheme="majorHAnsi"/>
          <w:w w:val="105"/>
          <w:sz w:val="24"/>
          <w:szCs w:val="24"/>
        </w:rPr>
        <w:t>fication, bribe or kickback and/</w:t>
      </w:r>
      <w:r w:rsidRPr="00B34222">
        <w:rPr>
          <w:rFonts w:asciiTheme="majorHAnsi" w:hAnsiTheme="majorHAnsi"/>
          <w:w w:val="105"/>
          <w:sz w:val="24"/>
          <w:szCs w:val="24"/>
        </w:rPr>
        <w:t>or finder’s fee given by the Supplier f</w:t>
      </w:r>
      <w:r>
        <w:rPr>
          <w:rFonts w:asciiTheme="majorHAnsi" w:hAnsiTheme="majorHAnsi"/>
          <w:w w:val="105"/>
          <w:sz w:val="24"/>
          <w:szCs w:val="24"/>
        </w:rPr>
        <w:t>or the purpose of obtaining and/</w:t>
      </w:r>
      <w:r w:rsidRPr="00B34222">
        <w:rPr>
          <w:rFonts w:asciiTheme="majorHAnsi" w:hAnsiTheme="majorHAnsi"/>
          <w:w w:val="105"/>
          <w:sz w:val="24"/>
          <w:szCs w:val="24"/>
        </w:rPr>
        <w:t>or inducing the procurement of any contract, right, interest, privilege or other obligation/s or benefit/sinwhatsoeverform,fromthe</w:t>
      </w:r>
      <w:r>
        <w:rPr>
          <w:rFonts w:asciiTheme="majorHAnsi" w:hAnsiTheme="majorHAnsi"/>
          <w:w w:val="105"/>
          <w:sz w:val="24"/>
          <w:szCs w:val="24"/>
        </w:rPr>
        <w:t>MTI ATH Abbottabad</w:t>
      </w:r>
      <w:r w:rsidRPr="00B34222">
        <w:rPr>
          <w:rFonts w:asciiTheme="majorHAnsi" w:hAnsiTheme="majorHAnsi"/>
          <w:w w:val="105"/>
          <w:sz w:val="24"/>
          <w:szCs w:val="24"/>
        </w:rPr>
        <w:t>.</w:t>
      </w:r>
    </w:p>
    <w:p w:rsidR="003A5DE2" w:rsidRPr="00DD34E1" w:rsidRDefault="003A5DE2" w:rsidP="00A934CB">
      <w:pPr>
        <w:pStyle w:val="ListParagraph"/>
        <w:widowControl w:val="0"/>
        <w:numPr>
          <w:ilvl w:val="0"/>
          <w:numId w:val="44"/>
        </w:numPr>
        <w:tabs>
          <w:tab w:val="left" w:pos="1480"/>
        </w:tabs>
        <w:autoSpaceDE w:val="0"/>
        <w:autoSpaceDN w:val="0"/>
        <w:spacing w:before="38" w:after="0" w:line="249" w:lineRule="auto"/>
        <w:ind w:left="1480" w:right="766" w:hanging="648"/>
        <w:contextualSpacing w:val="0"/>
        <w:jc w:val="both"/>
        <w:rPr>
          <w:rFonts w:asciiTheme="majorHAnsi" w:hAnsiTheme="majorHAnsi"/>
          <w:sz w:val="24"/>
          <w:szCs w:val="24"/>
        </w:rPr>
      </w:pPr>
      <w:r w:rsidRPr="00B34222">
        <w:rPr>
          <w:rFonts w:asciiTheme="majorHAnsi" w:hAnsiTheme="majorHAnsi"/>
          <w:w w:val="105"/>
          <w:sz w:val="24"/>
          <w:szCs w:val="24"/>
        </w:rPr>
        <w:t xml:space="preserve">The supplier further agrees that all the data related to supplies throughout the financial year </w:t>
      </w:r>
      <w:r w:rsidRPr="00B34222">
        <w:rPr>
          <w:rFonts w:asciiTheme="majorHAnsi" w:hAnsiTheme="majorHAnsi"/>
          <w:sz w:val="24"/>
          <w:szCs w:val="24"/>
        </w:rPr>
        <w:t>shall be provided to the procuring entity by the end of financial year</w:t>
      </w:r>
      <w:r>
        <w:rPr>
          <w:rFonts w:asciiTheme="majorHAnsi" w:hAnsiTheme="majorHAnsi"/>
          <w:sz w:val="24"/>
          <w:szCs w:val="24"/>
        </w:rPr>
        <w:t xml:space="preserve">/immediately before the finalization of </w:t>
      </w:r>
      <w:r w:rsidRPr="00DD34E1">
        <w:rPr>
          <w:rFonts w:asciiTheme="majorHAnsi" w:hAnsiTheme="majorHAnsi"/>
          <w:sz w:val="24"/>
          <w:szCs w:val="24"/>
        </w:rPr>
        <w:t>next tender. The CDR/Bank Guarantee</w:t>
      </w:r>
      <w:r w:rsidRPr="00DD34E1">
        <w:rPr>
          <w:rFonts w:asciiTheme="majorHAnsi" w:hAnsiTheme="majorHAnsi"/>
          <w:w w:val="105"/>
          <w:sz w:val="24"/>
          <w:szCs w:val="24"/>
        </w:rPr>
        <w:t>of the supplier shall be subjected to the provision of the said data.</w:t>
      </w:r>
    </w:p>
    <w:p w:rsidR="003A5DE2" w:rsidRPr="00DD34E1" w:rsidRDefault="003A5DE2" w:rsidP="00A934CB">
      <w:pPr>
        <w:pStyle w:val="ListParagraph"/>
        <w:widowControl w:val="0"/>
        <w:numPr>
          <w:ilvl w:val="0"/>
          <w:numId w:val="44"/>
        </w:numPr>
        <w:tabs>
          <w:tab w:val="left" w:pos="1480"/>
        </w:tabs>
        <w:autoSpaceDE w:val="0"/>
        <w:autoSpaceDN w:val="0"/>
        <w:spacing w:before="31" w:after="0" w:line="249" w:lineRule="auto"/>
        <w:ind w:left="1480" w:right="760" w:hanging="648"/>
        <w:contextualSpacing w:val="0"/>
        <w:jc w:val="both"/>
        <w:rPr>
          <w:rFonts w:asciiTheme="majorHAnsi" w:hAnsiTheme="majorHAnsi"/>
          <w:sz w:val="24"/>
          <w:szCs w:val="24"/>
        </w:rPr>
      </w:pPr>
      <w:r w:rsidRPr="00DD34E1">
        <w:rPr>
          <w:rFonts w:asciiTheme="majorHAnsi" w:hAnsiTheme="majorHAnsi"/>
          <w:w w:val="105"/>
          <w:sz w:val="24"/>
          <w:szCs w:val="24"/>
        </w:rPr>
        <w:t xml:space="preserve">TheMTI ATH,andthe Supplier shall makeeveryefforttoresolveamicablybydirectnegotiationanydisagreementordisputearising between them under or in connection with the contract/supplies. However, despite such negotiation if the Procuring Agency &amp; Supplier have been unable to resolve amicably a contract dispute, the case shall be referred to the Board of Governors of MTI ATH Abbottabad for decision through a Dispute Resolution </w:t>
      </w:r>
      <w:r w:rsidR="002F08D9" w:rsidRPr="00DD34E1">
        <w:rPr>
          <w:rFonts w:asciiTheme="majorHAnsi" w:hAnsiTheme="majorHAnsi"/>
          <w:w w:val="105"/>
          <w:sz w:val="24"/>
          <w:szCs w:val="24"/>
        </w:rPr>
        <w:t>Committee. The</w:t>
      </w:r>
      <w:r w:rsidRPr="00DD34E1">
        <w:rPr>
          <w:rFonts w:asciiTheme="majorHAnsi" w:hAnsiTheme="majorHAnsi"/>
          <w:w w:val="105"/>
          <w:sz w:val="24"/>
          <w:szCs w:val="24"/>
        </w:rPr>
        <w:t xml:space="preserve"> decision in this regard by the BOG shall be final.</w:t>
      </w:r>
    </w:p>
    <w:p w:rsidR="003A5DE2" w:rsidRPr="00DD34E1" w:rsidRDefault="003A5DE2" w:rsidP="00A934CB">
      <w:pPr>
        <w:pStyle w:val="ListParagraph"/>
        <w:widowControl w:val="0"/>
        <w:numPr>
          <w:ilvl w:val="0"/>
          <w:numId w:val="44"/>
        </w:numPr>
        <w:tabs>
          <w:tab w:val="left" w:pos="1480"/>
        </w:tabs>
        <w:autoSpaceDE w:val="0"/>
        <w:autoSpaceDN w:val="0"/>
        <w:spacing w:before="30" w:after="0" w:line="247" w:lineRule="auto"/>
        <w:ind w:left="1480" w:right="765" w:hanging="648"/>
        <w:contextualSpacing w:val="0"/>
        <w:jc w:val="both"/>
        <w:rPr>
          <w:rFonts w:asciiTheme="majorHAnsi" w:hAnsiTheme="majorHAnsi"/>
          <w:sz w:val="24"/>
          <w:szCs w:val="24"/>
        </w:rPr>
      </w:pPr>
      <w:r w:rsidRPr="00DD34E1">
        <w:rPr>
          <w:rFonts w:asciiTheme="majorHAnsi" w:hAnsiTheme="majorHAnsi"/>
          <w:w w:val="105"/>
          <w:sz w:val="24"/>
          <w:szCs w:val="24"/>
        </w:rPr>
        <w:t xml:space="preserve">Both the parties agree that the MTI ATH Abbottabad,hastheauthoritytoregulate,if deemed appropriate, under the provisions in the SBDs, through imposing restrictions and/or classifyingand/orgroupinganyselectedquoteditem/sforstopping,increasingordecreasing thepurchaseofsuchitem/storationalizeand/orcontroltheuse </w:t>
      </w:r>
      <w:r w:rsidRPr="00DD34E1">
        <w:rPr>
          <w:rFonts w:asciiTheme="majorHAnsi" w:hAnsiTheme="majorHAnsi"/>
          <w:w w:val="105"/>
          <w:sz w:val="24"/>
          <w:szCs w:val="24"/>
        </w:rPr>
        <w:lastRenderedPageBreak/>
        <w:t>and/or misuse of such item/s.</w:t>
      </w:r>
    </w:p>
    <w:p w:rsidR="003A5DE2" w:rsidRPr="00DD34E1" w:rsidRDefault="003A5DE2" w:rsidP="00A934CB">
      <w:pPr>
        <w:pStyle w:val="ListParagraph"/>
        <w:widowControl w:val="0"/>
        <w:numPr>
          <w:ilvl w:val="0"/>
          <w:numId w:val="44"/>
        </w:numPr>
        <w:tabs>
          <w:tab w:val="left" w:pos="1480"/>
        </w:tabs>
        <w:autoSpaceDE w:val="0"/>
        <w:autoSpaceDN w:val="0"/>
        <w:spacing w:before="30" w:after="0" w:line="249" w:lineRule="auto"/>
        <w:ind w:left="1480" w:right="764" w:hanging="648"/>
        <w:contextualSpacing w:val="0"/>
        <w:jc w:val="both"/>
        <w:rPr>
          <w:rFonts w:asciiTheme="majorHAnsi" w:hAnsiTheme="majorHAnsi"/>
          <w:sz w:val="24"/>
          <w:szCs w:val="24"/>
        </w:rPr>
      </w:pPr>
      <w:r w:rsidRPr="00DD34E1">
        <w:rPr>
          <w:rFonts w:asciiTheme="majorHAnsi" w:hAnsiTheme="majorHAnsi"/>
          <w:w w:val="105"/>
          <w:sz w:val="24"/>
          <w:szCs w:val="24"/>
        </w:rPr>
        <w:t>The procuring agency may extend the duration for the framework contract to another year, extendable up to a maximum of three years; provided that every extension shall be approved by</w:t>
      </w:r>
      <w:r w:rsidR="00B70CE1">
        <w:rPr>
          <w:rFonts w:asciiTheme="majorHAnsi" w:hAnsiTheme="majorHAnsi"/>
          <w:w w:val="105"/>
          <w:sz w:val="24"/>
          <w:szCs w:val="24"/>
        </w:rPr>
        <w:t xml:space="preserve"> </w:t>
      </w:r>
      <w:r w:rsidRPr="00DD34E1">
        <w:rPr>
          <w:rFonts w:asciiTheme="majorHAnsi" w:hAnsiTheme="majorHAnsi"/>
          <w:w w:val="105"/>
          <w:sz w:val="24"/>
          <w:szCs w:val="24"/>
        </w:rPr>
        <w:t>a</w:t>
      </w:r>
      <w:r w:rsidR="00B70CE1">
        <w:rPr>
          <w:rFonts w:asciiTheme="majorHAnsi" w:hAnsiTheme="majorHAnsi"/>
          <w:w w:val="105"/>
          <w:sz w:val="24"/>
          <w:szCs w:val="24"/>
        </w:rPr>
        <w:t xml:space="preserve"> </w:t>
      </w:r>
      <w:r w:rsidRPr="00DD34E1">
        <w:rPr>
          <w:rFonts w:asciiTheme="majorHAnsi" w:hAnsiTheme="majorHAnsi"/>
          <w:w w:val="105"/>
          <w:sz w:val="24"/>
          <w:szCs w:val="24"/>
        </w:rPr>
        <w:t>committee,</w:t>
      </w:r>
      <w:r w:rsidR="00B70CE1">
        <w:rPr>
          <w:rFonts w:asciiTheme="majorHAnsi" w:hAnsiTheme="majorHAnsi"/>
          <w:w w:val="105"/>
          <w:sz w:val="24"/>
          <w:szCs w:val="24"/>
        </w:rPr>
        <w:t xml:space="preserve"> </w:t>
      </w:r>
      <w:r w:rsidRPr="00DD34E1">
        <w:rPr>
          <w:rFonts w:asciiTheme="majorHAnsi" w:hAnsiTheme="majorHAnsi"/>
          <w:w w:val="105"/>
          <w:sz w:val="24"/>
          <w:szCs w:val="24"/>
        </w:rPr>
        <w:t>notified</w:t>
      </w:r>
      <w:r w:rsidR="00B70CE1">
        <w:rPr>
          <w:rFonts w:asciiTheme="majorHAnsi" w:hAnsiTheme="majorHAnsi"/>
          <w:w w:val="105"/>
          <w:sz w:val="24"/>
          <w:szCs w:val="24"/>
        </w:rPr>
        <w:t xml:space="preserve"> </w:t>
      </w:r>
      <w:r w:rsidRPr="00DD34E1">
        <w:rPr>
          <w:rFonts w:asciiTheme="majorHAnsi" w:hAnsiTheme="majorHAnsi"/>
          <w:w w:val="105"/>
          <w:sz w:val="24"/>
          <w:szCs w:val="24"/>
        </w:rPr>
        <w:t>by</w:t>
      </w:r>
      <w:r w:rsidR="00B70CE1">
        <w:rPr>
          <w:rFonts w:asciiTheme="majorHAnsi" w:hAnsiTheme="majorHAnsi"/>
          <w:w w:val="105"/>
          <w:sz w:val="24"/>
          <w:szCs w:val="24"/>
        </w:rPr>
        <w:t xml:space="preserve"> </w:t>
      </w:r>
      <w:r w:rsidRPr="00DD34E1">
        <w:rPr>
          <w:rFonts w:asciiTheme="majorHAnsi" w:hAnsiTheme="majorHAnsi"/>
          <w:w w:val="105"/>
          <w:sz w:val="24"/>
          <w:szCs w:val="24"/>
        </w:rPr>
        <w:t>the Hospital Director MTI ATH Abbottabad and/or Chairman Management Council (MC) MTI ATH and/ Chairman BOGs MTI ATH Abbottabad (as the case may be),to</w:t>
      </w:r>
      <w:r w:rsidR="00B70CE1">
        <w:rPr>
          <w:rFonts w:asciiTheme="majorHAnsi" w:hAnsiTheme="majorHAnsi"/>
          <w:w w:val="105"/>
          <w:sz w:val="24"/>
          <w:szCs w:val="24"/>
        </w:rPr>
        <w:t xml:space="preserve"> </w:t>
      </w:r>
      <w:r w:rsidRPr="00DD34E1">
        <w:rPr>
          <w:rFonts w:asciiTheme="majorHAnsi" w:hAnsiTheme="majorHAnsi"/>
          <w:w w:val="105"/>
          <w:sz w:val="24"/>
          <w:szCs w:val="24"/>
        </w:rPr>
        <w:t>determine</w:t>
      </w:r>
      <w:r w:rsidR="00B70CE1">
        <w:rPr>
          <w:rFonts w:asciiTheme="majorHAnsi" w:hAnsiTheme="majorHAnsi"/>
          <w:w w:val="105"/>
          <w:sz w:val="24"/>
          <w:szCs w:val="24"/>
        </w:rPr>
        <w:t xml:space="preserve"> </w:t>
      </w:r>
      <w:r w:rsidRPr="00DD34E1">
        <w:rPr>
          <w:rFonts w:asciiTheme="majorHAnsi" w:hAnsiTheme="majorHAnsi"/>
          <w:w w:val="105"/>
          <w:sz w:val="24"/>
          <w:szCs w:val="24"/>
        </w:rPr>
        <w:t>competitiveness</w:t>
      </w:r>
      <w:r w:rsidR="00B70CE1">
        <w:rPr>
          <w:rFonts w:asciiTheme="majorHAnsi" w:hAnsiTheme="majorHAnsi"/>
          <w:w w:val="105"/>
          <w:sz w:val="24"/>
          <w:szCs w:val="24"/>
        </w:rPr>
        <w:t xml:space="preserve"> </w:t>
      </w:r>
      <w:r w:rsidRPr="00DD34E1">
        <w:rPr>
          <w:rFonts w:asciiTheme="majorHAnsi" w:hAnsiTheme="majorHAnsi"/>
          <w:w w:val="105"/>
          <w:sz w:val="24"/>
          <w:szCs w:val="24"/>
        </w:rPr>
        <w:t>and assess value for money as per the KPPRA Rules (31A) of 2014.</w:t>
      </w:r>
    </w:p>
    <w:p w:rsidR="00B70CE1" w:rsidRDefault="003A5DE2" w:rsidP="00A934CB">
      <w:pPr>
        <w:pStyle w:val="ListParagraph"/>
        <w:widowControl w:val="0"/>
        <w:numPr>
          <w:ilvl w:val="0"/>
          <w:numId w:val="44"/>
        </w:numPr>
        <w:tabs>
          <w:tab w:val="left" w:pos="1480"/>
        </w:tabs>
        <w:autoSpaceDE w:val="0"/>
        <w:autoSpaceDN w:val="0"/>
        <w:spacing w:before="33" w:after="0" w:line="249" w:lineRule="auto"/>
        <w:ind w:left="1480" w:right="762" w:hanging="648"/>
        <w:contextualSpacing w:val="0"/>
        <w:jc w:val="both"/>
        <w:rPr>
          <w:rFonts w:asciiTheme="majorHAnsi" w:hAnsiTheme="majorHAnsi"/>
          <w:sz w:val="24"/>
          <w:szCs w:val="24"/>
        </w:rPr>
      </w:pPr>
      <w:r w:rsidRPr="00DD34E1">
        <w:rPr>
          <w:rFonts w:asciiTheme="majorHAnsi" w:hAnsiTheme="majorHAnsi"/>
          <w:sz w:val="24"/>
          <w:szCs w:val="24"/>
        </w:rPr>
        <w:t>In</w:t>
      </w:r>
      <w:r w:rsidR="00B70CE1">
        <w:rPr>
          <w:rFonts w:asciiTheme="majorHAnsi" w:hAnsiTheme="majorHAnsi"/>
          <w:sz w:val="24"/>
          <w:szCs w:val="24"/>
        </w:rPr>
        <w:t xml:space="preserve"> </w:t>
      </w:r>
      <w:r w:rsidRPr="00DD34E1">
        <w:rPr>
          <w:rFonts w:asciiTheme="majorHAnsi" w:hAnsiTheme="majorHAnsi"/>
          <w:sz w:val="24"/>
          <w:szCs w:val="24"/>
        </w:rPr>
        <w:t>case</w:t>
      </w:r>
      <w:r w:rsidR="00B70CE1">
        <w:rPr>
          <w:rFonts w:asciiTheme="majorHAnsi" w:hAnsiTheme="majorHAnsi"/>
          <w:sz w:val="24"/>
          <w:szCs w:val="24"/>
        </w:rPr>
        <w:t xml:space="preserve"> </w:t>
      </w:r>
      <w:r w:rsidRPr="00DD34E1">
        <w:rPr>
          <w:rFonts w:asciiTheme="majorHAnsi" w:hAnsiTheme="majorHAnsi"/>
          <w:sz w:val="24"/>
          <w:szCs w:val="24"/>
        </w:rPr>
        <w:t>of</w:t>
      </w:r>
      <w:r w:rsidR="00B70CE1">
        <w:rPr>
          <w:rFonts w:asciiTheme="majorHAnsi" w:hAnsiTheme="majorHAnsi"/>
          <w:sz w:val="24"/>
          <w:szCs w:val="24"/>
        </w:rPr>
        <w:t xml:space="preserve"> </w:t>
      </w:r>
      <w:r w:rsidRPr="00DD34E1">
        <w:rPr>
          <w:rFonts w:asciiTheme="majorHAnsi" w:hAnsiTheme="majorHAnsi"/>
          <w:sz w:val="24"/>
          <w:szCs w:val="24"/>
        </w:rPr>
        <w:t>single</w:t>
      </w:r>
      <w:r w:rsidR="00B70CE1">
        <w:rPr>
          <w:rFonts w:asciiTheme="majorHAnsi" w:hAnsiTheme="majorHAnsi"/>
          <w:sz w:val="24"/>
          <w:szCs w:val="24"/>
        </w:rPr>
        <w:t xml:space="preserve"> </w:t>
      </w:r>
      <w:r w:rsidRPr="00DD34E1">
        <w:rPr>
          <w:rFonts w:asciiTheme="majorHAnsi" w:hAnsiTheme="majorHAnsi"/>
          <w:sz w:val="24"/>
          <w:szCs w:val="24"/>
        </w:rPr>
        <w:t>complying</w:t>
      </w:r>
      <w:r w:rsidR="00B70CE1">
        <w:rPr>
          <w:rFonts w:asciiTheme="majorHAnsi" w:hAnsiTheme="majorHAnsi"/>
          <w:sz w:val="24"/>
          <w:szCs w:val="24"/>
        </w:rPr>
        <w:t xml:space="preserve"> </w:t>
      </w:r>
      <w:r w:rsidRPr="00DD34E1">
        <w:rPr>
          <w:rFonts w:asciiTheme="majorHAnsi" w:hAnsiTheme="majorHAnsi"/>
          <w:sz w:val="24"/>
          <w:szCs w:val="24"/>
        </w:rPr>
        <w:t>bid,</w:t>
      </w:r>
      <w:r w:rsidR="00B70CE1">
        <w:rPr>
          <w:rFonts w:asciiTheme="majorHAnsi" w:hAnsiTheme="majorHAnsi"/>
          <w:sz w:val="24"/>
          <w:szCs w:val="24"/>
        </w:rPr>
        <w:t xml:space="preserve"> </w:t>
      </w:r>
      <w:r w:rsidRPr="00DD34E1">
        <w:rPr>
          <w:rFonts w:asciiTheme="majorHAnsi" w:hAnsiTheme="majorHAnsi"/>
          <w:sz w:val="24"/>
          <w:szCs w:val="24"/>
        </w:rPr>
        <w:t>the</w:t>
      </w:r>
      <w:r w:rsidR="00B70CE1">
        <w:rPr>
          <w:rFonts w:asciiTheme="majorHAnsi" w:hAnsiTheme="majorHAnsi"/>
          <w:sz w:val="24"/>
          <w:szCs w:val="24"/>
        </w:rPr>
        <w:t xml:space="preserve"> </w:t>
      </w:r>
      <w:r w:rsidRPr="00DD34E1">
        <w:rPr>
          <w:rFonts w:asciiTheme="majorHAnsi" w:hAnsiTheme="majorHAnsi"/>
          <w:sz w:val="24"/>
          <w:szCs w:val="24"/>
        </w:rPr>
        <w:t>MTI ATH</w:t>
      </w:r>
      <w:r w:rsidR="00B70CE1">
        <w:rPr>
          <w:rFonts w:asciiTheme="majorHAnsi" w:hAnsiTheme="majorHAnsi"/>
          <w:sz w:val="24"/>
          <w:szCs w:val="24"/>
        </w:rPr>
        <w:t xml:space="preserve"> </w:t>
      </w:r>
      <w:r w:rsidRPr="00DD34E1">
        <w:rPr>
          <w:rFonts w:asciiTheme="majorHAnsi" w:hAnsiTheme="majorHAnsi"/>
          <w:sz w:val="24"/>
          <w:szCs w:val="24"/>
        </w:rPr>
        <w:t>may</w:t>
      </w:r>
      <w:r w:rsidR="00B70CE1">
        <w:rPr>
          <w:rFonts w:asciiTheme="majorHAnsi" w:hAnsiTheme="majorHAnsi"/>
          <w:sz w:val="24"/>
          <w:szCs w:val="24"/>
        </w:rPr>
        <w:t xml:space="preserve"> </w:t>
      </w:r>
      <w:r w:rsidRPr="00DD34E1">
        <w:rPr>
          <w:rFonts w:asciiTheme="majorHAnsi" w:hAnsiTheme="majorHAnsi"/>
          <w:sz w:val="24"/>
          <w:szCs w:val="24"/>
        </w:rPr>
        <w:t>conclude</w:t>
      </w:r>
      <w:r w:rsidR="00B70CE1">
        <w:rPr>
          <w:rFonts w:asciiTheme="majorHAnsi" w:hAnsiTheme="majorHAnsi"/>
          <w:sz w:val="24"/>
          <w:szCs w:val="24"/>
        </w:rPr>
        <w:t xml:space="preserve"> </w:t>
      </w:r>
      <w:r w:rsidRPr="00DD34E1">
        <w:rPr>
          <w:rFonts w:asciiTheme="majorHAnsi" w:hAnsiTheme="majorHAnsi"/>
          <w:sz w:val="24"/>
          <w:szCs w:val="24"/>
        </w:rPr>
        <w:t>the</w:t>
      </w:r>
      <w:r w:rsidR="00B70CE1">
        <w:rPr>
          <w:rFonts w:asciiTheme="majorHAnsi" w:hAnsiTheme="majorHAnsi"/>
          <w:sz w:val="24"/>
          <w:szCs w:val="24"/>
        </w:rPr>
        <w:t xml:space="preserve"> </w:t>
      </w:r>
      <w:r w:rsidRPr="00DD34E1">
        <w:rPr>
          <w:rFonts w:asciiTheme="majorHAnsi" w:hAnsiTheme="majorHAnsi"/>
          <w:sz w:val="24"/>
          <w:szCs w:val="24"/>
        </w:rPr>
        <w:t>procurement</w:t>
      </w:r>
      <w:r w:rsidR="00B70CE1">
        <w:rPr>
          <w:rFonts w:asciiTheme="majorHAnsi" w:hAnsiTheme="majorHAnsi"/>
          <w:sz w:val="24"/>
          <w:szCs w:val="24"/>
        </w:rPr>
        <w:t xml:space="preserve"> </w:t>
      </w:r>
      <w:r w:rsidRPr="00DD34E1">
        <w:rPr>
          <w:rFonts w:asciiTheme="majorHAnsi" w:hAnsiTheme="majorHAnsi"/>
          <w:sz w:val="24"/>
          <w:szCs w:val="24"/>
        </w:rPr>
        <w:t>contract</w:t>
      </w:r>
      <w:r w:rsidR="00B70CE1">
        <w:rPr>
          <w:rFonts w:asciiTheme="majorHAnsi" w:hAnsiTheme="majorHAnsi"/>
          <w:sz w:val="24"/>
          <w:szCs w:val="24"/>
        </w:rPr>
        <w:t xml:space="preserve"> </w:t>
      </w:r>
      <w:r w:rsidRPr="00DD34E1">
        <w:rPr>
          <w:rFonts w:asciiTheme="majorHAnsi" w:hAnsiTheme="majorHAnsi"/>
          <w:sz w:val="24"/>
          <w:szCs w:val="24"/>
        </w:rPr>
        <w:t>through negotiation on quality upgrades, mode and schedule of delivery or cost reduction. In case the bid price</w:t>
      </w:r>
      <w:r w:rsidR="00B70CE1">
        <w:rPr>
          <w:rFonts w:asciiTheme="majorHAnsi" w:hAnsiTheme="majorHAnsi"/>
          <w:sz w:val="24"/>
          <w:szCs w:val="24"/>
        </w:rPr>
        <w:t xml:space="preserve"> </w:t>
      </w:r>
      <w:r w:rsidRPr="00DD34E1">
        <w:rPr>
          <w:rFonts w:asciiTheme="majorHAnsi" w:hAnsiTheme="majorHAnsi"/>
          <w:sz w:val="24"/>
          <w:szCs w:val="24"/>
        </w:rPr>
        <w:t>is</w:t>
      </w:r>
      <w:r w:rsidR="00B70CE1">
        <w:rPr>
          <w:rFonts w:asciiTheme="majorHAnsi" w:hAnsiTheme="majorHAnsi"/>
          <w:sz w:val="24"/>
          <w:szCs w:val="24"/>
        </w:rPr>
        <w:t xml:space="preserve"> </w:t>
      </w:r>
      <w:r w:rsidRPr="00DD34E1">
        <w:rPr>
          <w:rFonts w:asciiTheme="majorHAnsi" w:hAnsiTheme="majorHAnsi"/>
          <w:sz w:val="24"/>
          <w:szCs w:val="24"/>
        </w:rPr>
        <w:t>above</w:t>
      </w:r>
      <w:r w:rsidR="00B70CE1">
        <w:rPr>
          <w:rFonts w:asciiTheme="majorHAnsi" w:hAnsiTheme="majorHAnsi"/>
          <w:sz w:val="24"/>
          <w:szCs w:val="24"/>
        </w:rPr>
        <w:t xml:space="preserve"> </w:t>
      </w:r>
      <w:r w:rsidRPr="00DD34E1">
        <w:rPr>
          <w:rFonts w:asciiTheme="majorHAnsi" w:hAnsiTheme="majorHAnsi"/>
          <w:sz w:val="24"/>
          <w:szCs w:val="24"/>
        </w:rPr>
        <w:t>engineer</w:t>
      </w:r>
      <w:r w:rsidR="00B70CE1">
        <w:rPr>
          <w:rFonts w:asciiTheme="majorHAnsi" w:hAnsiTheme="majorHAnsi"/>
          <w:sz w:val="24"/>
          <w:szCs w:val="24"/>
        </w:rPr>
        <w:t xml:space="preserve"> </w:t>
      </w:r>
      <w:r w:rsidRPr="00DD34E1">
        <w:rPr>
          <w:rFonts w:asciiTheme="majorHAnsi" w:hAnsiTheme="majorHAnsi"/>
          <w:sz w:val="24"/>
          <w:szCs w:val="24"/>
        </w:rPr>
        <w:t>estimates</w:t>
      </w:r>
      <w:r w:rsidR="00B70CE1">
        <w:rPr>
          <w:rFonts w:asciiTheme="majorHAnsi" w:hAnsiTheme="majorHAnsi"/>
          <w:sz w:val="24"/>
          <w:szCs w:val="24"/>
        </w:rPr>
        <w:t xml:space="preserve"> </w:t>
      </w:r>
      <w:r w:rsidRPr="00DD34E1">
        <w:rPr>
          <w:rFonts w:asciiTheme="majorHAnsi" w:hAnsiTheme="majorHAnsi"/>
          <w:sz w:val="24"/>
          <w:szCs w:val="24"/>
        </w:rPr>
        <w:t>or</w:t>
      </w:r>
      <w:r w:rsidR="00B70CE1">
        <w:rPr>
          <w:rFonts w:asciiTheme="majorHAnsi" w:hAnsiTheme="majorHAnsi"/>
          <w:sz w:val="24"/>
          <w:szCs w:val="24"/>
        </w:rPr>
        <w:t xml:space="preserve"> </w:t>
      </w:r>
      <w:r w:rsidRPr="00DD34E1">
        <w:rPr>
          <w:rFonts w:asciiTheme="majorHAnsi" w:hAnsiTheme="majorHAnsi"/>
          <w:sz w:val="24"/>
          <w:szCs w:val="24"/>
        </w:rPr>
        <w:t>market</w:t>
      </w:r>
      <w:r w:rsidR="00B70CE1">
        <w:rPr>
          <w:rFonts w:asciiTheme="majorHAnsi" w:hAnsiTheme="majorHAnsi"/>
          <w:sz w:val="24"/>
          <w:szCs w:val="24"/>
        </w:rPr>
        <w:t xml:space="preserve"> </w:t>
      </w:r>
      <w:r w:rsidRPr="00DD34E1">
        <w:rPr>
          <w:rFonts w:asciiTheme="majorHAnsi" w:hAnsiTheme="majorHAnsi"/>
          <w:sz w:val="24"/>
          <w:szCs w:val="24"/>
        </w:rPr>
        <w:t>analysis</w:t>
      </w:r>
      <w:r w:rsidR="00B70CE1">
        <w:rPr>
          <w:rFonts w:asciiTheme="majorHAnsi" w:hAnsiTheme="majorHAnsi"/>
          <w:sz w:val="24"/>
          <w:szCs w:val="24"/>
        </w:rPr>
        <w:t xml:space="preserve"> </w:t>
      </w:r>
      <w:r w:rsidRPr="00DD34E1">
        <w:rPr>
          <w:rFonts w:asciiTheme="majorHAnsi" w:hAnsiTheme="majorHAnsi"/>
          <w:sz w:val="24"/>
          <w:szCs w:val="24"/>
        </w:rPr>
        <w:t>report,</w:t>
      </w:r>
      <w:r w:rsidR="00B70CE1">
        <w:rPr>
          <w:rFonts w:asciiTheme="majorHAnsi" w:hAnsiTheme="majorHAnsi"/>
          <w:sz w:val="24"/>
          <w:szCs w:val="24"/>
        </w:rPr>
        <w:t xml:space="preserve"> </w:t>
      </w:r>
      <w:r w:rsidRPr="00DD34E1">
        <w:rPr>
          <w:rFonts w:asciiTheme="majorHAnsi" w:hAnsiTheme="majorHAnsi"/>
          <w:sz w:val="24"/>
          <w:szCs w:val="24"/>
        </w:rPr>
        <w:t>conducted by MTI ATH Abbottabad,</w:t>
      </w:r>
      <w:r w:rsidR="00B70CE1">
        <w:rPr>
          <w:rFonts w:asciiTheme="majorHAnsi" w:hAnsiTheme="majorHAnsi"/>
          <w:sz w:val="24"/>
          <w:szCs w:val="24"/>
        </w:rPr>
        <w:t xml:space="preserve"> </w:t>
      </w:r>
      <w:r w:rsidRPr="00DD34E1">
        <w:rPr>
          <w:rFonts w:asciiTheme="majorHAnsi" w:hAnsiTheme="majorHAnsi"/>
          <w:sz w:val="24"/>
          <w:szCs w:val="24"/>
        </w:rPr>
        <w:t>after due diligence,</w:t>
      </w:r>
      <w:r w:rsidR="00B70CE1">
        <w:rPr>
          <w:rFonts w:asciiTheme="majorHAnsi" w:hAnsiTheme="majorHAnsi"/>
          <w:sz w:val="24"/>
          <w:szCs w:val="24"/>
        </w:rPr>
        <w:t xml:space="preserve"> </w:t>
      </w:r>
      <w:r w:rsidRPr="00DD34E1">
        <w:rPr>
          <w:rFonts w:asciiTheme="majorHAnsi" w:hAnsiTheme="majorHAnsi"/>
          <w:sz w:val="24"/>
          <w:szCs w:val="24"/>
        </w:rPr>
        <w:t>in such eventuality, the successful bidder</w:t>
      </w:r>
      <w:r w:rsidR="00B70CE1">
        <w:rPr>
          <w:rFonts w:asciiTheme="majorHAnsi" w:hAnsiTheme="majorHAnsi"/>
          <w:sz w:val="24"/>
          <w:szCs w:val="24"/>
        </w:rPr>
        <w:t xml:space="preserve"> </w:t>
      </w:r>
      <w:r w:rsidRPr="00DD34E1">
        <w:rPr>
          <w:rFonts w:asciiTheme="majorHAnsi" w:hAnsiTheme="majorHAnsi"/>
          <w:sz w:val="24"/>
          <w:szCs w:val="24"/>
        </w:rPr>
        <w:t>shall be asked to mat</w:t>
      </w:r>
      <w:r w:rsidRPr="00B34222">
        <w:rPr>
          <w:rFonts w:asciiTheme="majorHAnsi" w:hAnsiTheme="majorHAnsi"/>
          <w:sz w:val="24"/>
          <w:szCs w:val="24"/>
        </w:rPr>
        <w:t>ch that</w:t>
      </w:r>
      <w:r w:rsidR="00B70CE1">
        <w:rPr>
          <w:rFonts w:asciiTheme="majorHAnsi" w:hAnsiTheme="majorHAnsi"/>
          <w:sz w:val="24"/>
          <w:szCs w:val="24"/>
        </w:rPr>
        <w:t xml:space="preserve"> </w:t>
      </w:r>
      <w:r w:rsidRPr="00B34222">
        <w:rPr>
          <w:rFonts w:asciiTheme="majorHAnsi" w:hAnsiTheme="majorHAnsi"/>
          <w:sz w:val="24"/>
          <w:szCs w:val="24"/>
        </w:rPr>
        <w:t>price in order to</w:t>
      </w:r>
      <w:r w:rsidR="00B70CE1">
        <w:rPr>
          <w:rFonts w:asciiTheme="majorHAnsi" w:hAnsiTheme="majorHAnsi"/>
          <w:sz w:val="24"/>
          <w:szCs w:val="24"/>
        </w:rPr>
        <w:t xml:space="preserve"> </w:t>
      </w:r>
      <w:r w:rsidRPr="00B34222">
        <w:rPr>
          <w:rFonts w:asciiTheme="majorHAnsi" w:hAnsiTheme="majorHAnsi"/>
          <w:sz w:val="24"/>
          <w:szCs w:val="24"/>
        </w:rPr>
        <w:t>protect</w:t>
      </w:r>
      <w:r w:rsidR="00B70CE1">
        <w:rPr>
          <w:rFonts w:asciiTheme="majorHAnsi" w:hAnsiTheme="majorHAnsi"/>
          <w:sz w:val="24"/>
          <w:szCs w:val="24"/>
        </w:rPr>
        <w:t xml:space="preserve"> </w:t>
      </w:r>
      <w:r w:rsidRPr="00B34222">
        <w:rPr>
          <w:rFonts w:asciiTheme="majorHAnsi" w:hAnsiTheme="majorHAnsi"/>
          <w:sz w:val="24"/>
          <w:szCs w:val="24"/>
        </w:rPr>
        <w:t>public</w:t>
      </w:r>
      <w:r w:rsidR="00B70CE1">
        <w:rPr>
          <w:rFonts w:asciiTheme="majorHAnsi" w:hAnsiTheme="majorHAnsi"/>
          <w:sz w:val="24"/>
          <w:szCs w:val="24"/>
        </w:rPr>
        <w:t xml:space="preserve"> </w:t>
      </w:r>
      <w:r w:rsidRPr="00B34222">
        <w:rPr>
          <w:rFonts w:asciiTheme="majorHAnsi" w:hAnsiTheme="majorHAnsi"/>
          <w:sz w:val="24"/>
          <w:szCs w:val="24"/>
        </w:rPr>
        <w:t>interest</w:t>
      </w:r>
      <w:r w:rsidR="00B70CE1">
        <w:rPr>
          <w:rFonts w:asciiTheme="majorHAnsi" w:hAnsiTheme="majorHAnsi"/>
          <w:sz w:val="24"/>
          <w:szCs w:val="24"/>
        </w:rPr>
        <w:t xml:space="preserve"> </w:t>
      </w:r>
      <w:r w:rsidRPr="00B34222">
        <w:rPr>
          <w:rFonts w:asciiTheme="majorHAnsi" w:hAnsiTheme="majorHAnsi"/>
          <w:sz w:val="24"/>
          <w:szCs w:val="24"/>
        </w:rPr>
        <w:t>and</w:t>
      </w:r>
      <w:r w:rsidR="00B70CE1">
        <w:rPr>
          <w:rFonts w:asciiTheme="majorHAnsi" w:hAnsiTheme="majorHAnsi"/>
          <w:sz w:val="24"/>
          <w:szCs w:val="24"/>
        </w:rPr>
        <w:t xml:space="preserve"> </w:t>
      </w:r>
      <w:r w:rsidRPr="00B34222">
        <w:rPr>
          <w:rFonts w:asciiTheme="majorHAnsi" w:hAnsiTheme="majorHAnsi"/>
          <w:sz w:val="24"/>
          <w:szCs w:val="24"/>
        </w:rPr>
        <w:t>to</w:t>
      </w:r>
      <w:r w:rsidR="00B70CE1">
        <w:rPr>
          <w:rFonts w:asciiTheme="majorHAnsi" w:hAnsiTheme="majorHAnsi"/>
          <w:sz w:val="24"/>
          <w:szCs w:val="24"/>
        </w:rPr>
        <w:t xml:space="preserve"> </w:t>
      </w:r>
      <w:r w:rsidRPr="00B34222">
        <w:rPr>
          <w:rFonts w:asciiTheme="majorHAnsi" w:hAnsiTheme="majorHAnsi"/>
          <w:sz w:val="24"/>
          <w:szCs w:val="24"/>
        </w:rPr>
        <w:t>ensure</w:t>
      </w:r>
      <w:r w:rsidR="00B70CE1">
        <w:rPr>
          <w:rFonts w:asciiTheme="majorHAnsi" w:hAnsiTheme="majorHAnsi"/>
          <w:sz w:val="24"/>
          <w:szCs w:val="24"/>
        </w:rPr>
        <w:t xml:space="preserve"> </w:t>
      </w:r>
      <w:r w:rsidRPr="00B34222">
        <w:rPr>
          <w:rFonts w:asciiTheme="majorHAnsi" w:hAnsiTheme="majorHAnsi"/>
          <w:sz w:val="24"/>
          <w:szCs w:val="24"/>
        </w:rPr>
        <w:t>general</w:t>
      </w:r>
      <w:r w:rsidR="00B70CE1">
        <w:rPr>
          <w:rFonts w:asciiTheme="majorHAnsi" w:hAnsiTheme="majorHAnsi"/>
          <w:sz w:val="24"/>
          <w:szCs w:val="24"/>
        </w:rPr>
        <w:t xml:space="preserve"> </w:t>
      </w:r>
      <w:r w:rsidRPr="00B34222">
        <w:rPr>
          <w:rFonts w:asciiTheme="majorHAnsi" w:hAnsiTheme="majorHAnsi"/>
          <w:sz w:val="24"/>
          <w:szCs w:val="24"/>
        </w:rPr>
        <w:t>principle</w:t>
      </w:r>
      <w:r w:rsidR="00B70CE1">
        <w:rPr>
          <w:rFonts w:asciiTheme="majorHAnsi" w:hAnsiTheme="majorHAnsi"/>
          <w:sz w:val="24"/>
          <w:szCs w:val="24"/>
        </w:rPr>
        <w:t xml:space="preserve"> </w:t>
      </w:r>
      <w:r w:rsidRPr="00B34222">
        <w:rPr>
          <w:rFonts w:asciiTheme="majorHAnsi" w:hAnsiTheme="majorHAnsi"/>
          <w:sz w:val="24"/>
          <w:szCs w:val="24"/>
        </w:rPr>
        <w:t>of</w:t>
      </w:r>
      <w:r w:rsidR="00B70CE1">
        <w:rPr>
          <w:rFonts w:asciiTheme="majorHAnsi" w:hAnsiTheme="majorHAnsi"/>
          <w:sz w:val="24"/>
          <w:szCs w:val="24"/>
        </w:rPr>
        <w:t xml:space="preserve"> </w:t>
      </w:r>
      <w:r w:rsidRPr="00B34222">
        <w:rPr>
          <w:rFonts w:asciiTheme="majorHAnsi" w:hAnsiTheme="majorHAnsi"/>
          <w:sz w:val="24"/>
          <w:szCs w:val="24"/>
        </w:rPr>
        <w:t>timelines</w:t>
      </w:r>
      <w:r w:rsidR="00B70CE1">
        <w:rPr>
          <w:rFonts w:asciiTheme="majorHAnsi" w:hAnsiTheme="majorHAnsi"/>
          <w:sz w:val="24"/>
          <w:szCs w:val="24"/>
        </w:rPr>
        <w:t xml:space="preserve"> </w:t>
      </w:r>
      <w:r w:rsidRPr="00B34222">
        <w:rPr>
          <w:rFonts w:asciiTheme="majorHAnsi" w:hAnsiTheme="majorHAnsi"/>
          <w:sz w:val="24"/>
          <w:szCs w:val="24"/>
        </w:rPr>
        <w:t>for</w:t>
      </w:r>
      <w:r w:rsidR="00B70CE1">
        <w:rPr>
          <w:rFonts w:asciiTheme="majorHAnsi" w:hAnsiTheme="majorHAnsi"/>
          <w:sz w:val="24"/>
          <w:szCs w:val="24"/>
        </w:rPr>
        <w:t xml:space="preserve"> </w:t>
      </w:r>
      <w:r w:rsidRPr="00B34222">
        <w:rPr>
          <w:rFonts w:asciiTheme="majorHAnsi" w:hAnsiTheme="majorHAnsi"/>
          <w:sz w:val="24"/>
          <w:szCs w:val="24"/>
        </w:rPr>
        <w:t>procurement</w:t>
      </w:r>
      <w:r w:rsidR="00B70CE1">
        <w:rPr>
          <w:rFonts w:asciiTheme="majorHAnsi" w:hAnsiTheme="majorHAnsi"/>
          <w:sz w:val="24"/>
          <w:szCs w:val="24"/>
        </w:rPr>
        <w:t xml:space="preserve"> </w:t>
      </w:r>
      <w:r w:rsidRPr="00B34222">
        <w:rPr>
          <w:rFonts w:asciiTheme="majorHAnsi" w:hAnsiTheme="majorHAnsi"/>
          <w:sz w:val="24"/>
          <w:szCs w:val="24"/>
        </w:rPr>
        <w:t>as</w:t>
      </w:r>
      <w:r w:rsidR="00B70CE1">
        <w:rPr>
          <w:rFonts w:asciiTheme="majorHAnsi" w:hAnsiTheme="majorHAnsi"/>
          <w:sz w:val="24"/>
          <w:szCs w:val="24"/>
        </w:rPr>
        <w:t xml:space="preserve"> </w:t>
      </w:r>
      <w:r w:rsidRPr="00B34222">
        <w:rPr>
          <w:rFonts w:asciiTheme="majorHAnsi" w:hAnsiTheme="majorHAnsi"/>
          <w:sz w:val="24"/>
          <w:szCs w:val="24"/>
        </w:rPr>
        <w:t>enunciated in section 3 of the Act as per the KPPRA Rules (42A) of 2014.</w:t>
      </w:r>
    </w:p>
    <w:p w:rsidR="00B70CE1" w:rsidRDefault="00B70CE1" w:rsidP="00B70CE1">
      <w:pPr>
        <w:widowControl w:val="0"/>
        <w:tabs>
          <w:tab w:val="left" w:pos="1480"/>
        </w:tabs>
        <w:autoSpaceDE w:val="0"/>
        <w:autoSpaceDN w:val="0"/>
        <w:spacing w:before="33" w:after="0" w:line="249" w:lineRule="auto"/>
        <w:ind w:right="762"/>
        <w:jc w:val="both"/>
        <w:rPr>
          <w:rFonts w:asciiTheme="majorHAnsi" w:hAnsiTheme="majorHAnsi"/>
          <w:sz w:val="24"/>
          <w:szCs w:val="24"/>
        </w:rPr>
      </w:pPr>
    </w:p>
    <w:p w:rsidR="00B70CE1" w:rsidRPr="00B70CE1" w:rsidRDefault="00B70CE1" w:rsidP="00B70CE1">
      <w:pPr>
        <w:widowControl w:val="0"/>
        <w:tabs>
          <w:tab w:val="left" w:pos="1480"/>
        </w:tabs>
        <w:autoSpaceDE w:val="0"/>
        <w:autoSpaceDN w:val="0"/>
        <w:spacing w:before="33" w:after="0" w:line="249" w:lineRule="auto"/>
        <w:ind w:right="762"/>
        <w:jc w:val="both"/>
        <w:rPr>
          <w:rFonts w:asciiTheme="majorHAnsi" w:hAnsiTheme="majorHAnsi"/>
          <w:sz w:val="24"/>
          <w:szCs w:val="24"/>
        </w:rPr>
      </w:pPr>
    </w:p>
    <w:tbl>
      <w:tblPr>
        <w:tblW w:w="0" w:type="auto"/>
        <w:tblLook w:val="01E0"/>
      </w:tblPr>
      <w:tblGrid>
        <w:gridCol w:w="2829"/>
        <w:gridCol w:w="3250"/>
        <w:gridCol w:w="3497"/>
      </w:tblGrid>
      <w:tr w:rsidR="00B70CE1" w:rsidTr="00B70CE1">
        <w:trPr>
          <w:trHeight w:val="386"/>
        </w:trPr>
        <w:tc>
          <w:tcPr>
            <w:tcW w:w="2988" w:type="dxa"/>
            <w:hideMark/>
          </w:tcPr>
          <w:p w:rsidR="00B70CE1" w:rsidRDefault="00B70CE1">
            <w:pPr>
              <w:pStyle w:val="NoSpacing"/>
              <w:spacing w:line="276" w:lineRule="auto"/>
              <w:jc w:val="center"/>
              <w:rPr>
                <w:rFonts w:eastAsiaTheme="minorHAnsi"/>
              </w:rPr>
            </w:pPr>
            <w:r>
              <w:t>Dr. Sona Khan</w:t>
            </w:r>
          </w:p>
          <w:p w:rsidR="00B70CE1" w:rsidRDefault="00B70CE1">
            <w:pPr>
              <w:pStyle w:val="NoSpacing"/>
              <w:spacing w:line="276" w:lineRule="auto"/>
              <w:jc w:val="center"/>
            </w:pPr>
            <w:r>
              <w:t>Head of Pharmacy Deptt:</w:t>
            </w:r>
          </w:p>
          <w:p w:rsidR="00B70CE1" w:rsidRDefault="00B70CE1">
            <w:pPr>
              <w:pStyle w:val="NoSpacing"/>
              <w:spacing w:line="276" w:lineRule="auto"/>
              <w:jc w:val="center"/>
            </w:pPr>
            <w:r>
              <w:t>Member</w:t>
            </w:r>
          </w:p>
        </w:tc>
        <w:tc>
          <w:tcPr>
            <w:tcW w:w="3420" w:type="dxa"/>
            <w:hideMark/>
          </w:tcPr>
          <w:p w:rsidR="00B70CE1" w:rsidRDefault="00B70CE1">
            <w:pPr>
              <w:pStyle w:val="NoSpacing"/>
              <w:spacing w:line="276" w:lineRule="auto"/>
              <w:jc w:val="center"/>
              <w:rPr>
                <w:rFonts w:eastAsiaTheme="minorHAnsi"/>
              </w:rPr>
            </w:pPr>
            <w:r>
              <w:t>Wasir khan</w:t>
            </w:r>
          </w:p>
          <w:p w:rsidR="00B70CE1" w:rsidRDefault="00B70CE1">
            <w:pPr>
              <w:pStyle w:val="NoSpacing"/>
              <w:spacing w:line="276" w:lineRule="auto"/>
              <w:jc w:val="center"/>
            </w:pPr>
            <w:r>
              <w:t>Procurement officer AMC</w:t>
            </w:r>
          </w:p>
          <w:p w:rsidR="00B70CE1" w:rsidRDefault="00B70CE1">
            <w:pPr>
              <w:pStyle w:val="NoSpacing"/>
              <w:spacing w:line="276" w:lineRule="auto"/>
              <w:jc w:val="center"/>
            </w:pPr>
            <w:r>
              <w:t>Member</w:t>
            </w:r>
          </w:p>
        </w:tc>
        <w:tc>
          <w:tcPr>
            <w:tcW w:w="3690" w:type="dxa"/>
          </w:tcPr>
          <w:p w:rsidR="00B70CE1" w:rsidRDefault="00B70CE1">
            <w:pPr>
              <w:pStyle w:val="NoSpacing"/>
              <w:spacing w:line="276" w:lineRule="auto"/>
              <w:jc w:val="center"/>
              <w:rPr>
                <w:rFonts w:eastAsiaTheme="minorHAnsi"/>
              </w:rPr>
            </w:pPr>
            <w:r>
              <w:t>Murtaza khan</w:t>
            </w:r>
          </w:p>
          <w:p w:rsidR="00B70CE1" w:rsidRDefault="00B70CE1">
            <w:pPr>
              <w:pStyle w:val="NoSpacing"/>
              <w:spacing w:line="276" w:lineRule="auto"/>
              <w:jc w:val="center"/>
            </w:pPr>
            <w:r>
              <w:t>Incharge procurement ATH</w:t>
            </w:r>
          </w:p>
          <w:p w:rsidR="00B70CE1" w:rsidRDefault="00B70CE1">
            <w:pPr>
              <w:pStyle w:val="NoSpacing"/>
              <w:spacing w:line="276" w:lineRule="auto"/>
              <w:jc w:val="center"/>
            </w:pPr>
            <w:r>
              <w:t>Member</w:t>
            </w:r>
          </w:p>
          <w:p w:rsidR="00B70CE1" w:rsidRDefault="00B70CE1">
            <w:pPr>
              <w:pStyle w:val="NoSpacing"/>
              <w:spacing w:line="276" w:lineRule="auto"/>
              <w:jc w:val="center"/>
            </w:pPr>
          </w:p>
          <w:p w:rsidR="00B70CE1" w:rsidRDefault="00B70CE1">
            <w:pPr>
              <w:pStyle w:val="NoSpacing"/>
              <w:spacing w:line="276" w:lineRule="auto"/>
              <w:jc w:val="center"/>
              <w:rPr>
                <w:b/>
              </w:rPr>
            </w:pPr>
          </w:p>
        </w:tc>
      </w:tr>
      <w:tr w:rsidR="00B70CE1" w:rsidTr="00B70CE1">
        <w:trPr>
          <w:trHeight w:val="386"/>
        </w:trPr>
        <w:tc>
          <w:tcPr>
            <w:tcW w:w="2988" w:type="dxa"/>
            <w:hideMark/>
          </w:tcPr>
          <w:p w:rsidR="00B70CE1" w:rsidRDefault="00B70CE1">
            <w:pPr>
              <w:pStyle w:val="NoSpacing"/>
              <w:spacing w:line="276" w:lineRule="auto"/>
              <w:jc w:val="center"/>
              <w:rPr>
                <w:rFonts w:eastAsiaTheme="minorHAnsi"/>
              </w:rPr>
            </w:pPr>
            <w:r>
              <w:t>Asso: Prof. Dr. Tariq Abbasi</w:t>
            </w:r>
          </w:p>
          <w:p w:rsidR="00B70CE1" w:rsidRDefault="00B70CE1">
            <w:pPr>
              <w:pStyle w:val="NoSpacing"/>
              <w:spacing w:line="276" w:lineRule="auto"/>
              <w:jc w:val="center"/>
            </w:pPr>
            <w:r>
              <w:rPr>
                <w:b/>
              </w:rPr>
              <w:t>Chairman</w:t>
            </w:r>
          </w:p>
        </w:tc>
        <w:tc>
          <w:tcPr>
            <w:tcW w:w="3420" w:type="dxa"/>
          </w:tcPr>
          <w:p w:rsidR="00B70CE1" w:rsidRDefault="00B70CE1">
            <w:pPr>
              <w:pStyle w:val="NoSpacing"/>
              <w:spacing w:line="276" w:lineRule="auto"/>
              <w:jc w:val="center"/>
            </w:pPr>
          </w:p>
        </w:tc>
        <w:tc>
          <w:tcPr>
            <w:tcW w:w="3690" w:type="dxa"/>
          </w:tcPr>
          <w:p w:rsidR="00B70CE1" w:rsidRDefault="00B70CE1">
            <w:pPr>
              <w:pStyle w:val="NoSpacing"/>
              <w:spacing w:line="276" w:lineRule="auto"/>
              <w:jc w:val="center"/>
              <w:rPr>
                <w:b/>
              </w:rPr>
            </w:pPr>
          </w:p>
          <w:p w:rsidR="00B70CE1" w:rsidRDefault="00B70CE1">
            <w:pPr>
              <w:pStyle w:val="NoSpacing"/>
              <w:spacing w:line="276" w:lineRule="auto"/>
              <w:jc w:val="center"/>
              <w:rPr>
                <w:b/>
              </w:rPr>
            </w:pPr>
          </w:p>
          <w:p w:rsidR="00B70CE1" w:rsidRDefault="00B70CE1">
            <w:pPr>
              <w:pStyle w:val="NoSpacing"/>
              <w:spacing w:line="276" w:lineRule="auto"/>
              <w:jc w:val="center"/>
              <w:rPr>
                <w:rFonts w:eastAsiaTheme="minorHAnsi"/>
                <w:b/>
              </w:rPr>
            </w:pPr>
            <w:r>
              <w:rPr>
                <w:b/>
              </w:rPr>
              <w:t>Hospital Director</w:t>
            </w:r>
          </w:p>
          <w:p w:rsidR="00B70CE1" w:rsidRDefault="00B70CE1">
            <w:pPr>
              <w:pStyle w:val="NoSpacing"/>
              <w:spacing w:line="276" w:lineRule="auto"/>
              <w:jc w:val="center"/>
            </w:pPr>
            <w:r>
              <w:rPr>
                <w:b/>
              </w:rPr>
              <w:t>ATH, Abbottabad</w:t>
            </w:r>
          </w:p>
        </w:tc>
      </w:tr>
    </w:tbl>
    <w:p w:rsidR="00B70CE1" w:rsidRDefault="00B70CE1">
      <w:pPr>
        <w:spacing w:after="200" w:line="276" w:lineRule="auto"/>
        <w:rPr>
          <w:rFonts w:asciiTheme="majorHAnsi" w:hAnsiTheme="majorHAnsi"/>
          <w:sz w:val="24"/>
          <w:szCs w:val="24"/>
        </w:rPr>
      </w:pPr>
      <w:r>
        <w:rPr>
          <w:rFonts w:asciiTheme="majorHAnsi" w:hAnsiTheme="majorHAnsi"/>
          <w:sz w:val="24"/>
          <w:szCs w:val="24"/>
        </w:rPr>
        <w:br w:type="page"/>
      </w:r>
    </w:p>
    <w:p w:rsidR="00B70CE1" w:rsidRDefault="00B70CE1">
      <w:pPr>
        <w:spacing w:after="200" w:line="276" w:lineRule="auto"/>
        <w:rPr>
          <w:rFonts w:asciiTheme="majorHAnsi" w:hAnsiTheme="majorHAnsi"/>
          <w:sz w:val="24"/>
          <w:szCs w:val="24"/>
        </w:rPr>
      </w:pPr>
    </w:p>
    <w:p w:rsidR="003A5DE2" w:rsidRDefault="003A5DE2" w:rsidP="00B70CE1">
      <w:pPr>
        <w:pStyle w:val="ListParagraph"/>
        <w:widowControl w:val="0"/>
        <w:tabs>
          <w:tab w:val="left" w:pos="1480"/>
        </w:tabs>
        <w:autoSpaceDE w:val="0"/>
        <w:autoSpaceDN w:val="0"/>
        <w:spacing w:before="33" w:after="0" w:line="249" w:lineRule="auto"/>
        <w:ind w:left="1480" w:right="762"/>
        <w:contextualSpacing w:val="0"/>
        <w:jc w:val="center"/>
        <w:rPr>
          <w:rFonts w:asciiTheme="majorHAnsi" w:hAnsiTheme="majorHAnsi"/>
          <w:sz w:val="24"/>
          <w:szCs w:val="24"/>
        </w:rPr>
      </w:pPr>
    </w:p>
    <w:p w:rsidR="003A5DE2" w:rsidRPr="00B34222" w:rsidRDefault="003A5DE2" w:rsidP="003A5DE2">
      <w:pPr>
        <w:pStyle w:val="BodyText"/>
        <w:spacing w:before="3"/>
        <w:jc w:val="both"/>
        <w:rPr>
          <w:rFonts w:asciiTheme="majorHAnsi" w:hAnsiTheme="majorHAnsi"/>
          <w:sz w:val="24"/>
          <w:szCs w:val="24"/>
        </w:rPr>
      </w:pPr>
    </w:p>
    <w:tbl>
      <w:tblPr>
        <w:tblW w:w="0" w:type="auto"/>
        <w:tblInd w:w="9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9"/>
        <w:gridCol w:w="4282"/>
      </w:tblGrid>
      <w:tr w:rsidR="003A5DE2" w:rsidRPr="00B34222" w:rsidTr="009B7A12">
        <w:trPr>
          <w:trHeight w:val="1996"/>
        </w:trPr>
        <w:tc>
          <w:tcPr>
            <w:tcW w:w="4719" w:type="dxa"/>
          </w:tcPr>
          <w:p w:rsidR="003A5DE2" w:rsidRDefault="003A5DE2" w:rsidP="009B7A12">
            <w:pPr>
              <w:pStyle w:val="TableParagraph"/>
              <w:spacing w:before="88"/>
              <w:jc w:val="both"/>
              <w:rPr>
                <w:rFonts w:asciiTheme="majorHAnsi" w:hAnsiTheme="majorHAnsi"/>
                <w:sz w:val="24"/>
                <w:szCs w:val="24"/>
              </w:rPr>
            </w:pPr>
          </w:p>
          <w:p w:rsidR="003A5DE2" w:rsidRDefault="003A5DE2" w:rsidP="009B7A12">
            <w:pPr>
              <w:pStyle w:val="TableParagraph"/>
              <w:spacing w:before="88"/>
              <w:jc w:val="both"/>
              <w:rPr>
                <w:rFonts w:asciiTheme="majorHAnsi" w:hAnsiTheme="majorHAnsi"/>
                <w:sz w:val="24"/>
                <w:szCs w:val="24"/>
              </w:rPr>
            </w:pPr>
          </w:p>
          <w:p w:rsidR="003A5DE2" w:rsidRPr="00B34222" w:rsidRDefault="003A5DE2" w:rsidP="009B7A12">
            <w:pPr>
              <w:pStyle w:val="TableParagraph"/>
              <w:spacing w:before="88"/>
              <w:jc w:val="both"/>
              <w:rPr>
                <w:rFonts w:asciiTheme="majorHAnsi" w:hAnsiTheme="majorHAnsi"/>
                <w:sz w:val="24"/>
                <w:szCs w:val="24"/>
              </w:rPr>
            </w:pPr>
          </w:p>
          <w:p w:rsidR="003A5DE2" w:rsidRPr="00B34222" w:rsidRDefault="000926E9" w:rsidP="009B7A12">
            <w:pPr>
              <w:pStyle w:val="TableParagraph"/>
              <w:spacing w:line="20" w:lineRule="exact"/>
              <w:ind w:left="108"/>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group id="Group 136" o:spid="_x0000_s1026" style="width:125.75pt;height:.65pt;mso-position-horizontal-relative:char;mso-position-vertical-relative:line" coordsize="1597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">
                  <v:shape id="Graphic 137" o:spid="_x0000_s1027" style="position:absolute;top:40;width:15970;height:13;visibility:visible;mso-wrap-style:square;v-text-anchor:top" coordsize="15970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" path="m,l1597005,e" filled="f" strokeweight=".22767mm">
                    <v:path arrowok="t"/>
                  </v:shape>
                  <w10:wrap type="none"/>
                  <w10:anchorlock/>
                </v:group>
              </w:pict>
            </w:r>
          </w:p>
          <w:p w:rsidR="003A5DE2" w:rsidRDefault="003A5DE2" w:rsidP="009B7A12">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 xml:space="preserve">HOSPITAL DIRECTOR </w:t>
            </w:r>
          </w:p>
          <w:p w:rsidR="003A5DE2" w:rsidRPr="00B34222" w:rsidRDefault="003A5DE2" w:rsidP="009B7A12">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on Behalf of Medical Teaching Institution, Ayub Teaching Institution, Abbottabad</w:t>
            </w:r>
          </w:p>
        </w:tc>
        <w:tc>
          <w:tcPr>
            <w:tcW w:w="4282" w:type="dxa"/>
          </w:tcPr>
          <w:p w:rsidR="003A5DE2" w:rsidRPr="00B34222" w:rsidRDefault="003A5DE2" w:rsidP="009B7A12">
            <w:pPr>
              <w:pStyle w:val="TableParagraph"/>
              <w:spacing w:line="20" w:lineRule="exact"/>
              <w:ind w:left="689"/>
              <w:jc w:val="both"/>
              <w:rPr>
                <w:rFonts w:asciiTheme="majorHAnsi" w:hAnsiTheme="majorHAnsi"/>
                <w:sz w:val="24"/>
                <w:szCs w:val="24"/>
              </w:rPr>
            </w:pPr>
          </w:p>
          <w:p w:rsidR="003A5DE2" w:rsidRDefault="003A5DE2" w:rsidP="009B7A12">
            <w:pPr>
              <w:pStyle w:val="TableParagraph"/>
              <w:ind w:left="11"/>
              <w:jc w:val="both"/>
              <w:rPr>
                <w:rFonts w:asciiTheme="majorHAnsi" w:hAnsiTheme="majorHAnsi"/>
                <w:spacing w:val="-2"/>
                <w:sz w:val="24"/>
                <w:szCs w:val="24"/>
              </w:rPr>
            </w:pPr>
          </w:p>
          <w:p w:rsidR="003A5DE2" w:rsidRPr="00B34222" w:rsidRDefault="003A5DE2" w:rsidP="009B7A12">
            <w:pPr>
              <w:pStyle w:val="TableParagraph"/>
              <w:ind w:left="11"/>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___________________________________</w:t>
            </w:r>
          </w:p>
          <w:p w:rsidR="003A5DE2" w:rsidRDefault="003A5DE2" w:rsidP="009B7A12">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4"/>
                <w:sz w:val="24"/>
                <w:szCs w:val="24"/>
              </w:rPr>
              <w:t xml:space="preserve">Name: </w:t>
            </w:r>
            <w:r>
              <w:rPr>
                <w:rFonts w:asciiTheme="majorHAnsi" w:hAnsiTheme="majorHAnsi"/>
                <w:spacing w:val="-4"/>
                <w:sz w:val="24"/>
                <w:szCs w:val="24"/>
              </w:rPr>
              <w:t>________________________________________</w:t>
            </w:r>
          </w:p>
          <w:p w:rsidR="003A5DE2" w:rsidRDefault="003A5DE2" w:rsidP="009B7A12">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2"/>
                <w:sz w:val="24"/>
                <w:szCs w:val="24"/>
              </w:rPr>
              <w:t>Designation</w:t>
            </w:r>
            <w:r>
              <w:rPr>
                <w:rFonts w:asciiTheme="majorHAnsi" w:hAnsiTheme="majorHAnsi"/>
                <w:spacing w:val="-4"/>
                <w:sz w:val="24"/>
                <w:szCs w:val="24"/>
              </w:rPr>
              <w:t>__________________________________</w:t>
            </w:r>
            <w:r w:rsidRPr="00B34222">
              <w:rPr>
                <w:rFonts w:asciiTheme="majorHAnsi" w:hAnsiTheme="majorHAnsi"/>
                <w:sz w:val="24"/>
                <w:szCs w:val="24"/>
              </w:rPr>
              <w:t>CNIC No.</w:t>
            </w:r>
            <w:r>
              <w:rPr>
                <w:rFonts w:asciiTheme="majorHAnsi" w:hAnsiTheme="majorHAnsi"/>
                <w:spacing w:val="-4"/>
                <w:sz w:val="24"/>
                <w:szCs w:val="24"/>
              </w:rPr>
              <w:t xml:space="preserve"> _____________________________________</w:t>
            </w:r>
          </w:p>
          <w:p w:rsidR="003A5DE2" w:rsidRDefault="003A5DE2" w:rsidP="009B7A12">
            <w:pPr>
              <w:pStyle w:val="TableParagraph"/>
              <w:spacing w:line="249" w:lineRule="auto"/>
              <w:ind w:right="41"/>
              <w:jc w:val="both"/>
              <w:rPr>
                <w:rFonts w:asciiTheme="majorHAnsi" w:hAnsiTheme="majorHAnsi"/>
                <w:spacing w:val="-4"/>
                <w:sz w:val="24"/>
                <w:szCs w:val="24"/>
              </w:rPr>
            </w:pPr>
          </w:p>
          <w:p w:rsidR="003A5DE2" w:rsidRDefault="003A5DE2" w:rsidP="009B7A12">
            <w:pPr>
              <w:pStyle w:val="TableParagraph"/>
              <w:spacing w:line="228" w:lineRule="exact"/>
              <w:jc w:val="both"/>
              <w:rPr>
                <w:rFonts w:asciiTheme="majorHAnsi" w:hAnsiTheme="majorHAnsi"/>
                <w:spacing w:val="-4"/>
                <w:sz w:val="24"/>
                <w:szCs w:val="24"/>
              </w:rPr>
            </w:pPr>
            <w:r w:rsidRPr="00B34222">
              <w:rPr>
                <w:rFonts w:asciiTheme="majorHAnsi" w:hAnsiTheme="majorHAnsi"/>
                <w:spacing w:val="-2"/>
                <w:sz w:val="24"/>
                <w:szCs w:val="24"/>
              </w:rPr>
              <w:t>Stamp:</w:t>
            </w:r>
            <w:r>
              <w:rPr>
                <w:rFonts w:asciiTheme="majorHAnsi" w:hAnsiTheme="majorHAnsi"/>
                <w:spacing w:val="-4"/>
                <w:sz w:val="24"/>
                <w:szCs w:val="24"/>
              </w:rPr>
              <w:t xml:space="preserve"> _________________________________</w:t>
            </w:r>
          </w:p>
          <w:p w:rsidR="003A5DE2" w:rsidRPr="00B34222" w:rsidRDefault="003A5DE2" w:rsidP="009B7A12">
            <w:pPr>
              <w:pStyle w:val="TableParagraph"/>
              <w:ind w:right="569"/>
              <w:jc w:val="both"/>
              <w:rPr>
                <w:rFonts w:asciiTheme="majorHAnsi" w:hAnsiTheme="majorHAnsi"/>
                <w:b/>
                <w:sz w:val="24"/>
                <w:szCs w:val="24"/>
              </w:rPr>
            </w:pPr>
            <w:r w:rsidRPr="00B34222">
              <w:rPr>
                <w:rFonts w:asciiTheme="majorHAnsi" w:hAnsiTheme="majorHAnsi"/>
                <w:b/>
                <w:sz w:val="24"/>
                <w:szCs w:val="24"/>
              </w:rPr>
              <w:t>For and on behalf of Manufacturers/Importer</w:t>
            </w:r>
          </w:p>
        </w:tc>
      </w:tr>
      <w:tr w:rsidR="003A5DE2" w:rsidRPr="00B34222" w:rsidTr="009B7A12">
        <w:trPr>
          <w:trHeight w:val="2071"/>
        </w:trPr>
        <w:tc>
          <w:tcPr>
            <w:tcW w:w="4719" w:type="dxa"/>
          </w:tcPr>
          <w:p w:rsidR="003A5DE2" w:rsidRPr="00B34222" w:rsidRDefault="003A5DE2" w:rsidP="009B7A12">
            <w:pPr>
              <w:pStyle w:val="TableParagraph"/>
              <w:ind w:left="108"/>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1</w:t>
            </w:r>
          </w:p>
          <w:p w:rsidR="003A5DE2" w:rsidRPr="00B34222" w:rsidRDefault="003A5DE2" w:rsidP="009B7A12">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____________________________________</w:t>
            </w:r>
          </w:p>
          <w:p w:rsidR="003A5DE2" w:rsidRPr="00B34222" w:rsidRDefault="003A5DE2" w:rsidP="009B7A12">
            <w:pPr>
              <w:pStyle w:val="TableParagraph"/>
              <w:jc w:val="both"/>
              <w:rPr>
                <w:rFonts w:asciiTheme="majorHAnsi" w:hAnsiTheme="majorHAnsi"/>
                <w:sz w:val="24"/>
                <w:szCs w:val="24"/>
              </w:rPr>
            </w:pPr>
            <w:r w:rsidRPr="00B34222">
              <w:rPr>
                <w:rFonts w:asciiTheme="majorHAnsi" w:hAnsiTheme="majorHAnsi"/>
                <w:spacing w:val="-4"/>
                <w:sz w:val="24"/>
                <w:szCs w:val="24"/>
              </w:rPr>
              <w:t>Name :</w:t>
            </w:r>
            <w:r>
              <w:rPr>
                <w:rFonts w:asciiTheme="majorHAnsi" w:hAnsiTheme="majorHAnsi"/>
                <w:spacing w:val="-4"/>
                <w:sz w:val="24"/>
                <w:szCs w:val="24"/>
              </w:rPr>
              <w:t>_________________________________________</w:t>
            </w:r>
          </w:p>
          <w:p w:rsidR="003A5DE2" w:rsidRDefault="003A5DE2" w:rsidP="009B7A12">
            <w:pPr>
              <w:pStyle w:val="TableParagraph"/>
              <w:jc w:val="both"/>
              <w:rPr>
                <w:rFonts w:asciiTheme="majorHAnsi" w:hAnsiTheme="majorHAnsi"/>
                <w:sz w:val="24"/>
                <w:szCs w:val="24"/>
              </w:rPr>
            </w:pPr>
            <w:r w:rsidRPr="00B34222">
              <w:rPr>
                <w:rFonts w:asciiTheme="majorHAnsi" w:hAnsiTheme="majorHAnsi"/>
                <w:sz w:val="24"/>
                <w:szCs w:val="24"/>
              </w:rPr>
              <w:t>Father’s</w:t>
            </w:r>
            <w:r>
              <w:rPr>
                <w:rFonts w:asciiTheme="majorHAnsi" w:hAnsiTheme="majorHAnsi"/>
                <w:sz w:val="24"/>
                <w:szCs w:val="24"/>
              </w:rPr>
              <w:t>Name:______________________________</w:t>
            </w:r>
          </w:p>
          <w:p w:rsidR="003A5DE2" w:rsidRDefault="003A5DE2" w:rsidP="009B7A12">
            <w:pPr>
              <w:pStyle w:val="TableParagraph"/>
              <w:jc w:val="both"/>
              <w:rPr>
                <w:rFonts w:asciiTheme="majorHAnsi" w:hAnsiTheme="majorHAnsi"/>
                <w:sz w:val="24"/>
                <w:szCs w:val="24"/>
              </w:rPr>
            </w:pPr>
            <w:r w:rsidRPr="00B34222">
              <w:rPr>
                <w:rFonts w:asciiTheme="majorHAnsi" w:hAnsiTheme="majorHAnsi"/>
                <w:spacing w:val="-2"/>
                <w:sz w:val="24"/>
                <w:szCs w:val="24"/>
              </w:rPr>
              <w:t>Address:</w:t>
            </w:r>
            <w:r>
              <w:rPr>
                <w:rFonts w:asciiTheme="majorHAnsi" w:hAnsiTheme="majorHAnsi"/>
                <w:spacing w:val="-2"/>
                <w:sz w:val="24"/>
                <w:szCs w:val="24"/>
              </w:rPr>
              <w:t>________________________________________________________________________________________________</w:t>
            </w:r>
          </w:p>
          <w:p w:rsidR="003A5DE2" w:rsidRPr="00832A9F" w:rsidRDefault="003A5DE2" w:rsidP="009B7A12">
            <w:pPr>
              <w:pStyle w:val="TableParagraph"/>
              <w:jc w:val="both"/>
              <w:rPr>
                <w:rFonts w:asciiTheme="majorHAnsi" w:hAnsiTheme="majorHAnsi"/>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3A5DE2" w:rsidRPr="00B34222" w:rsidRDefault="003A5DE2" w:rsidP="009B7A12">
            <w:pPr>
              <w:pStyle w:val="TableParagraph"/>
              <w:spacing w:before="20" w:line="247" w:lineRule="auto"/>
              <w:ind w:left="108" w:right="86"/>
              <w:jc w:val="both"/>
              <w:rPr>
                <w:rFonts w:asciiTheme="majorHAnsi" w:hAnsiTheme="majorHAnsi"/>
                <w:b/>
                <w:sz w:val="24"/>
                <w:szCs w:val="24"/>
              </w:rPr>
            </w:pPr>
            <w:r w:rsidRPr="00A412A6">
              <w:rPr>
                <w:rFonts w:asciiTheme="majorHAnsi" w:hAnsiTheme="majorHAnsi"/>
                <w:bCs/>
                <w:sz w:val="24"/>
                <w:szCs w:val="24"/>
              </w:rPr>
              <w:t xml:space="preserve">on Behalf of </w:t>
            </w:r>
            <w:r>
              <w:rPr>
                <w:rFonts w:asciiTheme="majorHAnsi" w:hAnsiTheme="majorHAnsi"/>
                <w:bCs/>
                <w:sz w:val="24"/>
                <w:szCs w:val="24"/>
              </w:rPr>
              <w:t xml:space="preserve">Hospital Director MTI ATH Abbottabad </w:t>
            </w:r>
          </w:p>
        </w:tc>
        <w:tc>
          <w:tcPr>
            <w:tcW w:w="4282" w:type="dxa"/>
          </w:tcPr>
          <w:p w:rsidR="003A5DE2" w:rsidRPr="00B34222" w:rsidRDefault="003A5DE2" w:rsidP="009B7A12">
            <w:pPr>
              <w:pStyle w:val="TableParagraph"/>
              <w:spacing w:line="228" w:lineRule="exact"/>
              <w:ind w:left="11"/>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2</w:t>
            </w:r>
          </w:p>
          <w:p w:rsidR="003A5DE2" w:rsidRPr="00B34222" w:rsidRDefault="003A5DE2" w:rsidP="009B7A12">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____________________________________</w:t>
            </w:r>
          </w:p>
          <w:p w:rsidR="003A5DE2" w:rsidRPr="00B34222" w:rsidRDefault="003A5DE2" w:rsidP="009B7A12">
            <w:pPr>
              <w:pStyle w:val="TableParagraph"/>
              <w:jc w:val="both"/>
              <w:rPr>
                <w:rFonts w:asciiTheme="majorHAnsi" w:hAnsiTheme="majorHAnsi"/>
                <w:sz w:val="24"/>
                <w:szCs w:val="24"/>
              </w:rPr>
            </w:pPr>
            <w:r w:rsidRPr="00B34222">
              <w:rPr>
                <w:rFonts w:asciiTheme="majorHAnsi" w:hAnsiTheme="majorHAnsi"/>
                <w:spacing w:val="-4"/>
                <w:sz w:val="24"/>
                <w:szCs w:val="24"/>
              </w:rPr>
              <w:t>Name :</w:t>
            </w:r>
            <w:r>
              <w:rPr>
                <w:rFonts w:asciiTheme="majorHAnsi" w:hAnsiTheme="majorHAnsi"/>
                <w:spacing w:val="-4"/>
                <w:sz w:val="24"/>
                <w:szCs w:val="24"/>
              </w:rPr>
              <w:t>_________________________________________</w:t>
            </w:r>
          </w:p>
          <w:p w:rsidR="003A5DE2" w:rsidRDefault="003A5DE2" w:rsidP="009B7A12">
            <w:pPr>
              <w:pStyle w:val="TableParagraph"/>
              <w:jc w:val="both"/>
              <w:rPr>
                <w:rFonts w:asciiTheme="majorHAnsi" w:hAnsiTheme="majorHAnsi"/>
                <w:sz w:val="24"/>
                <w:szCs w:val="24"/>
              </w:rPr>
            </w:pPr>
            <w:r w:rsidRPr="00B34222">
              <w:rPr>
                <w:rFonts w:asciiTheme="majorHAnsi" w:hAnsiTheme="majorHAnsi"/>
                <w:sz w:val="24"/>
                <w:szCs w:val="24"/>
              </w:rPr>
              <w:t>Father’s</w:t>
            </w:r>
            <w:r>
              <w:rPr>
                <w:rFonts w:asciiTheme="majorHAnsi" w:hAnsiTheme="majorHAnsi"/>
                <w:sz w:val="24"/>
                <w:szCs w:val="24"/>
              </w:rPr>
              <w:t>Name:______________________________</w:t>
            </w:r>
          </w:p>
          <w:p w:rsidR="003A5DE2" w:rsidRDefault="003A5DE2" w:rsidP="009B7A12">
            <w:pPr>
              <w:pStyle w:val="TableParagraph"/>
              <w:jc w:val="both"/>
              <w:rPr>
                <w:rFonts w:asciiTheme="majorHAnsi" w:hAnsiTheme="majorHAnsi"/>
                <w:sz w:val="24"/>
                <w:szCs w:val="24"/>
              </w:rPr>
            </w:pPr>
            <w:r w:rsidRPr="00B34222">
              <w:rPr>
                <w:rFonts w:asciiTheme="majorHAnsi" w:hAnsiTheme="majorHAnsi"/>
                <w:spacing w:val="-2"/>
                <w:sz w:val="24"/>
                <w:szCs w:val="24"/>
              </w:rPr>
              <w:t>Address:</w:t>
            </w:r>
            <w:r>
              <w:rPr>
                <w:rFonts w:asciiTheme="majorHAnsi" w:hAnsiTheme="majorHAnsi"/>
                <w:spacing w:val="-2"/>
                <w:sz w:val="24"/>
                <w:szCs w:val="24"/>
              </w:rPr>
              <w:t>______________________________________________________________________________________</w:t>
            </w:r>
          </w:p>
          <w:p w:rsidR="003A5DE2" w:rsidRDefault="003A5DE2" w:rsidP="009B7A12">
            <w:pPr>
              <w:pStyle w:val="TableParagraph"/>
              <w:jc w:val="both"/>
              <w:rPr>
                <w:rFonts w:asciiTheme="majorHAnsi" w:hAnsiTheme="majorHAnsi"/>
                <w:spacing w:val="-5"/>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3A5DE2" w:rsidRPr="00B34222" w:rsidRDefault="003A5DE2" w:rsidP="009B7A12">
            <w:pPr>
              <w:pStyle w:val="TableParagraph"/>
              <w:jc w:val="both"/>
              <w:rPr>
                <w:rFonts w:asciiTheme="majorHAnsi" w:hAnsiTheme="majorHAnsi"/>
                <w:sz w:val="24"/>
                <w:szCs w:val="24"/>
              </w:rPr>
            </w:pPr>
            <w:r w:rsidRPr="00B34222">
              <w:rPr>
                <w:rFonts w:asciiTheme="majorHAnsi" w:hAnsiTheme="majorHAnsi"/>
                <w:b/>
                <w:sz w:val="24"/>
                <w:szCs w:val="24"/>
              </w:rPr>
              <w:t>For and on behalf of Manufacturers/Importer</w:t>
            </w:r>
          </w:p>
        </w:tc>
      </w:tr>
    </w:tbl>
    <w:p w:rsidR="003A5DE2" w:rsidRDefault="003A5DE2" w:rsidP="00A62AA4">
      <w:pPr>
        <w:pStyle w:val="Default"/>
        <w:jc w:val="both"/>
        <w:rPr>
          <w:rFonts w:asciiTheme="majorHAnsi" w:hAnsiTheme="majorHAnsi"/>
          <w:sz w:val="20"/>
          <w:szCs w:val="20"/>
        </w:rPr>
      </w:pPr>
    </w:p>
    <w:sectPr w:rsidR="003A5DE2" w:rsidSect="00A31F79">
      <w:headerReference w:type="even" r:id="rId17"/>
      <w:headerReference w:type="default" r:id="rId18"/>
      <w:footerReference w:type="even" r:id="rId19"/>
      <w:footerReference w:type="default" r:id="rId20"/>
      <w:headerReference w:type="first" r:id="rId21"/>
      <w:footerReference w:type="first" r:id="rId22"/>
      <w:pgSz w:w="12240" w:h="15840"/>
      <w:pgMar w:top="762" w:right="1440" w:bottom="1440" w:left="144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33A" w:rsidRDefault="0010733A">
      <w:pPr>
        <w:spacing w:after="0" w:line="240" w:lineRule="auto"/>
      </w:pPr>
      <w:r>
        <w:separator/>
      </w:r>
    </w:p>
    <w:p w:rsidR="0010733A" w:rsidRDefault="0010733A"/>
  </w:endnote>
  <w:endnote w:type="continuationSeparator" w:id="1">
    <w:p w:rsidR="0010733A" w:rsidRDefault="0010733A">
      <w:pPr>
        <w:spacing w:after="0" w:line="240" w:lineRule="auto"/>
      </w:pPr>
      <w:r>
        <w:continuationSeparator/>
      </w:r>
    </w:p>
    <w:p w:rsidR="0010733A" w:rsidRDefault="0010733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IDFont+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A12" w:rsidRDefault="009B7A12">
    <w:pPr>
      <w:spacing w:after="218"/>
      <w:ind w:right="2"/>
      <w:jc w:val="right"/>
    </w:pPr>
    <w:r>
      <w:t xml:space="preserve">Page </w:t>
    </w:r>
    <w:r w:rsidR="000926E9" w:rsidRPr="000926E9">
      <w:fldChar w:fldCharType="begin"/>
    </w:r>
    <w:r>
      <w:instrText xml:space="preserve"> PAGE   \* MERGEFORMAT </w:instrText>
    </w:r>
    <w:r w:rsidR="000926E9" w:rsidRPr="000926E9">
      <w:fldChar w:fldCharType="separate"/>
    </w:r>
    <w:r>
      <w:rPr>
        <w:b/>
      </w:rPr>
      <w:t>1</w:t>
    </w:r>
    <w:r w:rsidR="000926E9">
      <w:rPr>
        <w:b/>
      </w:rPr>
      <w:fldChar w:fldCharType="end"/>
    </w:r>
    <w:r>
      <w:t xml:space="preserve"> of </w:t>
    </w:r>
    <w:fldSimple w:instr=" NUMPAGES   \* MERGEFORMAT ">
      <w:r w:rsidR="00B70CE1">
        <w:rPr>
          <w:b/>
          <w:noProof/>
        </w:rPr>
        <w:t>80</w:t>
      </w:r>
    </w:fldSimple>
  </w:p>
  <w:p w:rsidR="009B7A12" w:rsidRDefault="009B7A12">
    <w:pPr>
      <w:spacing w:after="0"/>
    </w:pPr>
  </w:p>
  <w:p w:rsidR="009B7A12" w:rsidRDefault="009B7A1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eastAsiaTheme="minorEastAsia" w:hAnsiTheme="minorHAnsi" w:cs="Times New Roman"/>
        <w:color w:val="auto"/>
        <w:sz w:val="20"/>
        <w:szCs w:val="20"/>
      </w:rPr>
      <w:id w:val="-165414787"/>
      <w:docPartObj>
        <w:docPartGallery w:val="Page Numbers (Bottom of Page)"/>
        <w:docPartUnique/>
      </w:docPartObj>
    </w:sdtPr>
    <w:sdtContent>
      <w:sdt>
        <w:sdtPr>
          <w:rPr>
            <w:rFonts w:asciiTheme="minorHAnsi" w:eastAsiaTheme="minorEastAsia" w:hAnsiTheme="minorHAnsi" w:cs="Times New Roman"/>
            <w:color w:val="auto"/>
            <w:sz w:val="20"/>
            <w:szCs w:val="20"/>
          </w:rPr>
          <w:id w:val="1001549156"/>
          <w:docPartObj>
            <w:docPartGallery w:val="Page Numbers (Top of Page)"/>
            <w:docPartUnique/>
          </w:docPartObj>
        </w:sdtPr>
        <w:sdtContent>
          <w:p w:rsidR="009B7A12" w:rsidRPr="00AC3F15" w:rsidRDefault="009B7A12" w:rsidP="00960ED2">
            <w:pPr>
              <w:spacing w:after="171"/>
              <w:ind w:left="105" w:right="99" w:hanging="10"/>
              <w:jc w:val="center"/>
              <w:rPr>
                <w:rFonts w:asciiTheme="majorHAnsi" w:hAnsiTheme="majorHAnsi" w:cs="Times New Roman"/>
                <w:b/>
                <w:sz w:val="20"/>
                <w:szCs w:val="20"/>
              </w:rPr>
            </w:pPr>
            <w:r w:rsidRPr="00AC3F15">
              <w:rPr>
                <w:rFonts w:asciiTheme="majorHAnsi" w:eastAsia="Times New Roman" w:hAnsiTheme="majorHAnsi" w:cs="Times New Roman"/>
                <w:b/>
                <w:sz w:val="20"/>
                <w:szCs w:val="20"/>
              </w:rPr>
              <w:t>MEDICAL TEACHING INSTITUTION AYUB TEACHING HOSPITAL (MTI ATH) ABBOTTABAD</w:t>
            </w:r>
          </w:p>
          <w:p w:rsidR="009B7A12" w:rsidRPr="00AC3F15" w:rsidRDefault="009B7A12">
            <w:pPr>
              <w:pStyle w:val="Footer"/>
              <w:jc w:val="center"/>
              <w:rPr>
                <w:sz w:val="20"/>
                <w:szCs w:val="20"/>
              </w:rPr>
            </w:pPr>
            <w:r w:rsidRPr="00AC3F15">
              <w:rPr>
                <w:rFonts w:asciiTheme="majorHAnsi" w:hAnsiTheme="majorHAnsi"/>
                <w:sz w:val="20"/>
                <w:szCs w:val="20"/>
              </w:rPr>
              <w:t xml:space="preserve">Page </w:t>
            </w:r>
            <w:r w:rsidR="000926E9" w:rsidRPr="00AC3F15">
              <w:rPr>
                <w:rFonts w:asciiTheme="majorHAnsi" w:hAnsiTheme="majorHAnsi"/>
                <w:b/>
                <w:bCs/>
                <w:sz w:val="20"/>
                <w:szCs w:val="20"/>
              </w:rPr>
              <w:fldChar w:fldCharType="begin"/>
            </w:r>
            <w:r w:rsidRPr="00AC3F15">
              <w:rPr>
                <w:rFonts w:asciiTheme="majorHAnsi" w:hAnsiTheme="majorHAnsi"/>
                <w:b/>
                <w:bCs/>
                <w:sz w:val="20"/>
                <w:szCs w:val="20"/>
              </w:rPr>
              <w:instrText xml:space="preserve"> PAGE </w:instrText>
            </w:r>
            <w:r w:rsidR="000926E9" w:rsidRPr="00AC3F15">
              <w:rPr>
                <w:rFonts w:asciiTheme="majorHAnsi" w:hAnsiTheme="majorHAnsi"/>
                <w:b/>
                <w:bCs/>
                <w:sz w:val="20"/>
                <w:szCs w:val="20"/>
              </w:rPr>
              <w:fldChar w:fldCharType="separate"/>
            </w:r>
            <w:r w:rsidR="00B70CE1">
              <w:rPr>
                <w:rFonts w:asciiTheme="majorHAnsi" w:hAnsiTheme="majorHAnsi"/>
                <w:b/>
                <w:bCs/>
                <w:noProof/>
                <w:sz w:val="20"/>
                <w:szCs w:val="20"/>
              </w:rPr>
              <w:t>79</w:t>
            </w:r>
            <w:r w:rsidR="000926E9" w:rsidRPr="00AC3F15">
              <w:rPr>
                <w:rFonts w:asciiTheme="majorHAnsi" w:hAnsiTheme="majorHAnsi"/>
                <w:b/>
                <w:bCs/>
                <w:sz w:val="20"/>
                <w:szCs w:val="20"/>
              </w:rPr>
              <w:fldChar w:fldCharType="end"/>
            </w:r>
            <w:r w:rsidRPr="00AC3F15">
              <w:rPr>
                <w:rFonts w:asciiTheme="majorHAnsi" w:hAnsiTheme="majorHAnsi"/>
                <w:sz w:val="20"/>
                <w:szCs w:val="20"/>
              </w:rPr>
              <w:t xml:space="preserve"> of </w:t>
            </w:r>
            <w:r w:rsidR="000926E9" w:rsidRPr="00AC3F15">
              <w:rPr>
                <w:rFonts w:asciiTheme="majorHAnsi" w:hAnsiTheme="majorHAnsi"/>
                <w:b/>
                <w:bCs/>
                <w:sz w:val="20"/>
                <w:szCs w:val="20"/>
              </w:rPr>
              <w:fldChar w:fldCharType="begin"/>
            </w:r>
            <w:r w:rsidRPr="00AC3F15">
              <w:rPr>
                <w:rFonts w:asciiTheme="majorHAnsi" w:hAnsiTheme="majorHAnsi"/>
                <w:b/>
                <w:bCs/>
                <w:sz w:val="20"/>
                <w:szCs w:val="20"/>
              </w:rPr>
              <w:instrText xml:space="preserve"> NUMPAGES  </w:instrText>
            </w:r>
            <w:r w:rsidR="000926E9" w:rsidRPr="00AC3F15">
              <w:rPr>
                <w:rFonts w:asciiTheme="majorHAnsi" w:hAnsiTheme="majorHAnsi"/>
                <w:b/>
                <w:bCs/>
                <w:sz w:val="20"/>
                <w:szCs w:val="20"/>
              </w:rPr>
              <w:fldChar w:fldCharType="separate"/>
            </w:r>
            <w:r w:rsidR="00B70CE1">
              <w:rPr>
                <w:rFonts w:asciiTheme="majorHAnsi" w:hAnsiTheme="majorHAnsi"/>
                <w:b/>
                <w:bCs/>
                <w:noProof/>
                <w:sz w:val="20"/>
                <w:szCs w:val="20"/>
              </w:rPr>
              <w:t>80</w:t>
            </w:r>
            <w:r w:rsidR="000926E9" w:rsidRPr="00AC3F15">
              <w:rPr>
                <w:rFonts w:asciiTheme="majorHAnsi" w:hAnsiTheme="majorHAnsi"/>
                <w:b/>
                <w:bCs/>
                <w:sz w:val="20"/>
                <w:szCs w:val="20"/>
              </w:rPr>
              <w:fldChar w:fldCharType="end"/>
            </w:r>
          </w:p>
        </w:sdtContent>
      </w:sdt>
    </w:sdtContent>
  </w:sdt>
  <w:p w:rsidR="009B7A12" w:rsidRPr="00AC3F15" w:rsidRDefault="009B7A12" w:rsidP="002B67D6">
    <w:pPr>
      <w:spacing w:after="0"/>
      <w:jc w:val="center"/>
      <w:rPr>
        <w:sz w:val="20"/>
        <w:szCs w:val="20"/>
      </w:rPr>
    </w:pPr>
  </w:p>
  <w:p w:rsidR="009B7A12" w:rsidRDefault="009B7A12" w:rsidP="00EC5AC5">
    <w:pP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A12" w:rsidRDefault="009B7A12">
    <w:pPr>
      <w:spacing w:after="218"/>
      <w:ind w:right="2"/>
      <w:jc w:val="right"/>
    </w:pPr>
    <w:r>
      <w:t xml:space="preserve">Page </w:t>
    </w:r>
    <w:r w:rsidR="000926E9" w:rsidRPr="000926E9">
      <w:fldChar w:fldCharType="begin"/>
    </w:r>
    <w:r>
      <w:instrText xml:space="preserve"> PAGE   \* MERGEFORMAT </w:instrText>
    </w:r>
    <w:r w:rsidR="000926E9" w:rsidRPr="000926E9">
      <w:fldChar w:fldCharType="separate"/>
    </w:r>
    <w:r>
      <w:rPr>
        <w:b/>
      </w:rPr>
      <w:t>1</w:t>
    </w:r>
    <w:r w:rsidR="000926E9">
      <w:rPr>
        <w:b/>
      </w:rPr>
      <w:fldChar w:fldCharType="end"/>
    </w:r>
    <w:r>
      <w:t xml:space="preserve"> of </w:t>
    </w:r>
    <w:fldSimple w:instr=" NUMPAGES   \* MERGEFORMAT ">
      <w:r w:rsidR="00B70CE1">
        <w:rPr>
          <w:b/>
          <w:noProof/>
        </w:rPr>
        <w:t>80</w:t>
      </w:r>
    </w:fldSimple>
  </w:p>
  <w:p w:rsidR="009B7A12" w:rsidRDefault="009B7A12">
    <w:pPr>
      <w:spacing w:after="0"/>
    </w:pPr>
  </w:p>
  <w:p w:rsidR="009B7A12" w:rsidRDefault="009B7A1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33A" w:rsidRDefault="0010733A">
      <w:pPr>
        <w:spacing w:after="0" w:line="240" w:lineRule="auto"/>
      </w:pPr>
      <w:r>
        <w:separator/>
      </w:r>
    </w:p>
    <w:p w:rsidR="0010733A" w:rsidRDefault="0010733A"/>
  </w:footnote>
  <w:footnote w:type="continuationSeparator" w:id="1">
    <w:p w:rsidR="0010733A" w:rsidRDefault="0010733A">
      <w:pPr>
        <w:spacing w:after="0" w:line="240" w:lineRule="auto"/>
      </w:pPr>
      <w:r>
        <w:continuationSeparator/>
      </w:r>
    </w:p>
    <w:p w:rsidR="0010733A" w:rsidRDefault="0010733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A12" w:rsidRDefault="000926E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8563" o:spid="_x0000_s2050" type="#_x0000_t75" style="position:absolute;margin-left:0;margin-top:0;width:467.6pt;height:467.6pt;z-index:-25165721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31A" w:rsidRDefault="000926E9" w:rsidP="007B531A">
    <w:pPr>
      <w:pStyle w:val="Header"/>
      <w:jc w:val="center"/>
      <w:rPr>
        <w:rFonts w:asciiTheme="majorHAnsi" w:hAnsiTheme="majorHAnsi"/>
        <w:b/>
        <w:u w:val="single"/>
      </w:rPr>
    </w:pPr>
    <w:r>
      <w:rPr>
        <w:rFonts w:asciiTheme="majorHAnsi" w:hAnsiTheme="majorHAnsi"/>
        <w:b/>
        <w:noProof/>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8564" o:spid="_x0000_s2051" type="#_x0000_t75" style="position:absolute;left:0;text-align:left;margin-left:0;margin-top:0;width:467.6pt;height:467.6pt;z-index:-251656192;mso-position-horizontal:center;mso-position-horizontal-relative:margin;mso-position-vertical:center;mso-position-vertical-relative:margin" o:allowincell="f">
          <v:imagedata r:id="rId1" o:title="ATH LOGO" gain="19661f" blacklevel="22938f"/>
          <w10:wrap anchorx="margin" anchory="margin"/>
        </v:shape>
      </w:pict>
    </w:r>
    <w:r w:rsidR="009B7A12" w:rsidRPr="00B41018">
      <w:rPr>
        <w:rFonts w:asciiTheme="majorHAnsi" w:hAnsiTheme="majorHAnsi"/>
        <w:b/>
        <w:u w:val="single"/>
      </w:rPr>
      <w:t>STANDARD BIDDING DOCUMENTS (SBDS) FOR SEL</w:t>
    </w:r>
    <w:r w:rsidR="007B531A">
      <w:rPr>
        <w:rFonts w:asciiTheme="majorHAnsi" w:hAnsiTheme="majorHAnsi"/>
        <w:b/>
        <w:u w:val="single"/>
      </w:rPr>
      <w:t>ECTION OF VENDERS/SUPPLIERS FOR</w:t>
    </w:r>
    <w:r w:rsidR="007B531A" w:rsidRPr="007B531A">
      <w:rPr>
        <w:rFonts w:asciiTheme="majorHAnsi" w:hAnsiTheme="majorHAnsi"/>
        <w:b/>
        <w:u w:val="single"/>
      </w:rPr>
      <w:t xml:space="preserve"> LABORATORY CHEMICALS (GENERAL ITEMSFOR FINANCIAL YEAR 2024-25</w:t>
    </w:r>
  </w:p>
  <w:p w:rsidR="009B7A12" w:rsidRPr="00087DAC" w:rsidRDefault="007B531A" w:rsidP="007B531A">
    <w:pPr>
      <w:pStyle w:val="Header"/>
      <w:jc w:val="center"/>
      <w:rPr>
        <w:rFonts w:asciiTheme="majorHAnsi" w:hAnsiTheme="majorHAnsi"/>
        <w:b/>
        <w:u w:val="single"/>
      </w:rPr>
    </w:pPr>
    <w:r>
      <w:rPr>
        <w:rFonts w:asciiTheme="majorHAnsi" w:hAnsiTheme="majorHAnsi"/>
        <w:b/>
        <w:u w:val="single"/>
      </w:rPr>
      <w:t>&amp;</w:t>
    </w:r>
    <w:r w:rsidRPr="007B531A">
      <w:rPr>
        <w:rFonts w:asciiTheme="majorHAnsi" w:hAnsiTheme="majorHAnsi"/>
        <w:b/>
        <w:u w:val="single"/>
      </w:rPr>
      <w:t>REGAENT BASIS</w:t>
    </w:r>
    <w:r>
      <w:rPr>
        <w:rFonts w:asciiTheme="majorHAnsi" w:hAnsiTheme="majorHAnsi"/>
        <w:b/>
        <w:u w:val="single"/>
      </w:rPr>
      <w:t xml:space="preserve"> FOR FINANCIAL YEAR 2024-27</w:t>
    </w:r>
    <w:r w:rsidRPr="007B531A">
      <w:rPr>
        <w:rFonts w:asciiTheme="majorHAnsi" w:hAnsiTheme="majorHAnsi"/>
        <w:b/>
        <w:u w:val="single"/>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A12" w:rsidRDefault="000926E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8562" o:spid="_x0000_s2049" type="#_x0000_t75" style="position:absolute;margin-left:0;margin-top:0;width:467.6pt;height:467.6pt;z-index:-251658240;mso-position-horizontal:center;mso-position-horizontal-relative:margin;mso-position-vertical:center;mso-position-vertical-relative:margin" o:allowincell="f">
          <v:imagedata r:id="rId1" o:title="ATH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0C88"/>
    <w:multiLevelType w:val="hybridMultilevel"/>
    <w:tmpl w:val="D35AA8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650924"/>
    <w:multiLevelType w:val="hybridMultilevel"/>
    <w:tmpl w:val="846C8F9C"/>
    <w:lvl w:ilvl="0" w:tplc="B588CCA6">
      <w:start w:val="1"/>
      <w:numFmt w:val="decimal"/>
      <w:lvlText w:val="%1."/>
      <w:lvlJc w:val="left"/>
      <w:pPr>
        <w:ind w:left="540" w:hanging="360"/>
      </w:pPr>
      <w:rPr>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06EE1B20"/>
    <w:multiLevelType w:val="hybridMultilevel"/>
    <w:tmpl w:val="C186B306"/>
    <w:lvl w:ilvl="0" w:tplc="6B88DA5C">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73A4F4BC">
      <w:start w:val="1"/>
      <w:numFmt w:val="lowerLetter"/>
      <w:lvlText w:val="%2"/>
      <w:lvlJc w:val="left"/>
      <w:pPr>
        <w:ind w:left="15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A8A7D70">
      <w:start w:val="1"/>
      <w:numFmt w:val="lowerRoman"/>
      <w:lvlText w:val="%3"/>
      <w:lvlJc w:val="left"/>
      <w:pPr>
        <w:ind w:left="22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A0880D0C">
      <w:start w:val="1"/>
      <w:numFmt w:val="decimal"/>
      <w:lvlText w:val="%4"/>
      <w:lvlJc w:val="left"/>
      <w:pPr>
        <w:ind w:left="29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013EFA08">
      <w:start w:val="1"/>
      <w:numFmt w:val="lowerLetter"/>
      <w:lvlText w:val="%5"/>
      <w:lvlJc w:val="left"/>
      <w:pPr>
        <w:ind w:left="37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9B9050CA">
      <w:start w:val="1"/>
      <w:numFmt w:val="lowerRoman"/>
      <w:lvlText w:val="%6"/>
      <w:lvlJc w:val="left"/>
      <w:pPr>
        <w:ind w:left="44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EDA877C">
      <w:start w:val="1"/>
      <w:numFmt w:val="decimal"/>
      <w:lvlText w:val="%7"/>
      <w:lvlJc w:val="left"/>
      <w:pPr>
        <w:ind w:left="51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06BCB4FE">
      <w:start w:val="1"/>
      <w:numFmt w:val="lowerLetter"/>
      <w:lvlText w:val="%8"/>
      <w:lvlJc w:val="left"/>
      <w:pPr>
        <w:ind w:left="58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2CC4E708">
      <w:start w:val="1"/>
      <w:numFmt w:val="lowerRoman"/>
      <w:lvlText w:val="%9"/>
      <w:lvlJc w:val="left"/>
      <w:pPr>
        <w:ind w:left="65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nsid w:val="08887863"/>
    <w:multiLevelType w:val="hybridMultilevel"/>
    <w:tmpl w:val="A1EC51E0"/>
    <w:lvl w:ilvl="0" w:tplc="79066A40">
      <w:start w:val="1"/>
      <w:numFmt w:val="lowerLetter"/>
      <w:lvlText w:val="%1."/>
      <w:lvlJc w:val="left"/>
      <w:pPr>
        <w:ind w:left="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2E00A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E0347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9EB22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C4F2C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FCED8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1A9DB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32C60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DE676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B0A3380"/>
    <w:multiLevelType w:val="hybridMultilevel"/>
    <w:tmpl w:val="ECEEED6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52606C"/>
    <w:multiLevelType w:val="hybridMultilevel"/>
    <w:tmpl w:val="F64EBBEA"/>
    <w:lvl w:ilvl="0" w:tplc="2B466834">
      <w:start w:val="1"/>
      <w:numFmt w:val="low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E226A47"/>
    <w:multiLevelType w:val="hybridMultilevel"/>
    <w:tmpl w:val="0818C90E"/>
    <w:lvl w:ilvl="0" w:tplc="9B78C698">
      <w:start w:val="13"/>
      <w:numFmt w:val="decimal"/>
      <w:lvlText w:val="%1."/>
      <w:lvlJc w:val="left"/>
      <w:pPr>
        <w:ind w:left="74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62EEA610">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2EA6FA68">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F668C4E">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16F406FE">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789A5178">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DF5A0D1C">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4C583F14">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7E8BC96">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7">
    <w:nsid w:val="0FE14CCB"/>
    <w:multiLevelType w:val="hybridMultilevel"/>
    <w:tmpl w:val="755CB680"/>
    <w:lvl w:ilvl="0" w:tplc="02329202">
      <w:start w:val="1"/>
      <w:numFmt w:val="lowerLetter"/>
      <w:lvlText w:val="%1."/>
      <w:lvlJc w:val="left"/>
      <w:pPr>
        <w:ind w:left="36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B1A7F04">
      <w:start w:val="1"/>
      <w:numFmt w:val="lowerLetter"/>
      <w:lvlText w:val="%2"/>
      <w:lvlJc w:val="left"/>
      <w:pPr>
        <w:ind w:left="11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631EF44C">
      <w:start w:val="1"/>
      <w:numFmt w:val="lowerRoman"/>
      <w:lvlText w:val="%3"/>
      <w:lvlJc w:val="left"/>
      <w:pPr>
        <w:ind w:left="19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AE8CD742">
      <w:start w:val="1"/>
      <w:numFmt w:val="decimal"/>
      <w:lvlText w:val="%4"/>
      <w:lvlJc w:val="left"/>
      <w:pPr>
        <w:ind w:left="26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AFC9EC6">
      <w:start w:val="1"/>
      <w:numFmt w:val="lowerLetter"/>
      <w:lvlText w:val="%5"/>
      <w:lvlJc w:val="left"/>
      <w:pPr>
        <w:ind w:left="33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AD82A0C">
      <w:start w:val="1"/>
      <w:numFmt w:val="lowerRoman"/>
      <w:lvlText w:val="%6"/>
      <w:lvlJc w:val="left"/>
      <w:pPr>
        <w:ind w:left="40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8562A84C">
      <w:start w:val="1"/>
      <w:numFmt w:val="decimal"/>
      <w:lvlText w:val="%7"/>
      <w:lvlJc w:val="left"/>
      <w:pPr>
        <w:ind w:left="47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0DFCE8C0">
      <w:start w:val="1"/>
      <w:numFmt w:val="lowerLetter"/>
      <w:lvlText w:val="%8"/>
      <w:lvlJc w:val="left"/>
      <w:pPr>
        <w:ind w:left="55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CDC3FF2">
      <w:start w:val="1"/>
      <w:numFmt w:val="lowerRoman"/>
      <w:lvlText w:val="%9"/>
      <w:lvlJc w:val="left"/>
      <w:pPr>
        <w:ind w:left="62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8">
    <w:nsid w:val="13E908F6"/>
    <w:multiLevelType w:val="hybridMultilevel"/>
    <w:tmpl w:val="F3C092A8"/>
    <w:lvl w:ilvl="0" w:tplc="E0AA8A64">
      <w:start w:val="1"/>
      <w:numFmt w:val="lowerRoman"/>
      <w:lvlText w:val="%1."/>
      <w:lvlJc w:val="left"/>
      <w:pPr>
        <w:ind w:left="2200" w:hanging="303"/>
        <w:jc w:val="right"/>
      </w:pPr>
      <w:rPr>
        <w:rFonts w:ascii="Times New Roman" w:eastAsia="Times New Roman" w:hAnsi="Times New Roman" w:cs="Times New Roman" w:hint="default"/>
        <w:b/>
        <w:bCs/>
        <w:i w:val="0"/>
        <w:iCs w:val="0"/>
        <w:spacing w:val="0"/>
        <w:w w:val="100"/>
        <w:sz w:val="22"/>
        <w:szCs w:val="22"/>
        <w:lang w:val="en-US" w:eastAsia="en-US" w:bidi="ar-SA"/>
      </w:rPr>
    </w:lvl>
    <w:lvl w:ilvl="1" w:tplc="BB0C37FE">
      <w:numFmt w:val="bullet"/>
      <w:lvlText w:val="•"/>
      <w:lvlJc w:val="left"/>
      <w:pPr>
        <w:ind w:left="3035" w:hanging="303"/>
      </w:pPr>
      <w:rPr>
        <w:rFonts w:hint="default"/>
        <w:lang w:val="en-US" w:eastAsia="en-US" w:bidi="ar-SA"/>
      </w:rPr>
    </w:lvl>
    <w:lvl w:ilvl="2" w:tplc="940C1A42">
      <w:numFmt w:val="bullet"/>
      <w:lvlText w:val="•"/>
      <w:lvlJc w:val="left"/>
      <w:pPr>
        <w:ind w:left="3871" w:hanging="303"/>
      </w:pPr>
      <w:rPr>
        <w:rFonts w:hint="default"/>
        <w:lang w:val="en-US" w:eastAsia="en-US" w:bidi="ar-SA"/>
      </w:rPr>
    </w:lvl>
    <w:lvl w:ilvl="3" w:tplc="D86E8988">
      <w:numFmt w:val="bullet"/>
      <w:lvlText w:val="•"/>
      <w:lvlJc w:val="left"/>
      <w:pPr>
        <w:ind w:left="4707" w:hanging="303"/>
      </w:pPr>
      <w:rPr>
        <w:rFonts w:hint="default"/>
        <w:lang w:val="en-US" w:eastAsia="en-US" w:bidi="ar-SA"/>
      </w:rPr>
    </w:lvl>
    <w:lvl w:ilvl="4" w:tplc="9AE0ED12">
      <w:numFmt w:val="bullet"/>
      <w:lvlText w:val="•"/>
      <w:lvlJc w:val="left"/>
      <w:pPr>
        <w:ind w:left="5543" w:hanging="303"/>
      </w:pPr>
      <w:rPr>
        <w:rFonts w:hint="default"/>
        <w:lang w:val="en-US" w:eastAsia="en-US" w:bidi="ar-SA"/>
      </w:rPr>
    </w:lvl>
    <w:lvl w:ilvl="5" w:tplc="8E26AC3C">
      <w:numFmt w:val="bullet"/>
      <w:lvlText w:val="•"/>
      <w:lvlJc w:val="left"/>
      <w:pPr>
        <w:ind w:left="6379" w:hanging="303"/>
      </w:pPr>
      <w:rPr>
        <w:rFonts w:hint="default"/>
        <w:lang w:val="en-US" w:eastAsia="en-US" w:bidi="ar-SA"/>
      </w:rPr>
    </w:lvl>
    <w:lvl w:ilvl="6" w:tplc="1342258E">
      <w:numFmt w:val="bullet"/>
      <w:lvlText w:val="•"/>
      <w:lvlJc w:val="left"/>
      <w:pPr>
        <w:ind w:left="7215" w:hanging="303"/>
      </w:pPr>
      <w:rPr>
        <w:rFonts w:hint="default"/>
        <w:lang w:val="en-US" w:eastAsia="en-US" w:bidi="ar-SA"/>
      </w:rPr>
    </w:lvl>
    <w:lvl w:ilvl="7" w:tplc="11E49958">
      <w:numFmt w:val="bullet"/>
      <w:lvlText w:val="•"/>
      <w:lvlJc w:val="left"/>
      <w:pPr>
        <w:ind w:left="8051" w:hanging="303"/>
      </w:pPr>
      <w:rPr>
        <w:rFonts w:hint="default"/>
        <w:lang w:val="en-US" w:eastAsia="en-US" w:bidi="ar-SA"/>
      </w:rPr>
    </w:lvl>
    <w:lvl w:ilvl="8" w:tplc="2CA4F14A">
      <w:numFmt w:val="bullet"/>
      <w:lvlText w:val="•"/>
      <w:lvlJc w:val="left"/>
      <w:pPr>
        <w:ind w:left="8887" w:hanging="303"/>
      </w:pPr>
      <w:rPr>
        <w:rFonts w:hint="default"/>
        <w:lang w:val="en-US" w:eastAsia="en-US" w:bidi="ar-SA"/>
      </w:rPr>
    </w:lvl>
  </w:abstractNum>
  <w:abstractNum w:abstractNumId="9">
    <w:nsid w:val="14A079B8"/>
    <w:multiLevelType w:val="hybridMultilevel"/>
    <w:tmpl w:val="CE6E1000"/>
    <w:lvl w:ilvl="0" w:tplc="5488442A">
      <w:start w:val="1"/>
      <w:numFmt w:val="lowerLetter"/>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66203C0">
      <w:start w:val="1"/>
      <w:numFmt w:val="lowerLetter"/>
      <w:lvlText w:val="%2"/>
      <w:lvlJc w:val="left"/>
      <w:pPr>
        <w:ind w:left="20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FE284D6">
      <w:start w:val="1"/>
      <w:numFmt w:val="lowerRoman"/>
      <w:lvlText w:val="%3"/>
      <w:lvlJc w:val="left"/>
      <w:pPr>
        <w:ind w:left="28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576BBBA">
      <w:start w:val="1"/>
      <w:numFmt w:val="decimal"/>
      <w:lvlText w:val="%4"/>
      <w:lvlJc w:val="left"/>
      <w:pPr>
        <w:ind w:left="35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EF20EA6">
      <w:start w:val="1"/>
      <w:numFmt w:val="lowerLetter"/>
      <w:lvlText w:val="%5"/>
      <w:lvlJc w:val="left"/>
      <w:pPr>
        <w:ind w:left="42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C5A7272">
      <w:start w:val="1"/>
      <w:numFmt w:val="lowerRoman"/>
      <w:lvlText w:val="%6"/>
      <w:lvlJc w:val="left"/>
      <w:pPr>
        <w:ind w:left="49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2CEBF5A">
      <w:start w:val="1"/>
      <w:numFmt w:val="decimal"/>
      <w:lvlText w:val="%7"/>
      <w:lvlJc w:val="left"/>
      <w:pPr>
        <w:ind w:left="56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8AAC7AF4">
      <w:start w:val="1"/>
      <w:numFmt w:val="lowerLetter"/>
      <w:lvlText w:val="%8"/>
      <w:lvlJc w:val="left"/>
      <w:pPr>
        <w:ind w:left="6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0947912">
      <w:start w:val="1"/>
      <w:numFmt w:val="lowerRoman"/>
      <w:lvlText w:val="%9"/>
      <w:lvlJc w:val="left"/>
      <w:pPr>
        <w:ind w:left="7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0">
    <w:nsid w:val="16AE4B35"/>
    <w:multiLevelType w:val="hybridMultilevel"/>
    <w:tmpl w:val="FBAC8BD2"/>
    <w:lvl w:ilvl="0" w:tplc="6E6828B2">
      <w:start w:val="1"/>
      <w:numFmt w:val="bullet"/>
      <w:lvlText w:val="•"/>
      <w:lvlJc w:val="left"/>
      <w:pPr>
        <w:ind w:left="36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C9E6CBA">
      <w:start w:val="1"/>
      <w:numFmt w:val="bullet"/>
      <w:lvlText w:val="o"/>
      <w:lvlJc w:val="left"/>
      <w:pPr>
        <w:ind w:left="34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03A0F98">
      <w:start w:val="1"/>
      <w:numFmt w:val="bullet"/>
      <w:lvlText w:val="▪"/>
      <w:lvlJc w:val="left"/>
      <w:pPr>
        <w:ind w:left="41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00EBDE2">
      <w:start w:val="1"/>
      <w:numFmt w:val="bullet"/>
      <w:lvlText w:val="•"/>
      <w:lvlJc w:val="left"/>
      <w:pPr>
        <w:ind w:left="49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796EFD0">
      <w:start w:val="1"/>
      <w:numFmt w:val="bullet"/>
      <w:lvlText w:val="o"/>
      <w:lvlJc w:val="left"/>
      <w:pPr>
        <w:ind w:left="56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CDE0E12">
      <w:start w:val="1"/>
      <w:numFmt w:val="bullet"/>
      <w:lvlText w:val="▪"/>
      <w:lvlJc w:val="left"/>
      <w:pPr>
        <w:ind w:left="63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BD80E40">
      <w:start w:val="1"/>
      <w:numFmt w:val="bullet"/>
      <w:lvlText w:val="•"/>
      <w:lvlJc w:val="left"/>
      <w:pPr>
        <w:ind w:left="70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D7A18A0">
      <w:start w:val="1"/>
      <w:numFmt w:val="bullet"/>
      <w:lvlText w:val="o"/>
      <w:lvlJc w:val="left"/>
      <w:pPr>
        <w:ind w:left="77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D443592">
      <w:start w:val="1"/>
      <w:numFmt w:val="bullet"/>
      <w:lvlText w:val="▪"/>
      <w:lvlJc w:val="left"/>
      <w:pPr>
        <w:ind w:left="85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nsid w:val="174724D5"/>
    <w:multiLevelType w:val="hybridMultilevel"/>
    <w:tmpl w:val="847CECEC"/>
    <w:lvl w:ilvl="0" w:tplc="DED07DCC">
      <w:start w:val="1"/>
      <w:numFmt w:val="lowerLetter"/>
      <w:lvlText w:val="%1."/>
      <w:lvlJc w:val="left"/>
      <w:pPr>
        <w:ind w:left="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7ED664">
      <w:start w:val="1"/>
      <w:numFmt w:val="lowerLetter"/>
      <w:lvlText w:val="%2"/>
      <w:lvlJc w:val="left"/>
      <w:pPr>
        <w:ind w:left="1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702C76">
      <w:start w:val="1"/>
      <w:numFmt w:val="lowerRoman"/>
      <w:lvlText w:val="%3"/>
      <w:lvlJc w:val="left"/>
      <w:pPr>
        <w:ind w:left="1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1C949E">
      <w:start w:val="1"/>
      <w:numFmt w:val="decimal"/>
      <w:lvlText w:val="%4"/>
      <w:lvlJc w:val="left"/>
      <w:pPr>
        <w:ind w:left="26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7CE0C2">
      <w:start w:val="1"/>
      <w:numFmt w:val="lowerLetter"/>
      <w:lvlText w:val="%5"/>
      <w:lvlJc w:val="left"/>
      <w:pPr>
        <w:ind w:left="3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0C95EC">
      <w:start w:val="1"/>
      <w:numFmt w:val="lowerRoman"/>
      <w:lvlText w:val="%6"/>
      <w:lvlJc w:val="left"/>
      <w:pPr>
        <w:ind w:left="4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A4F4E8">
      <w:start w:val="1"/>
      <w:numFmt w:val="decimal"/>
      <w:lvlText w:val="%7"/>
      <w:lvlJc w:val="left"/>
      <w:pPr>
        <w:ind w:left="4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94C25E">
      <w:start w:val="1"/>
      <w:numFmt w:val="lowerLetter"/>
      <w:lvlText w:val="%8"/>
      <w:lvlJc w:val="left"/>
      <w:pPr>
        <w:ind w:left="5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840E08">
      <w:start w:val="1"/>
      <w:numFmt w:val="lowerRoman"/>
      <w:lvlText w:val="%9"/>
      <w:lvlJc w:val="left"/>
      <w:pPr>
        <w:ind w:left="6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1879207B"/>
    <w:multiLevelType w:val="hybridMultilevel"/>
    <w:tmpl w:val="70F4DE20"/>
    <w:lvl w:ilvl="0" w:tplc="F4E22DAA">
      <w:start w:val="1"/>
      <w:numFmt w:val="bullet"/>
      <w:lvlText w:val="•"/>
      <w:lvlJc w:val="left"/>
      <w:pPr>
        <w:ind w:left="16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8C0D4DE">
      <w:start w:val="1"/>
      <w:numFmt w:val="bullet"/>
      <w:lvlText w:val="o"/>
      <w:lvlJc w:val="left"/>
      <w:pPr>
        <w:ind w:left="36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0BE7F48">
      <w:start w:val="1"/>
      <w:numFmt w:val="bullet"/>
      <w:lvlText w:val="▪"/>
      <w:lvlJc w:val="left"/>
      <w:pPr>
        <w:ind w:left="43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778ED42">
      <w:start w:val="1"/>
      <w:numFmt w:val="bullet"/>
      <w:lvlText w:val="•"/>
      <w:lvlJc w:val="left"/>
      <w:pPr>
        <w:ind w:left="50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A42311A">
      <w:start w:val="1"/>
      <w:numFmt w:val="bullet"/>
      <w:lvlText w:val="o"/>
      <w:lvlJc w:val="left"/>
      <w:pPr>
        <w:ind w:left="57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CF89AD6">
      <w:start w:val="1"/>
      <w:numFmt w:val="bullet"/>
      <w:lvlText w:val="▪"/>
      <w:lvlJc w:val="left"/>
      <w:pPr>
        <w:ind w:left="64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E78D680">
      <w:start w:val="1"/>
      <w:numFmt w:val="bullet"/>
      <w:lvlText w:val="•"/>
      <w:lvlJc w:val="left"/>
      <w:pPr>
        <w:ind w:left="72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14FF36">
      <w:start w:val="1"/>
      <w:numFmt w:val="bullet"/>
      <w:lvlText w:val="o"/>
      <w:lvlJc w:val="left"/>
      <w:pPr>
        <w:ind w:left="79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E3EB722">
      <w:start w:val="1"/>
      <w:numFmt w:val="bullet"/>
      <w:lvlText w:val="▪"/>
      <w:lvlJc w:val="left"/>
      <w:pPr>
        <w:ind w:left="86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nsid w:val="18B16E1F"/>
    <w:multiLevelType w:val="hybridMultilevel"/>
    <w:tmpl w:val="C7E42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644AD8"/>
    <w:multiLevelType w:val="hybridMultilevel"/>
    <w:tmpl w:val="08A4C162"/>
    <w:lvl w:ilvl="0" w:tplc="402ADC90">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81B24">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123EB6">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B0F480">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36B4BA">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58D01A">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122E72">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F6F266">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EA6AC2">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20192423"/>
    <w:multiLevelType w:val="hybridMultilevel"/>
    <w:tmpl w:val="19785754"/>
    <w:lvl w:ilvl="0" w:tplc="CB2CE1CA">
      <w:start w:val="1"/>
      <w:numFmt w:val="upperRoman"/>
      <w:lvlText w:val="%1."/>
      <w:lvlJc w:val="left"/>
      <w:pPr>
        <w:ind w:left="49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C6541ECA">
      <w:start w:val="1"/>
      <w:numFmt w:val="lowerLetter"/>
      <w:lvlText w:val="%2"/>
      <w:lvlJc w:val="left"/>
      <w:pPr>
        <w:ind w:left="11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832476BE">
      <w:start w:val="1"/>
      <w:numFmt w:val="lowerRoman"/>
      <w:lvlText w:val="%3"/>
      <w:lvlJc w:val="left"/>
      <w:pPr>
        <w:ind w:left="18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CEEA80AE">
      <w:start w:val="1"/>
      <w:numFmt w:val="decimal"/>
      <w:lvlText w:val="%4"/>
      <w:lvlJc w:val="left"/>
      <w:pPr>
        <w:ind w:left="25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DB2C336">
      <w:start w:val="1"/>
      <w:numFmt w:val="lowerLetter"/>
      <w:lvlText w:val="%5"/>
      <w:lvlJc w:val="left"/>
      <w:pPr>
        <w:ind w:left="32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EA0919E">
      <w:start w:val="1"/>
      <w:numFmt w:val="lowerRoman"/>
      <w:lvlText w:val="%6"/>
      <w:lvlJc w:val="left"/>
      <w:pPr>
        <w:ind w:left="40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6063B7E">
      <w:start w:val="1"/>
      <w:numFmt w:val="decimal"/>
      <w:lvlText w:val="%7"/>
      <w:lvlJc w:val="left"/>
      <w:pPr>
        <w:ind w:left="47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E08620AC">
      <w:start w:val="1"/>
      <w:numFmt w:val="lowerLetter"/>
      <w:lvlText w:val="%8"/>
      <w:lvlJc w:val="left"/>
      <w:pPr>
        <w:ind w:left="54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A936E744">
      <w:start w:val="1"/>
      <w:numFmt w:val="lowerRoman"/>
      <w:lvlText w:val="%9"/>
      <w:lvlJc w:val="left"/>
      <w:pPr>
        <w:ind w:left="61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6">
    <w:nsid w:val="21DE7B34"/>
    <w:multiLevelType w:val="hybridMultilevel"/>
    <w:tmpl w:val="AE626EEA"/>
    <w:lvl w:ilvl="0" w:tplc="9BE08240">
      <w:start w:val="1"/>
      <w:numFmt w:val="lowerLetter"/>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5350AA9C">
      <w:start w:val="1"/>
      <w:numFmt w:val="lowerLetter"/>
      <w:lvlText w:val="%2"/>
      <w:lvlJc w:val="left"/>
      <w:pPr>
        <w:ind w:left="11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81E1C1C">
      <w:start w:val="1"/>
      <w:numFmt w:val="lowerRoman"/>
      <w:lvlText w:val="%3"/>
      <w:lvlJc w:val="left"/>
      <w:pPr>
        <w:ind w:left="19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42C16A">
      <w:start w:val="1"/>
      <w:numFmt w:val="decimal"/>
      <w:lvlText w:val="%4"/>
      <w:lvlJc w:val="left"/>
      <w:pPr>
        <w:ind w:left="26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6262194">
      <w:start w:val="1"/>
      <w:numFmt w:val="lowerLetter"/>
      <w:lvlText w:val="%5"/>
      <w:lvlJc w:val="left"/>
      <w:pPr>
        <w:ind w:left="33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26280C8">
      <w:start w:val="1"/>
      <w:numFmt w:val="lowerRoman"/>
      <w:lvlText w:val="%6"/>
      <w:lvlJc w:val="left"/>
      <w:pPr>
        <w:ind w:left="40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4A08686">
      <w:start w:val="1"/>
      <w:numFmt w:val="decimal"/>
      <w:lvlText w:val="%7"/>
      <w:lvlJc w:val="left"/>
      <w:pPr>
        <w:ind w:left="47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4702486">
      <w:start w:val="1"/>
      <w:numFmt w:val="lowerLetter"/>
      <w:lvlText w:val="%8"/>
      <w:lvlJc w:val="left"/>
      <w:pPr>
        <w:ind w:left="55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CF65DE8">
      <w:start w:val="1"/>
      <w:numFmt w:val="lowerRoman"/>
      <w:lvlText w:val="%9"/>
      <w:lvlJc w:val="left"/>
      <w:pPr>
        <w:ind w:left="62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7">
    <w:nsid w:val="291421FA"/>
    <w:multiLevelType w:val="hybridMultilevel"/>
    <w:tmpl w:val="643E3616"/>
    <w:lvl w:ilvl="0" w:tplc="5302CA80">
      <w:start w:val="1"/>
      <w:numFmt w:val="decimal"/>
      <w:lvlText w:val="%1."/>
      <w:lvlJc w:val="left"/>
      <w:pPr>
        <w:ind w:left="1031" w:hanging="264"/>
        <w:jc w:val="right"/>
      </w:pPr>
      <w:rPr>
        <w:rFonts w:ascii="Times New Roman" w:eastAsia="Times New Roman" w:hAnsi="Times New Roman" w:cs="Times New Roman" w:hint="default"/>
        <w:b/>
        <w:bCs/>
        <w:i w:val="0"/>
        <w:iCs w:val="0"/>
        <w:spacing w:val="0"/>
        <w:w w:val="100"/>
        <w:sz w:val="21"/>
        <w:szCs w:val="21"/>
        <w:lang w:val="en-US" w:eastAsia="en-US" w:bidi="ar-SA"/>
      </w:rPr>
    </w:lvl>
    <w:lvl w:ilvl="1" w:tplc="0ED2E138">
      <w:start w:val="1"/>
      <w:numFmt w:val="lowerLetter"/>
      <w:lvlText w:val="%2."/>
      <w:lvlJc w:val="left"/>
      <w:pPr>
        <w:ind w:left="1571" w:hanging="360"/>
      </w:pPr>
      <w:rPr>
        <w:rFonts w:ascii="Times New Roman" w:eastAsia="Times New Roman" w:hAnsi="Times New Roman" w:cs="Times New Roman" w:hint="default"/>
        <w:b/>
        <w:bCs/>
        <w:i w:val="0"/>
        <w:iCs w:val="0"/>
        <w:spacing w:val="0"/>
        <w:w w:val="100"/>
        <w:sz w:val="22"/>
        <w:szCs w:val="22"/>
        <w:lang w:val="en-US" w:eastAsia="en-US" w:bidi="ar-SA"/>
      </w:rPr>
    </w:lvl>
    <w:lvl w:ilvl="2" w:tplc="A34895EE">
      <w:start w:val="1"/>
      <w:numFmt w:val="lowerLetter"/>
      <w:lvlText w:val="(%3)"/>
      <w:lvlJc w:val="left"/>
      <w:pPr>
        <w:ind w:left="1571" w:hanging="309"/>
      </w:pPr>
      <w:rPr>
        <w:rFonts w:ascii="Times New Roman" w:eastAsia="Times New Roman" w:hAnsi="Times New Roman" w:cs="Times New Roman" w:hint="default"/>
        <w:b w:val="0"/>
        <w:bCs w:val="0"/>
        <w:i w:val="0"/>
        <w:iCs w:val="0"/>
        <w:spacing w:val="0"/>
        <w:w w:val="103"/>
        <w:sz w:val="21"/>
        <w:szCs w:val="21"/>
        <w:lang w:val="en-US" w:eastAsia="en-US" w:bidi="ar-SA"/>
      </w:rPr>
    </w:lvl>
    <w:lvl w:ilvl="3" w:tplc="579A36D4">
      <w:numFmt w:val="bullet"/>
      <w:lvlText w:val="•"/>
      <w:lvlJc w:val="left"/>
      <w:pPr>
        <w:ind w:left="1840" w:hanging="309"/>
      </w:pPr>
      <w:rPr>
        <w:rFonts w:hint="default"/>
        <w:lang w:val="en-US" w:eastAsia="en-US" w:bidi="ar-SA"/>
      </w:rPr>
    </w:lvl>
    <w:lvl w:ilvl="4" w:tplc="E6B8E88E">
      <w:numFmt w:val="bullet"/>
      <w:lvlText w:val="•"/>
      <w:lvlJc w:val="left"/>
      <w:pPr>
        <w:ind w:left="3085" w:hanging="309"/>
      </w:pPr>
      <w:rPr>
        <w:rFonts w:hint="default"/>
        <w:lang w:val="en-US" w:eastAsia="en-US" w:bidi="ar-SA"/>
      </w:rPr>
    </w:lvl>
    <w:lvl w:ilvl="5" w:tplc="3126E28C">
      <w:numFmt w:val="bullet"/>
      <w:lvlText w:val="•"/>
      <w:lvlJc w:val="left"/>
      <w:pPr>
        <w:ind w:left="4331" w:hanging="309"/>
      </w:pPr>
      <w:rPr>
        <w:rFonts w:hint="default"/>
        <w:lang w:val="en-US" w:eastAsia="en-US" w:bidi="ar-SA"/>
      </w:rPr>
    </w:lvl>
    <w:lvl w:ilvl="6" w:tplc="BFA0F11A">
      <w:numFmt w:val="bullet"/>
      <w:lvlText w:val="•"/>
      <w:lvlJc w:val="left"/>
      <w:pPr>
        <w:ind w:left="5576" w:hanging="309"/>
      </w:pPr>
      <w:rPr>
        <w:rFonts w:hint="default"/>
        <w:lang w:val="en-US" w:eastAsia="en-US" w:bidi="ar-SA"/>
      </w:rPr>
    </w:lvl>
    <w:lvl w:ilvl="7" w:tplc="0F3CDFE6">
      <w:numFmt w:val="bullet"/>
      <w:lvlText w:val="•"/>
      <w:lvlJc w:val="left"/>
      <w:pPr>
        <w:ind w:left="6822" w:hanging="309"/>
      </w:pPr>
      <w:rPr>
        <w:rFonts w:hint="default"/>
        <w:lang w:val="en-US" w:eastAsia="en-US" w:bidi="ar-SA"/>
      </w:rPr>
    </w:lvl>
    <w:lvl w:ilvl="8" w:tplc="21B6AF82">
      <w:numFmt w:val="bullet"/>
      <w:lvlText w:val="•"/>
      <w:lvlJc w:val="left"/>
      <w:pPr>
        <w:ind w:left="8068" w:hanging="309"/>
      </w:pPr>
      <w:rPr>
        <w:rFonts w:hint="default"/>
        <w:lang w:val="en-US" w:eastAsia="en-US" w:bidi="ar-SA"/>
      </w:rPr>
    </w:lvl>
  </w:abstractNum>
  <w:abstractNum w:abstractNumId="18">
    <w:nsid w:val="2CBD05AE"/>
    <w:multiLevelType w:val="hybridMultilevel"/>
    <w:tmpl w:val="10F60CA0"/>
    <w:lvl w:ilvl="0" w:tplc="AFBEB6C4">
      <w:start w:val="1"/>
      <w:numFmt w:val="decimal"/>
      <w:lvlText w:val="%1)"/>
      <w:lvlJc w:val="left"/>
      <w:pPr>
        <w:ind w:left="135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258CE984">
      <w:start w:val="1"/>
      <w:numFmt w:val="lowerLetter"/>
      <w:lvlText w:val="%2"/>
      <w:lvlJc w:val="left"/>
      <w:pPr>
        <w:ind w:left="14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0E5AF39A">
      <w:start w:val="1"/>
      <w:numFmt w:val="lowerRoman"/>
      <w:lvlText w:val="%3"/>
      <w:lvlJc w:val="left"/>
      <w:pPr>
        <w:ind w:left="21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ED80E1B0">
      <w:start w:val="1"/>
      <w:numFmt w:val="decimal"/>
      <w:lvlText w:val="%4"/>
      <w:lvlJc w:val="left"/>
      <w:pPr>
        <w:ind w:left="28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43ACC8A">
      <w:start w:val="1"/>
      <w:numFmt w:val="lowerLetter"/>
      <w:lvlText w:val="%5"/>
      <w:lvlJc w:val="left"/>
      <w:pPr>
        <w:ind w:left="357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85AA69F6">
      <w:start w:val="1"/>
      <w:numFmt w:val="lowerRoman"/>
      <w:lvlText w:val="%6"/>
      <w:lvlJc w:val="left"/>
      <w:pPr>
        <w:ind w:left="429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6761A58">
      <w:start w:val="1"/>
      <w:numFmt w:val="decimal"/>
      <w:lvlText w:val="%7"/>
      <w:lvlJc w:val="left"/>
      <w:pPr>
        <w:ind w:left="50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E4ECF27A">
      <w:start w:val="1"/>
      <w:numFmt w:val="lowerLetter"/>
      <w:lvlText w:val="%8"/>
      <w:lvlJc w:val="left"/>
      <w:pPr>
        <w:ind w:left="57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D0804200">
      <w:start w:val="1"/>
      <w:numFmt w:val="lowerRoman"/>
      <w:lvlText w:val="%9"/>
      <w:lvlJc w:val="left"/>
      <w:pPr>
        <w:ind w:left="64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9">
    <w:nsid w:val="2FB74158"/>
    <w:multiLevelType w:val="hybridMultilevel"/>
    <w:tmpl w:val="3566DA7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8C6C3A"/>
    <w:multiLevelType w:val="hybridMultilevel"/>
    <w:tmpl w:val="6E0E854A"/>
    <w:lvl w:ilvl="0" w:tplc="0409001B">
      <w:start w:val="1"/>
      <w:numFmt w:val="lowerRoman"/>
      <w:lvlText w:val="%1."/>
      <w:lvlJc w:val="right"/>
      <w:pPr>
        <w:ind w:left="1399" w:hanging="360"/>
      </w:pPr>
    </w:lvl>
    <w:lvl w:ilvl="1" w:tplc="04090019" w:tentative="1">
      <w:start w:val="1"/>
      <w:numFmt w:val="lowerLetter"/>
      <w:lvlText w:val="%2."/>
      <w:lvlJc w:val="left"/>
      <w:pPr>
        <w:ind w:left="2119" w:hanging="360"/>
      </w:pPr>
    </w:lvl>
    <w:lvl w:ilvl="2" w:tplc="0409001B" w:tentative="1">
      <w:start w:val="1"/>
      <w:numFmt w:val="lowerRoman"/>
      <w:lvlText w:val="%3."/>
      <w:lvlJc w:val="right"/>
      <w:pPr>
        <w:ind w:left="2839" w:hanging="180"/>
      </w:pPr>
    </w:lvl>
    <w:lvl w:ilvl="3" w:tplc="0409000F" w:tentative="1">
      <w:start w:val="1"/>
      <w:numFmt w:val="decimal"/>
      <w:lvlText w:val="%4."/>
      <w:lvlJc w:val="left"/>
      <w:pPr>
        <w:ind w:left="3559" w:hanging="360"/>
      </w:pPr>
    </w:lvl>
    <w:lvl w:ilvl="4" w:tplc="04090019" w:tentative="1">
      <w:start w:val="1"/>
      <w:numFmt w:val="lowerLetter"/>
      <w:lvlText w:val="%5."/>
      <w:lvlJc w:val="left"/>
      <w:pPr>
        <w:ind w:left="4279" w:hanging="360"/>
      </w:pPr>
    </w:lvl>
    <w:lvl w:ilvl="5" w:tplc="0409001B" w:tentative="1">
      <w:start w:val="1"/>
      <w:numFmt w:val="lowerRoman"/>
      <w:lvlText w:val="%6."/>
      <w:lvlJc w:val="right"/>
      <w:pPr>
        <w:ind w:left="4999" w:hanging="180"/>
      </w:pPr>
    </w:lvl>
    <w:lvl w:ilvl="6" w:tplc="0409000F" w:tentative="1">
      <w:start w:val="1"/>
      <w:numFmt w:val="decimal"/>
      <w:lvlText w:val="%7."/>
      <w:lvlJc w:val="left"/>
      <w:pPr>
        <w:ind w:left="5719" w:hanging="360"/>
      </w:pPr>
    </w:lvl>
    <w:lvl w:ilvl="7" w:tplc="04090019" w:tentative="1">
      <w:start w:val="1"/>
      <w:numFmt w:val="lowerLetter"/>
      <w:lvlText w:val="%8."/>
      <w:lvlJc w:val="left"/>
      <w:pPr>
        <w:ind w:left="6439" w:hanging="360"/>
      </w:pPr>
    </w:lvl>
    <w:lvl w:ilvl="8" w:tplc="0409001B" w:tentative="1">
      <w:start w:val="1"/>
      <w:numFmt w:val="lowerRoman"/>
      <w:lvlText w:val="%9."/>
      <w:lvlJc w:val="right"/>
      <w:pPr>
        <w:ind w:left="7159" w:hanging="180"/>
      </w:pPr>
    </w:lvl>
  </w:abstractNum>
  <w:abstractNum w:abstractNumId="21">
    <w:nsid w:val="3A075F23"/>
    <w:multiLevelType w:val="hybridMultilevel"/>
    <w:tmpl w:val="2334E3B0"/>
    <w:lvl w:ilvl="0" w:tplc="9872B24E">
      <w:start w:val="1"/>
      <w:numFmt w:val="lowerLetter"/>
      <w:lvlText w:val="%1."/>
      <w:lvlJc w:val="left"/>
      <w:pPr>
        <w:ind w:left="1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F06DE3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08389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C0CD21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C02F07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8DAC11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0A0F6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724A87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F2A00E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nsid w:val="3B0C771D"/>
    <w:multiLevelType w:val="hybridMultilevel"/>
    <w:tmpl w:val="E9201490"/>
    <w:lvl w:ilvl="0" w:tplc="247886D0">
      <w:start w:val="1"/>
      <w:numFmt w:val="decimal"/>
      <w:lvlText w:val="%1."/>
      <w:lvlJc w:val="left"/>
      <w:pPr>
        <w:ind w:left="101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28A24FE">
      <w:start w:val="1"/>
      <w:numFmt w:val="lowerLetter"/>
      <w:lvlText w:val="%2"/>
      <w:lvlJc w:val="left"/>
      <w:pPr>
        <w:ind w:left="175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DF62762">
      <w:start w:val="1"/>
      <w:numFmt w:val="lowerRoman"/>
      <w:lvlText w:val="%3"/>
      <w:lvlJc w:val="left"/>
      <w:pPr>
        <w:ind w:left="247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2C9A632A">
      <w:start w:val="1"/>
      <w:numFmt w:val="decimal"/>
      <w:lvlText w:val="%4"/>
      <w:lvlJc w:val="left"/>
      <w:pPr>
        <w:ind w:left="319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C68BD70">
      <w:start w:val="1"/>
      <w:numFmt w:val="lowerLetter"/>
      <w:lvlText w:val="%5"/>
      <w:lvlJc w:val="left"/>
      <w:pPr>
        <w:ind w:left="391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123CFAA2">
      <w:start w:val="1"/>
      <w:numFmt w:val="lowerRoman"/>
      <w:lvlText w:val="%6"/>
      <w:lvlJc w:val="left"/>
      <w:pPr>
        <w:ind w:left="463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37AC5C6">
      <w:start w:val="1"/>
      <w:numFmt w:val="decimal"/>
      <w:lvlText w:val="%7"/>
      <w:lvlJc w:val="left"/>
      <w:pPr>
        <w:ind w:left="535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D5827BBE">
      <w:start w:val="1"/>
      <w:numFmt w:val="lowerLetter"/>
      <w:lvlText w:val="%8"/>
      <w:lvlJc w:val="left"/>
      <w:pPr>
        <w:ind w:left="607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937A49C0">
      <w:start w:val="1"/>
      <w:numFmt w:val="lowerRoman"/>
      <w:lvlText w:val="%9"/>
      <w:lvlJc w:val="left"/>
      <w:pPr>
        <w:ind w:left="679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3">
    <w:nsid w:val="43D1793B"/>
    <w:multiLevelType w:val="hybridMultilevel"/>
    <w:tmpl w:val="31D6284C"/>
    <w:lvl w:ilvl="0" w:tplc="0409001B">
      <w:start w:val="1"/>
      <w:numFmt w:val="lowerRoman"/>
      <w:lvlText w:val="%1."/>
      <w:lvlJc w:val="right"/>
      <w:pPr>
        <w:ind w:left="770" w:hanging="360"/>
      </w:pPr>
    </w:lvl>
    <w:lvl w:ilvl="1" w:tplc="04090019" w:tentative="1">
      <w:start w:val="1"/>
      <w:numFmt w:val="lowerLetter"/>
      <w:lvlText w:val="%2."/>
      <w:lvlJc w:val="left"/>
      <w:pPr>
        <w:ind w:left="1490" w:hanging="360"/>
      </w:pPr>
    </w:lvl>
    <w:lvl w:ilvl="2" w:tplc="0409001B">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24">
    <w:nsid w:val="44D032E6"/>
    <w:multiLevelType w:val="hybridMultilevel"/>
    <w:tmpl w:val="A7A0410A"/>
    <w:lvl w:ilvl="0" w:tplc="9A681A4A">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C07CA0">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50317E">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76A524">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427ED6">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F0CC9C">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200050">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78AFAC">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8C88C2">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487872B6"/>
    <w:multiLevelType w:val="hybridMultilevel"/>
    <w:tmpl w:val="F9B66148"/>
    <w:lvl w:ilvl="0" w:tplc="5E6240B8">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025EF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8C1D2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FA7C0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9062B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7EBF8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8ADCA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BE2EA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FE8A7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49440216"/>
    <w:multiLevelType w:val="hybridMultilevel"/>
    <w:tmpl w:val="6C9C1A9C"/>
    <w:lvl w:ilvl="0" w:tplc="27CAFB18">
      <w:start w:val="1"/>
      <w:numFmt w:val="lowerLetter"/>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46AF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D009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D203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224B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BC6E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8C48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BE2E2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8C06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4E7B16D4"/>
    <w:multiLevelType w:val="hybridMultilevel"/>
    <w:tmpl w:val="0290A820"/>
    <w:lvl w:ilvl="0" w:tplc="5380DC6E">
      <w:start w:val="1"/>
      <w:numFmt w:val="lowerLetter"/>
      <w:lvlText w:val="%1."/>
      <w:lvlJc w:val="left"/>
      <w:pPr>
        <w:ind w:left="36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EBF8090E">
      <w:start w:val="1"/>
      <w:numFmt w:val="lowerRoman"/>
      <w:lvlText w:val="%2."/>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39C03F8">
      <w:start w:val="1"/>
      <w:numFmt w:val="lowerRoman"/>
      <w:lvlText w:val="%3"/>
      <w:lvlJc w:val="left"/>
      <w:pPr>
        <w:ind w:left="15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2F27D52">
      <w:start w:val="1"/>
      <w:numFmt w:val="decimal"/>
      <w:lvlText w:val="%4"/>
      <w:lvlJc w:val="left"/>
      <w:pPr>
        <w:ind w:left="22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77CC512">
      <w:start w:val="1"/>
      <w:numFmt w:val="lowerLetter"/>
      <w:lvlText w:val="%5"/>
      <w:lvlJc w:val="left"/>
      <w:pPr>
        <w:ind w:left="29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FAA5B50">
      <w:start w:val="1"/>
      <w:numFmt w:val="lowerRoman"/>
      <w:lvlText w:val="%6"/>
      <w:lvlJc w:val="left"/>
      <w:pPr>
        <w:ind w:left="37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2F88B18">
      <w:start w:val="1"/>
      <w:numFmt w:val="decimal"/>
      <w:lvlText w:val="%7"/>
      <w:lvlJc w:val="left"/>
      <w:pPr>
        <w:ind w:left="44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2F89B4E">
      <w:start w:val="1"/>
      <w:numFmt w:val="lowerLetter"/>
      <w:lvlText w:val="%8"/>
      <w:lvlJc w:val="left"/>
      <w:pPr>
        <w:ind w:left="51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9A0BA42">
      <w:start w:val="1"/>
      <w:numFmt w:val="lowerRoman"/>
      <w:lvlText w:val="%9"/>
      <w:lvlJc w:val="left"/>
      <w:pPr>
        <w:ind w:left="58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8">
    <w:nsid w:val="4F0E1A1B"/>
    <w:multiLevelType w:val="hybridMultilevel"/>
    <w:tmpl w:val="7ABAAF4A"/>
    <w:lvl w:ilvl="0" w:tplc="28E8975A">
      <w:start w:val="1"/>
      <w:numFmt w:val="lowerLetter"/>
      <w:lvlText w:val="%1."/>
      <w:lvlJc w:val="left"/>
      <w:pPr>
        <w:ind w:left="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26A35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54B51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AA59E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7E642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38708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069D9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B6240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4CE3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50C84ACF"/>
    <w:multiLevelType w:val="hybridMultilevel"/>
    <w:tmpl w:val="7DE08A2E"/>
    <w:lvl w:ilvl="0" w:tplc="6F30FBD8">
      <w:start w:val="1"/>
      <w:numFmt w:val="lowerLetter"/>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DBA547C">
      <w:start w:val="1"/>
      <w:numFmt w:val="lowerRoman"/>
      <w:lvlText w:val="%2."/>
      <w:lvlJc w:val="left"/>
      <w:pPr>
        <w:ind w:left="126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8A6998E">
      <w:start w:val="1"/>
      <w:numFmt w:val="lowerRoman"/>
      <w:lvlText w:val="%3"/>
      <w:lvlJc w:val="left"/>
      <w:pPr>
        <w:ind w:left="19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5CBAE7F0">
      <w:start w:val="1"/>
      <w:numFmt w:val="decimal"/>
      <w:lvlText w:val="%4"/>
      <w:lvlJc w:val="left"/>
      <w:pPr>
        <w:ind w:left="26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F9C51C2">
      <w:start w:val="1"/>
      <w:numFmt w:val="lowerLetter"/>
      <w:lvlText w:val="%5"/>
      <w:lvlJc w:val="left"/>
      <w:pPr>
        <w:ind w:left="33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1CAB4DE">
      <w:start w:val="1"/>
      <w:numFmt w:val="lowerRoman"/>
      <w:lvlText w:val="%6"/>
      <w:lvlJc w:val="left"/>
      <w:pPr>
        <w:ind w:left="40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4E048990">
      <w:start w:val="1"/>
      <w:numFmt w:val="decimal"/>
      <w:lvlText w:val="%7"/>
      <w:lvlJc w:val="left"/>
      <w:pPr>
        <w:ind w:left="47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BE6CBEE6">
      <w:start w:val="1"/>
      <w:numFmt w:val="lowerLetter"/>
      <w:lvlText w:val="%8"/>
      <w:lvlJc w:val="left"/>
      <w:pPr>
        <w:ind w:left="55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03C4C474">
      <w:start w:val="1"/>
      <w:numFmt w:val="lowerRoman"/>
      <w:lvlText w:val="%9"/>
      <w:lvlJc w:val="left"/>
      <w:pPr>
        <w:ind w:left="62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0">
    <w:nsid w:val="59154FD5"/>
    <w:multiLevelType w:val="hybridMultilevel"/>
    <w:tmpl w:val="CDB8929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65567A"/>
    <w:multiLevelType w:val="hybridMultilevel"/>
    <w:tmpl w:val="A6A46742"/>
    <w:lvl w:ilvl="0" w:tplc="E68AFCDC">
      <w:start w:val="1"/>
      <w:numFmt w:val="lowerLetter"/>
      <w:lvlText w:val="%1."/>
      <w:lvlJc w:val="left"/>
      <w:pPr>
        <w:ind w:left="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4CC5E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3868F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96565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BA511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9EA75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643E8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0E0EF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16C76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682B093B"/>
    <w:multiLevelType w:val="hybridMultilevel"/>
    <w:tmpl w:val="A94AE698"/>
    <w:lvl w:ilvl="0" w:tplc="DFE848C2">
      <w:start w:val="1"/>
      <w:numFmt w:val="decimal"/>
      <w:lvlText w:val="%1."/>
      <w:lvlJc w:val="left"/>
      <w:pPr>
        <w:ind w:left="50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AF307196">
      <w:start w:val="1"/>
      <w:numFmt w:val="lowerLetter"/>
      <w:lvlText w:val="%2."/>
      <w:lvlJc w:val="left"/>
      <w:pPr>
        <w:ind w:left="135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0EC88D3C">
      <w:start w:val="1"/>
      <w:numFmt w:val="lowerRoman"/>
      <w:lvlText w:val="%3"/>
      <w:lvlJc w:val="left"/>
      <w:pPr>
        <w:ind w:left="20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DB4A5E16">
      <w:start w:val="1"/>
      <w:numFmt w:val="decimal"/>
      <w:lvlText w:val="%4"/>
      <w:lvlJc w:val="left"/>
      <w:pPr>
        <w:ind w:left="28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E30FE2A">
      <w:start w:val="1"/>
      <w:numFmt w:val="lowerLetter"/>
      <w:lvlText w:val="%5"/>
      <w:lvlJc w:val="left"/>
      <w:pPr>
        <w:ind w:left="35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53CC5384">
      <w:start w:val="1"/>
      <w:numFmt w:val="lowerRoman"/>
      <w:lvlText w:val="%6"/>
      <w:lvlJc w:val="left"/>
      <w:pPr>
        <w:ind w:left="42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67686254">
      <w:start w:val="1"/>
      <w:numFmt w:val="decimal"/>
      <w:lvlText w:val="%7"/>
      <w:lvlJc w:val="left"/>
      <w:pPr>
        <w:ind w:left="49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AA4CAE96">
      <w:start w:val="1"/>
      <w:numFmt w:val="lowerLetter"/>
      <w:lvlText w:val="%8"/>
      <w:lvlJc w:val="left"/>
      <w:pPr>
        <w:ind w:left="56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4C526600">
      <w:start w:val="1"/>
      <w:numFmt w:val="lowerRoman"/>
      <w:lvlText w:val="%9"/>
      <w:lvlJc w:val="left"/>
      <w:pPr>
        <w:ind w:left="6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3">
    <w:nsid w:val="68315F7F"/>
    <w:multiLevelType w:val="hybridMultilevel"/>
    <w:tmpl w:val="A208BF9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C030AA"/>
    <w:multiLevelType w:val="hybridMultilevel"/>
    <w:tmpl w:val="4D3A3FB4"/>
    <w:lvl w:ilvl="0" w:tplc="51CECC2E">
      <w:start w:val="1"/>
      <w:numFmt w:val="lowerLetter"/>
      <w:lvlText w:val="%1."/>
      <w:lvlJc w:val="left"/>
      <w:pPr>
        <w:ind w:left="4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9E802294">
      <w:start w:val="1"/>
      <w:numFmt w:val="lowerLetter"/>
      <w:lvlText w:val="%2"/>
      <w:lvlJc w:val="left"/>
      <w:pPr>
        <w:ind w:left="11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EFCB002">
      <w:start w:val="1"/>
      <w:numFmt w:val="lowerRoman"/>
      <w:lvlText w:val="%3"/>
      <w:lvlJc w:val="left"/>
      <w:pPr>
        <w:ind w:left="19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5BAF33A">
      <w:start w:val="1"/>
      <w:numFmt w:val="decimal"/>
      <w:lvlText w:val="%4"/>
      <w:lvlJc w:val="left"/>
      <w:pPr>
        <w:ind w:left="26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9C586F68">
      <w:start w:val="1"/>
      <w:numFmt w:val="lowerLetter"/>
      <w:lvlText w:val="%5"/>
      <w:lvlJc w:val="left"/>
      <w:pPr>
        <w:ind w:left="33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DB431E0">
      <w:start w:val="1"/>
      <w:numFmt w:val="lowerRoman"/>
      <w:lvlText w:val="%6"/>
      <w:lvlJc w:val="left"/>
      <w:pPr>
        <w:ind w:left="40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86AE54">
      <w:start w:val="1"/>
      <w:numFmt w:val="decimal"/>
      <w:lvlText w:val="%7"/>
      <w:lvlJc w:val="left"/>
      <w:pPr>
        <w:ind w:left="47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3CE4736E">
      <w:start w:val="1"/>
      <w:numFmt w:val="lowerLetter"/>
      <w:lvlText w:val="%8"/>
      <w:lvlJc w:val="left"/>
      <w:pPr>
        <w:ind w:left="55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C228EED2">
      <w:start w:val="1"/>
      <w:numFmt w:val="lowerRoman"/>
      <w:lvlText w:val="%9"/>
      <w:lvlJc w:val="left"/>
      <w:pPr>
        <w:ind w:left="62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5">
    <w:nsid w:val="6C456609"/>
    <w:multiLevelType w:val="hybridMultilevel"/>
    <w:tmpl w:val="877636B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2A6852"/>
    <w:multiLevelType w:val="hybridMultilevel"/>
    <w:tmpl w:val="E8CEBE82"/>
    <w:lvl w:ilvl="0" w:tplc="D9D8AE80">
      <w:start w:val="8"/>
      <w:numFmt w:val="lowerLetter"/>
      <w:lvlText w:val="%1."/>
      <w:lvlJc w:val="left"/>
      <w:pPr>
        <w:ind w:left="1080" w:hanging="360"/>
      </w:pPr>
      <w:rPr>
        <w:rFonts w:ascii="Times New Roman" w:eastAsia="Times New Roman" w:hAnsi="Times New Roman" w:cs="Times New Roman" w:hint="default"/>
        <w:sz w:val="2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BD7481"/>
    <w:multiLevelType w:val="hybridMultilevel"/>
    <w:tmpl w:val="673A9658"/>
    <w:lvl w:ilvl="0" w:tplc="D3FCE5B2">
      <w:start w:val="1"/>
      <w:numFmt w:val="lowerRoman"/>
      <w:lvlText w:val="%1."/>
      <w:lvlJc w:val="left"/>
      <w:pPr>
        <w:ind w:left="1080" w:hanging="720"/>
      </w:pPr>
      <w:rPr>
        <w:rFonts w:ascii="Times New Roman" w:eastAsia="Times New Roman" w:hAnsi="Times New Roman" w:cs="Times New Roman"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732F74"/>
    <w:multiLevelType w:val="hybridMultilevel"/>
    <w:tmpl w:val="6BCE3558"/>
    <w:lvl w:ilvl="0" w:tplc="FDF64936">
      <w:start w:val="1"/>
      <w:numFmt w:val="decimal"/>
      <w:lvlText w:val="%1."/>
      <w:lvlJc w:val="left"/>
      <w:pPr>
        <w:ind w:left="142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153291F2">
      <w:start w:val="1"/>
      <w:numFmt w:val="lowerRoman"/>
      <w:lvlText w:val="%2."/>
      <w:lvlJc w:val="left"/>
      <w:pPr>
        <w:ind w:left="1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D431EE">
      <w:start w:val="1"/>
      <w:numFmt w:val="lowerRoman"/>
      <w:lvlText w:val="%3"/>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B012BE">
      <w:start w:val="1"/>
      <w:numFmt w:val="decimal"/>
      <w:lvlText w:val="%4"/>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788F42">
      <w:start w:val="1"/>
      <w:numFmt w:val="lowerLetter"/>
      <w:lvlText w:val="%5"/>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CCF13C">
      <w:start w:val="1"/>
      <w:numFmt w:val="lowerRoman"/>
      <w:lvlText w:val="%6"/>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025678">
      <w:start w:val="1"/>
      <w:numFmt w:val="decimal"/>
      <w:lvlText w:val="%7"/>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60B1B6">
      <w:start w:val="1"/>
      <w:numFmt w:val="lowerLetter"/>
      <w:lvlText w:val="%8"/>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865866">
      <w:start w:val="1"/>
      <w:numFmt w:val="lowerRoman"/>
      <w:lvlText w:val="%9"/>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776D64EF"/>
    <w:multiLevelType w:val="hybridMultilevel"/>
    <w:tmpl w:val="997A42DE"/>
    <w:lvl w:ilvl="0" w:tplc="2886EFF8">
      <w:start w:val="7"/>
      <w:numFmt w:val="decimal"/>
      <w:lvlText w:val="%1."/>
      <w:lvlJc w:val="left"/>
      <w:pPr>
        <w:ind w:left="360" w:hanging="360"/>
      </w:pPr>
      <w:rPr>
        <w:rFonts w:ascii="Times New Roman" w:eastAsia="Times New Roman" w:hAnsi="Times New Roman" w:cs="Times New Roman" w:hint="default"/>
        <w:sz w:val="23"/>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A1D0358"/>
    <w:multiLevelType w:val="hybridMultilevel"/>
    <w:tmpl w:val="E5DA84BC"/>
    <w:lvl w:ilvl="0" w:tplc="C428ACE6">
      <w:start w:val="1"/>
      <w:numFmt w:val="lowerLetter"/>
      <w:lvlText w:val="%1)"/>
      <w:lvlJc w:val="left"/>
      <w:pPr>
        <w:ind w:left="5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A204E5A2">
      <w:start w:val="1"/>
      <w:numFmt w:val="lowerLetter"/>
      <w:lvlText w:val="%2"/>
      <w:lvlJc w:val="left"/>
      <w:pPr>
        <w:ind w:left="15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3CA9F50">
      <w:start w:val="1"/>
      <w:numFmt w:val="lowerRoman"/>
      <w:lvlText w:val="%3"/>
      <w:lvlJc w:val="left"/>
      <w:pPr>
        <w:ind w:left="22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613EEBFE">
      <w:start w:val="1"/>
      <w:numFmt w:val="decimal"/>
      <w:lvlText w:val="%4"/>
      <w:lvlJc w:val="left"/>
      <w:pPr>
        <w:ind w:left="29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280488CA">
      <w:start w:val="1"/>
      <w:numFmt w:val="lowerLetter"/>
      <w:lvlText w:val="%5"/>
      <w:lvlJc w:val="left"/>
      <w:pPr>
        <w:ind w:left="37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1FD466FE">
      <w:start w:val="1"/>
      <w:numFmt w:val="lowerRoman"/>
      <w:lvlText w:val="%6"/>
      <w:lvlJc w:val="left"/>
      <w:pPr>
        <w:ind w:left="44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2C4A57C">
      <w:start w:val="1"/>
      <w:numFmt w:val="decimal"/>
      <w:lvlText w:val="%7"/>
      <w:lvlJc w:val="left"/>
      <w:pPr>
        <w:ind w:left="51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F2E837DE">
      <w:start w:val="1"/>
      <w:numFmt w:val="lowerLetter"/>
      <w:lvlText w:val="%8"/>
      <w:lvlJc w:val="left"/>
      <w:pPr>
        <w:ind w:left="58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79EA330">
      <w:start w:val="1"/>
      <w:numFmt w:val="lowerRoman"/>
      <w:lvlText w:val="%9"/>
      <w:lvlJc w:val="left"/>
      <w:pPr>
        <w:ind w:left="65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1">
    <w:nsid w:val="7B4F581D"/>
    <w:multiLevelType w:val="hybridMultilevel"/>
    <w:tmpl w:val="220451B0"/>
    <w:lvl w:ilvl="0" w:tplc="36D03064">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67C7AC8">
      <w:start w:val="1"/>
      <w:numFmt w:val="lowerLetter"/>
      <w:lvlText w:val="%2"/>
      <w:lvlJc w:val="left"/>
      <w:pPr>
        <w:ind w:left="69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E3EED0F4">
      <w:start w:val="1"/>
      <w:numFmt w:val="lowerRoman"/>
      <w:lvlText w:val="%3"/>
      <w:lvlJc w:val="left"/>
      <w:pPr>
        <w:ind w:left="10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AF02EE6">
      <w:start w:val="1"/>
      <w:numFmt w:val="lowerRoman"/>
      <w:lvlRestart w:val="0"/>
      <w:lvlText w:val="%4."/>
      <w:lvlJc w:val="left"/>
      <w:pPr>
        <w:ind w:left="17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9404C148">
      <w:start w:val="1"/>
      <w:numFmt w:val="lowerLetter"/>
      <w:lvlText w:val="%5"/>
      <w:lvlJc w:val="left"/>
      <w:pPr>
        <w:ind w:left="20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6414BAC6">
      <w:start w:val="1"/>
      <w:numFmt w:val="lowerRoman"/>
      <w:lvlText w:val="%6"/>
      <w:lvlJc w:val="left"/>
      <w:pPr>
        <w:ind w:left="28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DBE2262C">
      <w:start w:val="1"/>
      <w:numFmt w:val="decimal"/>
      <w:lvlText w:val="%7"/>
      <w:lvlJc w:val="left"/>
      <w:pPr>
        <w:ind w:left="35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D674A9CE">
      <w:start w:val="1"/>
      <w:numFmt w:val="lowerLetter"/>
      <w:lvlText w:val="%8"/>
      <w:lvlJc w:val="left"/>
      <w:pPr>
        <w:ind w:left="42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DF5A12B6">
      <w:start w:val="1"/>
      <w:numFmt w:val="lowerRoman"/>
      <w:lvlText w:val="%9"/>
      <w:lvlJc w:val="left"/>
      <w:pPr>
        <w:ind w:left="49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2">
    <w:nsid w:val="7F3B4502"/>
    <w:multiLevelType w:val="hybridMultilevel"/>
    <w:tmpl w:val="514E7032"/>
    <w:lvl w:ilvl="0" w:tplc="9774CF1C">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BAAD8E">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BA7BEE">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186CE6">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7AF5EE">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544A6C">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36AA00">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F238AE">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E80F3A">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nsid w:val="7FCE4AA4"/>
    <w:multiLevelType w:val="hybridMultilevel"/>
    <w:tmpl w:val="CDD03484"/>
    <w:lvl w:ilvl="0" w:tplc="2A684C42">
      <w:start w:val="1"/>
      <w:numFmt w:val="decimal"/>
      <w:lvlText w:val="%1"/>
      <w:lvlJc w:val="left"/>
      <w:pPr>
        <w:ind w:left="360"/>
      </w:pPr>
      <w:rPr>
        <w:rFonts w:ascii="Times New Roman" w:eastAsia="Times New Roman" w:hAnsi="Times New Roman" w:cs="Times New Roman"/>
        <w:b/>
        <w:i w:val="0"/>
        <w:strike w:val="0"/>
        <w:dstrike w:val="0"/>
        <w:color w:val="000000"/>
        <w:sz w:val="21"/>
        <w:szCs w:val="21"/>
        <w:u w:val="none" w:color="000000"/>
        <w:bdr w:val="none" w:sz="0" w:space="0" w:color="auto"/>
        <w:shd w:val="clear" w:color="auto" w:fill="auto"/>
        <w:vertAlign w:val="baseline"/>
      </w:rPr>
    </w:lvl>
    <w:lvl w:ilvl="1" w:tplc="90CC4BF6">
      <w:start w:val="1"/>
      <w:numFmt w:val="lowerLetter"/>
      <w:lvlText w:val="%2"/>
      <w:lvlJc w:val="left"/>
      <w:pPr>
        <w:ind w:left="7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DF64936">
      <w:start w:val="1"/>
      <w:numFmt w:val="decimal"/>
      <w:lvlText w:val="%3."/>
      <w:lvlJc w:val="left"/>
      <w:pPr>
        <w:ind w:left="113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83F0193C">
      <w:start w:val="1"/>
      <w:numFmt w:val="decimal"/>
      <w:lvlText w:val="%4"/>
      <w:lvlJc w:val="left"/>
      <w:pPr>
        <w:ind w:left="188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ADE6470">
      <w:start w:val="1"/>
      <w:numFmt w:val="lowerLetter"/>
      <w:lvlText w:val="%5"/>
      <w:lvlJc w:val="left"/>
      <w:pPr>
        <w:ind w:left="260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B4478F4">
      <w:start w:val="1"/>
      <w:numFmt w:val="lowerRoman"/>
      <w:lvlText w:val="%6"/>
      <w:lvlJc w:val="left"/>
      <w:pPr>
        <w:ind w:left="332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8EBE7904">
      <w:start w:val="1"/>
      <w:numFmt w:val="decimal"/>
      <w:lvlText w:val="%7"/>
      <w:lvlJc w:val="left"/>
      <w:pPr>
        <w:ind w:left="404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8B05B5C">
      <w:start w:val="1"/>
      <w:numFmt w:val="lowerLetter"/>
      <w:lvlText w:val="%8"/>
      <w:lvlJc w:val="left"/>
      <w:pPr>
        <w:ind w:left="476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70701448">
      <w:start w:val="1"/>
      <w:numFmt w:val="lowerRoman"/>
      <w:lvlText w:val="%9"/>
      <w:lvlJc w:val="left"/>
      <w:pPr>
        <w:ind w:left="548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num w:numId="1">
    <w:abstractNumId w:val="12"/>
  </w:num>
  <w:num w:numId="2">
    <w:abstractNumId w:val="10"/>
  </w:num>
  <w:num w:numId="3">
    <w:abstractNumId w:val="26"/>
  </w:num>
  <w:num w:numId="4">
    <w:abstractNumId w:val="21"/>
  </w:num>
  <w:num w:numId="5">
    <w:abstractNumId w:val="38"/>
  </w:num>
  <w:num w:numId="6">
    <w:abstractNumId w:val="24"/>
  </w:num>
  <w:num w:numId="7">
    <w:abstractNumId w:val="40"/>
  </w:num>
  <w:num w:numId="8">
    <w:abstractNumId w:val="2"/>
  </w:num>
  <w:num w:numId="9">
    <w:abstractNumId w:val="14"/>
  </w:num>
  <w:num w:numId="10">
    <w:abstractNumId w:val="16"/>
  </w:num>
  <w:num w:numId="11">
    <w:abstractNumId w:val="42"/>
  </w:num>
  <w:num w:numId="12">
    <w:abstractNumId w:val="34"/>
  </w:num>
  <w:num w:numId="13">
    <w:abstractNumId w:val="29"/>
  </w:num>
  <w:num w:numId="14">
    <w:abstractNumId w:val="7"/>
  </w:num>
  <w:num w:numId="15">
    <w:abstractNumId w:val="28"/>
  </w:num>
  <w:num w:numId="16">
    <w:abstractNumId w:val="11"/>
  </w:num>
  <w:num w:numId="17">
    <w:abstractNumId w:val="27"/>
  </w:num>
  <w:num w:numId="18">
    <w:abstractNumId w:val="3"/>
  </w:num>
  <w:num w:numId="19">
    <w:abstractNumId w:val="31"/>
  </w:num>
  <w:num w:numId="20">
    <w:abstractNumId w:val="25"/>
  </w:num>
  <w:num w:numId="21">
    <w:abstractNumId w:val="15"/>
  </w:num>
  <w:num w:numId="22">
    <w:abstractNumId w:val="36"/>
  </w:num>
  <w:num w:numId="23">
    <w:abstractNumId w:val="5"/>
  </w:num>
  <w:num w:numId="24">
    <w:abstractNumId w:val="0"/>
  </w:num>
  <w:num w:numId="25">
    <w:abstractNumId w:val="37"/>
  </w:num>
  <w:num w:numId="26">
    <w:abstractNumId w:val="32"/>
  </w:num>
  <w:num w:numId="27">
    <w:abstractNumId w:val="43"/>
  </w:num>
  <w:num w:numId="28">
    <w:abstractNumId w:val="23"/>
  </w:num>
  <w:num w:numId="29">
    <w:abstractNumId w:val="39"/>
  </w:num>
  <w:num w:numId="30">
    <w:abstractNumId w:val="41"/>
  </w:num>
  <w:num w:numId="31">
    <w:abstractNumId w:val="6"/>
  </w:num>
  <w:num w:numId="32">
    <w:abstractNumId w:val="20"/>
  </w:num>
  <w:num w:numId="33">
    <w:abstractNumId w:val="9"/>
  </w:num>
  <w:num w:numId="34">
    <w:abstractNumId w:val="18"/>
  </w:num>
  <w:num w:numId="35">
    <w:abstractNumId w:val="22"/>
  </w:num>
  <w:num w:numId="36">
    <w:abstractNumId w:val="4"/>
  </w:num>
  <w:num w:numId="37">
    <w:abstractNumId w:val="30"/>
  </w:num>
  <w:num w:numId="38">
    <w:abstractNumId w:val="35"/>
  </w:num>
  <w:num w:numId="39">
    <w:abstractNumId w:val="19"/>
  </w:num>
  <w:num w:numId="40">
    <w:abstractNumId w:val="33"/>
  </w:num>
  <w:num w:numId="41">
    <w:abstractNumId w:val="1"/>
  </w:num>
  <w:num w:numId="42">
    <w:abstractNumId w:val="13"/>
  </w:num>
  <w:num w:numId="43">
    <w:abstractNumId w:val="8"/>
  </w:num>
  <w:num w:numId="44">
    <w:abstractNumId w:val="17"/>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CC2B5A"/>
    <w:rsid w:val="00000222"/>
    <w:rsid w:val="000021AE"/>
    <w:rsid w:val="0000247A"/>
    <w:rsid w:val="0000291C"/>
    <w:rsid w:val="0000348F"/>
    <w:rsid w:val="00003B63"/>
    <w:rsid w:val="000042A3"/>
    <w:rsid w:val="000068CE"/>
    <w:rsid w:val="00006D4B"/>
    <w:rsid w:val="00006D6B"/>
    <w:rsid w:val="0000725B"/>
    <w:rsid w:val="00007289"/>
    <w:rsid w:val="00011918"/>
    <w:rsid w:val="00011DF1"/>
    <w:rsid w:val="000123B2"/>
    <w:rsid w:val="00017491"/>
    <w:rsid w:val="0002264E"/>
    <w:rsid w:val="00022C5D"/>
    <w:rsid w:val="0002624B"/>
    <w:rsid w:val="000277E2"/>
    <w:rsid w:val="00031033"/>
    <w:rsid w:val="00031505"/>
    <w:rsid w:val="00032492"/>
    <w:rsid w:val="00032DE8"/>
    <w:rsid w:val="00033DA1"/>
    <w:rsid w:val="0003490A"/>
    <w:rsid w:val="000367F9"/>
    <w:rsid w:val="00037965"/>
    <w:rsid w:val="00041DD7"/>
    <w:rsid w:val="000421F8"/>
    <w:rsid w:val="00042BCE"/>
    <w:rsid w:val="000435A0"/>
    <w:rsid w:val="0004418C"/>
    <w:rsid w:val="00047238"/>
    <w:rsid w:val="00050399"/>
    <w:rsid w:val="000516EA"/>
    <w:rsid w:val="00054284"/>
    <w:rsid w:val="00060EA1"/>
    <w:rsid w:val="000622A7"/>
    <w:rsid w:val="00062323"/>
    <w:rsid w:val="000637B0"/>
    <w:rsid w:val="00070EA2"/>
    <w:rsid w:val="000728EB"/>
    <w:rsid w:val="00074C27"/>
    <w:rsid w:val="00074CDD"/>
    <w:rsid w:val="00074F35"/>
    <w:rsid w:val="00075292"/>
    <w:rsid w:val="00077119"/>
    <w:rsid w:val="00080B88"/>
    <w:rsid w:val="0008270D"/>
    <w:rsid w:val="00082715"/>
    <w:rsid w:val="0008579C"/>
    <w:rsid w:val="00085EEF"/>
    <w:rsid w:val="00087DAC"/>
    <w:rsid w:val="00091875"/>
    <w:rsid w:val="000918D7"/>
    <w:rsid w:val="00091D97"/>
    <w:rsid w:val="00091DCF"/>
    <w:rsid w:val="000926E9"/>
    <w:rsid w:val="00094BE5"/>
    <w:rsid w:val="00095D40"/>
    <w:rsid w:val="0009612B"/>
    <w:rsid w:val="000965C5"/>
    <w:rsid w:val="00097B45"/>
    <w:rsid w:val="000A484A"/>
    <w:rsid w:val="000A5E81"/>
    <w:rsid w:val="000A6A73"/>
    <w:rsid w:val="000A7BD5"/>
    <w:rsid w:val="000B3051"/>
    <w:rsid w:val="000B4C7A"/>
    <w:rsid w:val="000B5808"/>
    <w:rsid w:val="000B6251"/>
    <w:rsid w:val="000B7164"/>
    <w:rsid w:val="000C41FD"/>
    <w:rsid w:val="000C53BF"/>
    <w:rsid w:val="000C7E63"/>
    <w:rsid w:val="000D08D9"/>
    <w:rsid w:val="000D6AAC"/>
    <w:rsid w:val="000E0399"/>
    <w:rsid w:val="000E0BFA"/>
    <w:rsid w:val="000E1466"/>
    <w:rsid w:val="000E26F2"/>
    <w:rsid w:val="000E2A6D"/>
    <w:rsid w:val="000E33EB"/>
    <w:rsid w:val="000E510A"/>
    <w:rsid w:val="000E5EBC"/>
    <w:rsid w:val="000E6294"/>
    <w:rsid w:val="000E686D"/>
    <w:rsid w:val="000F0053"/>
    <w:rsid w:val="000F1607"/>
    <w:rsid w:val="000F1945"/>
    <w:rsid w:val="000F1E01"/>
    <w:rsid w:val="000F311F"/>
    <w:rsid w:val="000F7BA4"/>
    <w:rsid w:val="00103478"/>
    <w:rsid w:val="00103A58"/>
    <w:rsid w:val="00104F8C"/>
    <w:rsid w:val="0010581A"/>
    <w:rsid w:val="00107093"/>
    <w:rsid w:val="0010733A"/>
    <w:rsid w:val="00107DA5"/>
    <w:rsid w:val="00114405"/>
    <w:rsid w:val="00115347"/>
    <w:rsid w:val="00116230"/>
    <w:rsid w:val="00116764"/>
    <w:rsid w:val="0011790C"/>
    <w:rsid w:val="00124242"/>
    <w:rsid w:val="00124A11"/>
    <w:rsid w:val="001256F6"/>
    <w:rsid w:val="00125F57"/>
    <w:rsid w:val="00126A4C"/>
    <w:rsid w:val="00126EF8"/>
    <w:rsid w:val="00127FE9"/>
    <w:rsid w:val="00131CDB"/>
    <w:rsid w:val="0013475D"/>
    <w:rsid w:val="00136806"/>
    <w:rsid w:val="00136A89"/>
    <w:rsid w:val="00137C7D"/>
    <w:rsid w:val="00137FC9"/>
    <w:rsid w:val="00142290"/>
    <w:rsid w:val="00142576"/>
    <w:rsid w:val="0014387E"/>
    <w:rsid w:val="00146405"/>
    <w:rsid w:val="00147157"/>
    <w:rsid w:val="00150B78"/>
    <w:rsid w:val="00151DD1"/>
    <w:rsid w:val="00155530"/>
    <w:rsid w:val="0015784D"/>
    <w:rsid w:val="001579AD"/>
    <w:rsid w:val="001604A9"/>
    <w:rsid w:val="00160E44"/>
    <w:rsid w:val="00163CCF"/>
    <w:rsid w:val="001705C5"/>
    <w:rsid w:val="00172584"/>
    <w:rsid w:val="001734D4"/>
    <w:rsid w:val="00173667"/>
    <w:rsid w:val="00175D8C"/>
    <w:rsid w:val="00176985"/>
    <w:rsid w:val="0017747F"/>
    <w:rsid w:val="00177966"/>
    <w:rsid w:val="00180CD3"/>
    <w:rsid w:val="00180EF8"/>
    <w:rsid w:val="00180F95"/>
    <w:rsid w:val="00187DAB"/>
    <w:rsid w:val="00187EE0"/>
    <w:rsid w:val="001904FD"/>
    <w:rsid w:val="001906D8"/>
    <w:rsid w:val="00191AF2"/>
    <w:rsid w:val="00191D91"/>
    <w:rsid w:val="00191E8E"/>
    <w:rsid w:val="00191F6B"/>
    <w:rsid w:val="00192EE0"/>
    <w:rsid w:val="0019385F"/>
    <w:rsid w:val="00193FC2"/>
    <w:rsid w:val="00197B08"/>
    <w:rsid w:val="001A334C"/>
    <w:rsid w:val="001A52F5"/>
    <w:rsid w:val="001A539E"/>
    <w:rsid w:val="001B0051"/>
    <w:rsid w:val="001B1121"/>
    <w:rsid w:val="001B2A4B"/>
    <w:rsid w:val="001B5816"/>
    <w:rsid w:val="001B7780"/>
    <w:rsid w:val="001B7B06"/>
    <w:rsid w:val="001B7ED1"/>
    <w:rsid w:val="001C1D78"/>
    <w:rsid w:val="001C2249"/>
    <w:rsid w:val="001C3E3C"/>
    <w:rsid w:val="001C47D7"/>
    <w:rsid w:val="001C67D7"/>
    <w:rsid w:val="001C7AA1"/>
    <w:rsid w:val="001D4CE6"/>
    <w:rsid w:val="001D6F8B"/>
    <w:rsid w:val="001D7286"/>
    <w:rsid w:val="001E0529"/>
    <w:rsid w:val="001E0943"/>
    <w:rsid w:val="001E17F2"/>
    <w:rsid w:val="001E19DB"/>
    <w:rsid w:val="001E1A75"/>
    <w:rsid w:val="001E3957"/>
    <w:rsid w:val="001E43C3"/>
    <w:rsid w:val="001E4A40"/>
    <w:rsid w:val="001F45FD"/>
    <w:rsid w:val="001F72D4"/>
    <w:rsid w:val="0020159E"/>
    <w:rsid w:val="00203084"/>
    <w:rsid w:val="00203445"/>
    <w:rsid w:val="0020371D"/>
    <w:rsid w:val="002050D4"/>
    <w:rsid w:val="0020634E"/>
    <w:rsid w:val="0021073A"/>
    <w:rsid w:val="00211398"/>
    <w:rsid w:val="00211765"/>
    <w:rsid w:val="00211A6E"/>
    <w:rsid w:val="002120F7"/>
    <w:rsid w:val="00212803"/>
    <w:rsid w:val="00213274"/>
    <w:rsid w:val="00215491"/>
    <w:rsid w:val="0022297C"/>
    <w:rsid w:val="002232E5"/>
    <w:rsid w:val="002244B1"/>
    <w:rsid w:val="00225161"/>
    <w:rsid w:val="002261B7"/>
    <w:rsid w:val="00227C4D"/>
    <w:rsid w:val="002308FF"/>
    <w:rsid w:val="00231EB7"/>
    <w:rsid w:val="00232245"/>
    <w:rsid w:val="0023330F"/>
    <w:rsid w:val="00235D9C"/>
    <w:rsid w:val="00237304"/>
    <w:rsid w:val="00237727"/>
    <w:rsid w:val="00240FB7"/>
    <w:rsid w:val="00243C45"/>
    <w:rsid w:val="002463FB"/>
    <w:rsid w:val="00246A05"/>
    <w:rsid w:val="00250949"/>
    <w:rsid w:val="00251A89"/>
    <w:rsid w:val="00251BB4"/>
    <w:rsid w:val="00253E79"/>
    <w:rsid w:val="0025542C"/>
    <w:rsid w:val="0025582A"/>
    <w:rsid w:val="0026001F"/>
    <w:rsid w:val="0026018E"/>
    <w:rsid w:val="0026190C"/>
    <w:rsid w:val="00261D9D"/>
    <w:rsid w:val="00261E2D"/>
    <w:rsid w:val="00262AF8"/>
    <w:rsid w:val="00266296"/>
    <w:rsid w:val="00272852"/>
    <w:rsid w:val="0027437C"/>
    <w:rsid w:val="002775BC"/>
    <w:rsid w:val="00277DFE"/>
    <w:rsid w:val="00280A29"/>
    <w:rsid w:val="00280F5C"/>
    <w:rsid w:val="0028415A"/>
    <w:rsid w:val="0028424D"/>
    <w:rsid w:val="002845FD"/>
    <w:rsid w:val="00287702"/>
    <w:rsid w:val="002929B3"/>
    <w:rsid w:val="00292AB4"/>
    <w:rsid w:val="00292C66"/>
    <w:rsid w:val="002948DE"/>
    <w:rsid w:val="002A053B"/>
    <w:rsid w:val="002A0F25"/>
    <w:rsid w:val="002A3EAA"/>
    <w:rsid w:val="002A599F"/>
    <w:rsid w:val="002A5AFC"/>
    <w:rsid w:val="002B3EC6"/>
    <w:rsid w:val="002B653D"/>
    <w:rsid w:val="002B67D6"/>
    <w:rsid w:val="002B70A1"/>
    <w:rsid w:val="002C0EFD"/>
    <w:rsid w:val="002C1346"/>
    <w:rsid w:val="002C25DE"/>
    <w:rsid w:val="002C2C43"/>
    <w:rsid w:val="002C3D80"/>
    <w:rsid w:val="002C6873"/>
    <w:rsid w:val="002C70C3"/>
    <w:rsid w:val="002D0187"/>
    <w:rsid w:val="002D07B4"/>
    <w:rsid w:val="002D12CC"/>
    <w:rsid w:val="002D39ED"/>
    <w:rsid w:val="002D3CAE"/>
    <w:rsid w:val="002D495C"/>
    <w:rsid w:val="002D5A59"/>
    <w:rsid w:val="002D6C60"/>
    <w:rsid w:val="002D7CAE"/>
    <w:rsid w:val="002D7EEA"/>
    <w:rsid w:val="002E154F"/>
    <w:rsid w:val="002E26AF"/>
    <w:rsid w:val="002E4F1D"/>
    <w:rsid w:val="002E5327"/>
    <w:rsid w:val="002E5A0E"/>
    <w:rsid w:val="002E716F"/>
    <w:rsid w:val="002F08D9"/>
    <w:rsid w:val="002F14E9"/>
    <w:rsid w:val="002F22B4"/>
    <w:rsid w:val="002F4F6C"/>
    <w:rsid w:val="00300590"/>
    <w:rsid w:val="00301B5E"/>
    <w:rsid w:val="00303EDE"/>
    <w:rsid w:val="00305704"/>
    <w:rsid w:val="003062AF"/>
    <w:rsid w:val="0031124E"/>
    <w:rsid w:val="00311757"/>
    <w:rsid w:val="003167BE"/>
    <w:rsid w:val="00321677"/>
    <w:rsid w:val="0032405E"/>
    <w:rsid w:val="00326B2E"/>
    <w:rsid w:val="00327F0F"/>
    <w:rsid w:val="00330B4C"/>
    <w:rsid w:val="00333393"/>
    <w:rsid w:val="00333F20"/>
    <w:rsid w:val="0033429B"/>
    <w:rsid w:val="003348AC"/>
    <w:rsid w:val="003354C5"/>
    <w:rsid w:val="003456DD"/>
    <w:rsid w:val="00347297"/>
    <w:rsid w:val="00347F5E"/>
    <w:rsid w:val="00351021"/>
    <w:rsid w:val="00355604"/>
    <w:rsid w:val="00355F02"/>
    <w:rsid w:val="0036124A"/>
    <w:rsid w:val="00362914"/>
    <w:rsid w:val="00364D3A"/>
    <w:rsid w:val="003651B7"/>
    <w:rsid w:val="003665EA"/>
    <w:rsid w:val="003720EC"/>
    <w:rsid w:val="003723B1"/>
    <w:rsid w:val="0037264F"/>
    <w:rsid w:val="00372746"/>
    <w:rsid w:val="00373473"/>
    <w:rsid w:val="003734CB"/>
    <w:rsid w:val="00375A2B"/>
    <w:rsid w:val="00382196"/>
    <w:rsid w:val="00383EF6"/>
    <w:rsid w:val="0039348F"/>
    <w:rsid w:val="003A2A0D"/>
    <w:rsid w:val="003A3A9B"/>
    <w:rsid w:val="003A4B63"/>
    <w:rsid w:val="003A5192"/>
    <w:rsid w:val="003A5515"/>
    <w:rsid w:val="003A5DE2"/>
    <w:rsid w:val="003B0424"/>
    <w:rsid w:val="003B5DD3"/>
    <w:rsid w:val="003B63B3"/>
    <w:rsid w:val="003B6429"/>
    <w:rsid w:val="003C111C"/>
    <w:rsid w:val="003C11FE"/>
    <w:rsid w:val="003C17BD"/>
    <w:rsid w:val="003C5C87"/>
    <w:rsid w:val="003C640D"/>
    <w:rsid w:val="003C6CEF"/>
    <w:rsid w:val="003C7F44"/>
    <w:rsid w:val="003D1EDC"/>
    <w:rsid w:val="003D4BC3"/>
    <w:rsid w:val="003E4F24"/>
    <w:rsid w:val="003E6DBB"/>
    <w:rsid w:val="003E78A8"/>
    <w:rsid w:val="003F0D71"/>
    <w:rsid w:val="003F21D6"/>
    <w:rsid w:val="003F2791"/>
    <w:rsid w:val="003F3A18"/>
    <w:rsid w:val="003F5301"/>
    <w:rsid w:val="003F58E6"/>
    <w:rsid w:val="003F7687"/>
    <w:rsid w:val="003F7839"/>
    <w:rsid w:val="004033E5"/>
    <w:rsid w:val="00405473"/>
    <w:rsid w:val="00405939"/>
    <w:rsid w:val="004101F4"/>
    <w:rsid w:val="00411CB1"/>
    <w:rsid w:val="0041598C"/>
    <w:rsid w:val="00416E45"/>
    <w:rsid w:val="00421C58"/>
    <w:rsid w:val="00422831"/>
    <w:rsid w:val="004268C6"/>
    <w:rsid w:val="00430187"/>
    <w:rsid w:val="0043064A"/>
    <w:rsid w:val="00430D9A"/>
    <w:rsid w:val="00432B2E"/>
    <w:rsid w:val="00435AF2"/>
    <w:rsid w:val="00442776"/>
    <w:rsid w:val="0044397D"/>
    <w:rsid w:val="00446A83"/>
    <w:rsid w:val="00447799"/>
    <w:rsid w:val="004524AD"/>
    <w:rsid w:val="00460AFE"/>
    <w:rsid w:val="00460EC3"/>
    <w:rsid w:val="00466C37"/>
    <w:rsid w:val="0046776F"/>
    <w:rsid w:val="00472C9D"/>
    <w:rsid w:val="004732DB"/>
    <w:rsid w:val="004733DD"/>
    <w:rsid w:val="004733E2"/>
    <w:rsid w:val="00474058"/>
    <w:rsid w:val="0047605C"/>
    <w:rsid w:val="00476838"/>
    <w:rsid w:val="0047686D"/>
    <w:rsid w:val="00480AD9"/>
    <w:rsid w:val="00481263"/>
    <w:rsid w:val="0048172F"/>
    <w:rsid w:val="00484EF9"/>
    <w:rsid w:val="00486F73"/>
    <w:rsid w:val="00487B03"/>
    <w:rsid w:val="00490ECC"/>
    <w:rsid w:val="00492805"/>
    <w:rsid w:val="00492C16"/>
    <w:rsid w:val="004937F8"/>
    <w:rsid w:val="0049417A"/>
    <w:rsid w:val="004954D2"/>
    <w:rsid w:val="00495753"/>
    <w:rsid w:val="00497B7A"/>
    <w:rsid w:val="004A0EB3"/>
    <w:rsid w:val="004A354F"/>
    <w:rsid w:val="004A4531"/>
    <w:rsid w:val="004A6587"/>
    <w:rsid w:val="004B2AEB"/>
    <w:rsid w:val="004B2D3D"/>
    <w:rsid w:val="004B4234"/>
    <w:rsid w:val="004B450E"/>
    <w:rsid w:val="004B7EA7"/>
    <w:rsid w:val="004B7FE2"/>
    <w:rsid w:val="004C0972"/>
    <w:rsid w:val="004C21C4"/>
    <w:rsid w:val="004C3310"/>
    <w:rsid w:val="004C3F9A"/>
    <w:rsid w:val="004C50AE"/>
    <w:rsid w:val="004D0FE2"/>
    <w:rsid w:val="004D1762"/>
    <w:rsid w:val="004D2FF9"/>
    <w:rsid w:val="004D39B2"/>
    <w:rsid w:val="004D3FA7"/>
    <w:rsid w:val="004D5E41"/>
    <w:rsid w:val="004D735A"/>
    <w:rsid w:val="004D7693"/>
    <w:rsid w:val="004E009A"/>
    <w:rsid w:val="004E0454"/>
    <w:rsid w:val="004E72EE"/>
    <w:rsid w:val="004F3A9E"/>
    <w:rsid w:val="004F429D"/>
    <w:rsid w:val="004F5E3B"/>
    <w:rsid w:val="004F5EC9"/>
    <w:rsid w:val="004F657F"/>
    <w:rsid w:val="004F699C"/>
    <w:rsid w:val="00502592"/>
    <w:rsid w:val="00502967"/>
    <w:rsid w:val="005058D2"/>
    <w:rsid w:val="00506A9C"/>
    <w:rsid w:val="00511E2C"/>
    <w:rsid w:val="00511E4B"/>
    <w:rsid w:val="0051238A"/>
    <w:rsid w:val="005129B3"/>
    <w:rsid w:val="00514386"/>
    <w:rsid w:val="00514D18"/>
    <w:rsid w:val="00515232"/>
    <w:rsid w:val="0051574F"/>
    <w:rsid w:val="00524EB5"/>
    <w:rsid w:val="005278EB"/>
    <w:rsid w:val="00527E38"/>
    <w:rsid w:val="00530C86"/>
    <w:rsid w:val="0053381F"/>
    <w:rsid w:val="005339B2"/>
    <w:rsid w:val="00533F1D"/>
    <w:rsid w:val="005358AC"/>
    <w:rsid w:val="00536E35"/>
    <w:rsid w:val="00537BE7"/>
    <w:rsid w:val="00541CD1"/>
    <w:rsid w:val="00542043"/>
    <w:rsid w:val="00544746"/>
    <w:rsid w:val="00544946"/>
    <w:rsid w:val="00545301"/>
    <w:rsid w:val="005459D8"/>
    <w:rsid w:val="00546874"/>
    <w:rsid w:val="00546A70"/>
    <w:rsid w:val="00550380"/>
    <w:rsid w:val="00550E93"/>
    <w:rsid w:val="00561F4B"/>
    <w:rsid w:val="005647EB"/>
    <w:rsid w:val="00565CBB"/>
    <w:rsid w:val="00565E32"/>
    <w:rsid w:val="00570BF8"/>
    <w:rsid w:val="005715CC"/>
    <w:rsid w:val="0057317F"/>
    <w:rsid w:val="00575426"/>
    <w:rsid w:val="00575FD6"/>
    <w:rsid w:val="00576EE1"/>
    <w:rsid w:val="00577474"/>
    <w:rsid w:val="005829B3"/>
    <w:rsid w:val="005832CB"/>
    <w:rsid w:val="005847AA"/>
    <w:rsid w:val="00584C2F"/>
    <w:rsid w:val="00584D23"/>
    <w:rsid w:val="0058504A"/>
    <w:rsid w:val="0058725F"/>
    <w:rsid w:val="0059077F"/>
    <w:rsid w:val="005929B2"/>
    <w:rsid w:val="00596ED2"/>
    <w:rsid w:val="005A13E7"/>
    <w:rsid w:val="005A1F72"/>
    <w:rsid w:val="005A6994"/>
    <w:rsid w:val="005A745B"/>
    <w:rsid w:val="005A7FAD"/>
    <w:rsid w:val="005B097C"/>
    <w:rsid w:val="005B3D4C"/>
    <w:rsid w:val="005B4756"/>
    <w:rsid w:val="005B4F22"/>
    <w:rsid w:val="005C1E35"/>
    <w:rsid w:val="005C3233"/>
    <w:rsid w:val="005C416F"/>
    <w:rsid w:val="005C41F7"/>
    <w:rsid w:val="005C4A96"/>
    <w:rsid w:val="005C6D11"/>
    <w:rsid w:val="005C74D6"/>
    <w:rsid w:val="005C7C76"/>
    <w:rsid w:val="005D0395"/>
    <w:rsid w:val="005D0971"/>
    <w:rsid w:val="005D2FD7"/>
    <w:rsid w:val="005D4C0B"/>
    <w:rsid w:val="005E3318"/>
    <w:rsid w:val="005E70B0"/>
    <w:rsid w:val="005E787B"/>
    <w:rsid w:val="005E7901"/>
    <w:rsid w:val="005F16AE"/>
    <w:rsid w:val="005F1C42"/>
    <w:rsid w:val="005F3344"/>
    <w:rsid w:val="005F48EC"/>
    <w:rsid w:val="005F56DB"/>
    <w:rsid w:val="005F5BEB"/>
    <w:rsid w:val="005F63D8"/>
    <w:rsid w:val="005F6B9C"/>
    <w:rsid w:val="006018A5"/>
    <w:rsid w:val="00601CB5"/>
    <w:rsid w:val="006020A7"/>
    <w:rsid w:val="006052EB"/>
    <w:rsid w:val="00605DFF"/>
    <w:rsid w:val="00607257"/>
    <w:rsid w:val="00610563"/>
    <w:rsid w:val="00610C72"/>
    <w:rsid w:val="0061112F"/>
    <w:rsid w:val="00614128"/>
    <w:rsid w:val="0061530C"/>
    <w:rsid w:val="00616E09"/>
    <w:rsid w:val="006208D1"/>
    <w:rsid w:val="00621CF4"/>
    <w:rsid w:val="00624CD2"/>
    <w:rsid w:val="006258A0"/>
    <w:rsid w:val="0062600A"/>
    <w:rsid w:val="006260F2"/>
    <w:rsid w:val="00627725"/>
    <w:rsid w:val="00630948"/>
    <w:rsid w:val="006311D0"/>
    <w:rsid w:val="00632E0F"/>
    <w:rsid w:val="00632F28"/>
    <w:rsid w:val="00634690"/>
    <w:rsid w:val="00634AEF"/>
    <w:rsid w:val="0064071B"/>
    <w:rsid w:val="006408C5"/>
    <w:rsid w:val="006430E6"/>
    <w:rsid w:val="006460CF"/>
    <w:rsid w:val="006461AB"/>
    <w:rsid w:val="006506FD"/>
    <w:rsid w:val="0065081E"/>
    <w:rsid w:val="00650B10"/>
    <w:rsid w:val="0065198A"/>
    <w:rsid w:val="00654BE4"/>
    <w:rsid w:val="00656BCD"/>
    <w:rsid w:val="00656D32"/>
    <w:rsid w:val="0066058B"/>
    <w:rsid w:val="00661BF7"/>
    <w:rsid w:val="00661F59"/>
    <w:rsid w:val="00663670"/>
    <w:rsid w:val="006671E2"/>
    <w:rsid w:val="0066754C"/>
    <w:rsid w:val="00670B07"/>
    <w:rsid w:val="00671A36"/>
    <w:rsid w:val="00672584"/>
    <w:rsid w:val="00677330"/>
    <w:rsid w:val="00677D6E"/>
    <w:rsid w:val="00681A28"/>
    <w:rsid w:val="006826B2"/>
    <w:rsid w:val="00684524"/>
    <w:rsid w:val="00686A69"/>
    <w:rsid w:val="006876CE"/>
    <w:rsid w:val="00687919"/>
    <w:rsid w:val="00690919"/>
    <w:rsid w:val="00690CBF"/>
    <w:rsid w:val="00693B80"/>
    <w:rsid w:val="00694093"/>
    <w:rsid w:val="00694409"/>
    <w:rsid w:val="00694974"/>
    <w:rsid w:val="00694A19"/>
    <w:rsid w:val="00695DC6"/>
    <w:rsid w:val="00696897"/>
    <w:rsid w:val="00696EE1"/>
    <w:rsid w:val="006971B1"/>
    <w:rsid w:val="006973ED"/>
    <w:rsid w:val="006A27A9"/>
    <w:rsid w:val="006A4FAB"/>
    <w:rsid w:val="006B2495"/>
    <w:rsid w:val="006B4656"/>
    <w:rsid w:val="006B5422"/>
    <w:rsid w:val="006B62C4"/>
    <w:rsid w:val="006B72FD"/>
    <w:rsid w:val="006C38E1"/>
    <w:rsid w:val="006C4D40"/>
    <w:rsid w:val="006C5A51"/>
    <w:rsid w:val="006C69AA"/>
    <w:rsid w:val="006D1A57"/>
    <w:rsid w:val="006D1B6F"/>
    <w:rsid w:val="006D289F"/>
    <w:rsid w:val="006D6406"/>
    <w:rsid w:val="006D7709"/>
    <w:rsid w:val="006E16E7"/>
    <w:rsid w:val="006E3B52"/>
    <w:rsid w:val="006E5661"/>
    <w:rsid w:val="006E5FF1"/>
    <w:rsid w:val="006E6979"/>
    <w:rsid w:val="006E7AB0"/>
    <w:rsid w:val="006F7062"/>
    <w:rsid w:val="007007EC"/>
    <w:rsid w:val="00700839"/>
    <w:rsid w:val="0071119D"/>
    <w:rsid w:val="00711381"/>
    <w:rsid w:val="007162D6"/>
    <w:rsid w:val="00716F2F"/>
    <w:rsid w:val="007203B6"/>
    <w:rsid w:val="007212CB"/>
    <w:rsid w:val="00722E95"/>
    <w:rsid w:val="00722FE4"/>
    <w:rsid w:val="00723836"/>
    <w:rsid w:val="00723BFD"/>
    <w:rsid w:val="00723E6F"/>
    <w:rsid w:val="00726215"/>
    <w:rsid w:val="00731506"/>
    <w:rsid w:val="007373F9"/>
    <w:rsid w:val="007412EF"/>
    <w:rsid w:val="00741862"/>
    <w:rsid w:val="0074542F"/>
    <w:rsid w:val="0074583F"/>
    <w:rsid w:val="00746151"/>
    <w:rsid w:val="00746197"/>
    <w:rsid w:val="007475DD"/>
    <w:rsid w:val="007475FB"/>
    <w:rsid w:val="00750C86"/>
    <w:rsid w:val="00757D4C"/>
    <w:rsid w:val="00760974"/>
    <w:rsid w:val="00761153"/>
    <w:rsid w:val="00763C29"/>
    <w:rsid w:val="00763D64"/>
    <w:rsid w:val="0076417D"/>
    <w:rsid w:val="007651E1"/>
    <w:rsid w:val="00765D96"/>
    <w:rsid w:val="00766DF3"/>
    <w:rsid w:val="00766EC2"/>
    <w:rsid w:val="00767FA8"/>
    <w:rsid w:val="007711DD"/>
    <w:rsid w:val="00772114"/>
    <w:rsid w:val="00777429"/>
    <w:rsid w:val="00777FD2"/>
    <w:rsid w:val="00780E2F"/>
    <w:rsid w:val="00781483"/>
    <w:rsid w:val="007814C9"/>
    <w:rsid w:val="0078240B"/>
    <w:rsid w:val="00782E9A"/>
    <w:rsid w:val="00783468"/>
    <w:rsid w:val="00784E4D"/>
    <w:rsid w:val="0078703C"/>
    <w:rsid w:val="00787B14"/>
    <w:rsid w:val="00787D82"/>
    <w:rsid w:val="0079075A"/>
    <w:rsid w:val="00791324"/>
    <w:rsid w:val="00791CB1"/>
    <w:rsid w:val="00792B21"/>
    <w:rsid w:val="00793DC4"/>
    <w:rsid w:val="00795CAB"/>
    <w:rsid w:val="007962EB"/>
    <w:rsid w:val="007A0718"/>
    <w:rsid w:val="007A1782"/>
    <w:rsid w:val="007A1AC6"/>
    <w:rsid w:val="007A4DA7"/>
    <w:rsid w:val="007A5DA4"/>
    <w:rsid w:val="007A6AB6"/>
    <w:rsid w:val="007A702C"/>
    <w:rsid w:val="007B0476"/>
    <w:rsid w:val="007B1293"/>
    <w:rsid w:val="007B2A9B"/>
    <w:rsid w:val="007B421F"/>
    <w:rsid w:val="007B4735"/>
    <w:rsid w:val="007B531A"/>
    <w:rsid w:val="007B6550"/>
    <w:rsid w:val="007B6C3F"/>
    <w:rsid w:val="007C1070"/>
    <w:rsid w:val="007C19ED"/>
    <w:rsid w:val="007C2BD4"/>
    <w:rsid w:val="007C4315"/>
    <w:rsid w:val="007C6EFC"/>
    <w:rsid w:val="007C6FD5"/>
    <w:rsid w:val="007D093A"/>
    <w:rsid w:val="007D2499"/>
    <w:rsid w:val="007D2EE6"/>
    <w:rsid w:val="007D6792"/>
    <w:rsid w:val="007E0630"/>
    <w:rsid w:val="007E1064"/>
    <w:rsid w:val="007E33C4"/>
    <w:rsid w:val="007E3873"/>
    <w:rsid w:val="007E55EC"/>
    <w:rsid w:val="007E6779"/>
    <w:rsid w:val="007E6C43"/>
    <w:rsid w:val="007F1400"/>
    <w:rsid w:val="007F4C8D"/>
    <w:rsid w:val="00800C4A"/>
    <w:rsid w:val="00801222"/>
    <w:rsid w:val="00801CBB"/>
    <w:rsid w:val="0080249E"/>
    <w:rsid w:val="00803450"/>
    <w:rsid w:val="008047F9"/>
    <w:rsid w:val="00806ECE"/>
    <w:rsid w:val="00810307"/>
    <w:rsid w:val="00810695"/>
    <w:rsid w:val="00811F69"/>
    <w:rsid w:val="00813B7E"/>
    <w:rsid w:val="00814AD7"/>
    <w:rsid w:val="00814D73"/>
    <w:rsid w:val="0081503B"/>
    <w:rsid w:val="00821327"/>
    <w:rsid w:val="008218F2"/>
    <w:rsid w:val="00821D34"/>
    <w:rsid w:val="0082225A"/>
    <w:rsid w:val="00824149"/>
    <w:rsid w:val="008246FD"/>
    <w:rsid w:val="00825225"/>
    <w:rsid w:val="00827682"/>
    <w:rsid w:val="00827E0F"/>
    <w:rsid w:val="00830B10"/>
    <w:rsid w:val="0083215D"/>
    <w:rsid w:val="00832746"/>
    <w:rsid w:val="008328ED"/>
    <w:rsid w:val="008329CA"/>
    <w:rsid w:val="00835CF3"/>
    <w:rsid w:val="0084010E"/>
    <w:rsid w:val="008403F3"/>
    <w:rsid w:val="00841044"/>
    <w:rsid w:val="008441A1"/>
    <w:rsid w:val="00844D55"/>
    <w:rsid w:val="00845D90"/>
    <w:rsid w:val="00846591"/>
    <w:rsid w:val="00850738"/>
    <w:rsid w:val="00852635"/>
    <w:rsid w:val="00853DB9"/>
    <w:rsid w:val="008570EA"/>
    <w:rsid w:val="00857849"/>
    <w:rsid w:val="008617F2"/>
    <w:rsid w:val="00865228"/>
    <w:rsid w:val="008656E1"/>
    <w:rsid w:val="008672F4"/>
    <w:rsid w:val="0086778E"/>
    <w:rsid w:val="00867918"/>
    <w:rsid w:val="00867D3B"/>
    <w:rsid w:val="00870E6A"/>
    <w:rsid w:val="008737FE"/>
    <w:rsid w:val="00873BA6"/>
    <w:rsid w:val="00875095"/>
    <w:rsid w:val="008779A6"/>
    <w:rsid w:val="00877E7C"/>
    <w:rsid w:val="008802A1"/>
    <w:rsid w:val="008805BA"/>
    <w:rsid w:val="00880CFE"/>
    <w:rsid w:val="00881B19"/>
    <w:rsid w:val="0088280A"/>
    <w:rsid w:val="00882ACE"/>
    <w:rsid w:val="00886870"/>
    <w:rsid w:val="00890CFF"/>
    <w:rsid w:val="00891D0B"/>
    <w:rsid w:val="00891E8F"/>
    <w:rsid w:val="00892194"/>
    <w:rsid w:val="00892492"/>
    <w:rsid w:val="00895FFD"/>
    <w:rsid w:val="0089616B"/>
    <w:rsid w:val="008A0057"/>
    <w:rsid w:val="008A01F2"/>
    <w:rsid w:val="008A02F3"/>
    <w:rsid w:val="008A0827"/>
    <w:rsid w:val="008A2813"/>
    <w:rsid w:val="008A4360"/>
    <w:rsid w:val="008A52B1"/>
    <w:rsid w:val="008A63EE"/>
    <w:rsid w:val="008B1909"/>
    <w:rsid w:val="008B2ED6"/>
    <w:rsid w:val="008B446B"/>
    <w:rsid w:val="008B4944"/>
    <w:rsid w:val="008B4F5A"/>
    <w:rsid w:val="008B55A9"/>
    <w:rsid w:val="008B6A91"/>
    <w:rsid w:val="008C0E6B"/>
    <w:rsid w:val="008C130C"/>
    <w:rsid w:val="008C1BB7"/>
    <w:rsid w:val="008C26C9"/>
    <w:rsid w:val="008C51E9"/>
    <w:rsid w:val="008C6B05"/>
    <w:rsid w:val="008C7B9B"/>
    <w:rsid w:val="008D100B"/>
    <w:rsid w:val="008D303E"/>
    <w:rsid w:val="008D32E2"/>
    <w:rsid w:val="008D4216"/>
    <w:rsid w:val="008D4C7E"/>
    <w:rsid w:val="008D4FBD"/>
    <w:rsid w:val="008D5372"/>
    <w:rsid w:val="008D60BE"/>
    <w:rsid w:val="008D6463"/>
    <w:rsid w:val="008E0D26"/>
    <w:rsid w:val="008E2DEA"/>
    <w:rsid w:val="008E48CF"/>
    <w:rsid w:val="008E4D2C"/>
    <w:rsid w:val="008E6458"/>
    <w:rsid w:val="008F0310"/>
    <w:rsid w:val="008F1329"/>
    <w:rsid w:val="008F2465"/>
    <w:rsid w:val="008F5DEE"/>
    <w:rsid w:val="00900C9A"/>
    <w:rsid w:val="00901466"/>
    <w:rsid w:val="00902DFB"/>
    <w:rsid w:val="00903B23"/>
    <w:rsid w:val="00904BD8"/>
    <w:rsid w:val="00907D2C"/>
    <w:rsid w:val="00911B33"/>
    <w:rsid w:val="00913EEE"/>
    <w:rsid w:val="00915487"/>
    <w:rsid w:val="009221A2"/>
    <w:rsid w:val="00922297"/>
    <w:rsid w:val="00922412"/>
    <w:rsid w:val="00923F87"/>
    <w:rsid w:val="0092565B"/>
    <w:rsid w:val="0092599E"/>
    <w:rsid w:val="009260AC"/>
    <w:rsid w:val="009328E6"/>
    <w:rsid w:val="009339E3"/>
    <w:rsid w:val="00937C59"/>
    <w:rsid w:val="0094090A"/>
    <w:rsid w:val="00941D50"/>
    <w:rsid w:val="00943AE5"/>
    <w:rsid w:val="00943CBF"/>
    <w:rsid w:val="009441DC"/>
    <w:rsid w:val="0094440E"/>
    <w:rsid w:val="009455C6"/>
    <w:rsid w:val="00946700"/>
    <w:rsid w:val="00946B26"/>
    <w:rsid w:val="00946F31"/>
    <w:rsid w:val="00947F09"/>
    <w:rsid w:val="009508F0"/>
    <w:rsid w:val="00953158"/>
    <w:rsid w:val="00953549"/>
    <w:rsid w:val="00954002"/>
    <w:rsid w:val="009549A3"/>
    <w:rsid w:val="009552CB"/>
    <w:rsid w:val="00955895"/>
    <w:rsid w:val="00955C1B"/>
    <w:rsid w:val="009607C1"/>
    <w:rsid w:val="00960B77"/>
    <w:rsid w:val="00960ED2"/>
    <w:rsid w:val="00960FF4"/>
    <w:rsid w:val="0096116A"/>
    <w:rsid w:val="00962234"/>
    <w:rsid w:val="00963575"/>
    <w:rsid w:val="009648BE"/>
    <w:rsid w:val="0096526C"/>
    <w:rsid w:val="00967830"/>
    <w:rsid w:val="00970BDC"/>
    <w:rsid w:val="00972762"/>
    <w:rsid w:val="00975875"/>
    <w:rsid w:val="0098091A"/>
    <w:rsid w:val="009815F2"/>
    <w:rsid w:val="00981629"/>
    <w:rsid w:val="009854FD"/>
    <w:rsid w:val="009873FB"/>
    <w:rsid w:val="00987B5D"/>
    <w:rsid w:val="009902A7"/>
    <w:rsid w:val="00992A87"/>
    <w:rsid w:val="00994E72"/>
    <w:rsid w:val="00996EAF"/>
    <w:rsid w:val="00997AB1"/>
    <w:rsid w:val="009A2CC5"/>
    <w:rsid w:val="009A32D0"/>
    <w:rsid w:val="009A3BB5"/>
    <w:rsid w:val="009A3CE5"/>
    <w:rsid w:val="009A42FD"/>
    <w:rsid w:val="009A62C3"/>
    <w:rsid w:val="009A6456"/>
    <w:rsid w:val="009B0729"/>
    <w:rsid w:val="009B1FE5"/>
    <w:rsid w:val="009B302F"/>
    <w:rsid w:val="009B48A2"/>
    <w:rsid w:val="009B4AC2"/>
    <w:rsid w:val="009B78E7"/>
    <w:rsid w:val="009B7A12"/>
    <w:rsid w:val="009B7E1A"/>
    <w:rsid w:val="009C0A92"/>
    <w:rsid w:val="009C0C75"/>
    <w:rsid w:val="009C13F1"/>
    <w:rsid w:val="009C16FC"/>
    <w:rsid w:val="009C2759"/>
    <w:rsid w:val="009C2CFB"/>
    <w:rsid w:val="009C4C01"/>
    <w:rsid w:val="009C6097"/>
    <w:rsid w:val="009C636E"/>
    <w:rsid w:val="009C7EDB"/>
    <w:rsid w:val="009D0E36"/>
    <w:rsid w:val="009D1B0E"/>
    <w:rsid w:val="009D3313"/>
    <w:rsid w:val="009D45AF"/>
    <w:rsid w:val="009D694D"/>
    <w:rsid w:val="009D7369"/>
    <w:rsid w:val="009D7FCD"/>
    <w:rsid w:val="009E1602"/>
    <w:rsid w:val="009E20B6"/>
    <w:rsid w:val="009E3771"/>
    <w:rsid w:val="009E437A"/>
    <w:rsid w:val="009E6CBA"/>
    <w:rsid w:val="009E79C8"/>
    <w:rsid w:val="009F0C8E"/>
    <w:rsid w:val="009F301D"/>
    <w:rsid w:val="009F77E7"/>
    <w:rsid w:val="00A04653"/>
    <w:rsid w:val="00A04D13"/>
    <w:rsid w:val="00A05E5C"/>
    <w:rsid w:val="00A11DE0"/>
    <w:rsid w:val="00A1243E"/>
    <w:rsid w:val="00A158F5"/>
    <w:rsid w:val="00A15FAF"/>
    <w:rsid w:val="00A15FD8"/>
    <w:rsid w:val="00A16D67"/>
    <w:rsid w:val="00A204F0"/>
    <w:rsid w:val="00A208D2"/>
    <w:rsid w:val="00A23F1B"/>
    <w:rsid w:val="00A272DB"/>
    <w:rsid w:val="00A27A18"/>
    <w:rsid w:val="00A314C4"/>
    <w:rsid w:val="00A31F79"/>
    <w:rsid w:val="00A33B1C"/>
    <w:rsid w:val="00A33C7A"/>
    <w:rsid w:val="00A3430B"/>
    <w:rsid w:val="00A34F73"/>
    <w:rsid w:val="00A37C63"/>
    <w:rsid w:val="00A37D0F"/>
    <w:rsid w:val="00A42D9F"/>
    <w:rsid w:val="00A44F43"/>
    <w:rsid w:val="00A45556"/>
    <w:rsid w:val="00A45C77"/>
    <w:rsid w:val="00A47B52"/>
    <w:rsid w:val="00A50B8F"/>
    <w:rsid w:val="00A50F2C"/>
    <w:rsid w:val="00A51818"/>
    <w:rsid w:val="00A51E34"/>
    <w:rsid w:val="00A52086"/>
    <w:rsid w:val="00A53CC2"/>
    <w:rsid w:val="00A54449"/>
    <w:rsid w:val="00A55F78"/>
    <w:rsid w:val="00A57522"/>
    <w:rsid w:val="00A57BD2"/>
    <w:rsid w:val="00A57CAA"/>
    <w:rsid w:val="00A6060A"/>
    <w:rsid w:val="00A6105C"/>
    <w:rsid w:val="00A62886"/>
    <w:rsid w:val="00A62AA4"/>
    <w:rsid w:val="00A63C90"/>
    <w:rsid w:val="00A64125"/>
    <w:rsid w:val="00A6435A"/>
    <w:rsid w:val="00A644A3"/>
    <w:rsid w:val="00A654C2"/>
    <w:rsid w:val="00A67722"/>
    <w:rsid w:val="00A67C17"/>
    <w:rsid w:val="00A67EEC"/>
    <w:rsid w:val="00A7194A"/>
    <w:rsid w:val="00A73233"/>
    <w:rsid w:val="00A74591"/>
    <w:rsid w:val="00A750D1"/>
    <w:rsid w:val="00A76404"/>
    <w:rsid w:val="00A7788A"/>
    <w:rsid w:val="00A830C4"/>
    <w:rsid w:val="00A83C96"/>
    <w:rsid w:val="00A8430A"/>
    <w:rsid w:val="00A854D6"/>
    <w:rsid w:val="00A85B58"/>
    <w:rsid w:val="00A86B70"/>
    <w:rsid w:val="00A90676"/>
    <w:rsid w:val="00A9279B"/>
    <w:rsid w:val="00A92ABA"/>
    <w:rsid w:val="00A934CB"/>
    <w:rsid w:val="00A976CF"/>
    <w:rsid w:val="00AA27FE"/>
    <w:rsid w:val="00AA3517"/>
    <w:rsid w:val="00AA60DB"/>
    <w:rsid w:val="00AA72A6"/>
    <w:rsid w:val="00AB09C0"/>
    <w:rsid w:val="00AB247E"/>
    <w:rsid w:val="00AB3DD2"/>
    <w:rsid w:val="00AB48D1"/>
    <w:rsid w:val="00AB4B23"/>
    <w:rsid w:val="00AB4C80"/>
    <w:rsid w:val="00AB4C99"/>
    <w:rsid w:val="00AB5966"/>
    <w:rsid w:val="00AB59BC"/>
    <w:rsid w:val="00AB781D"/>
    <w:rsid w:val="00AC167D"/>
    <w:rsid w:val="00AC37AF"/>
    <w:rsid w:val="00AC3F15"/>
    <w:rsid w:val="00AC435A"/>
    <w:rsid w:val="00AC4919"/>
    <w:rsid w:val="00AC4BD0"/>
    <w:rsid w:val="00AC527D"/>
    <w:rsid w:val="00AC6B58"/>
    <w:rsid w:val="00AC7C7D"/>
    <w:rsid w:val="00AD0283"/>
    <w:rsid w:val="00AD16D0"/>
    <w:rsid w:val="00AD1F65"/>
    <w:rsid w:val="00AD20D2"/>
    <w:rsid w:val="00AD476E"/>
    <w:rsid w:val="00AD4A51"/>
    <w:rsid w:val="00AD77BB"/>
    <w:rsid w:val="00AE138A"/>
    <w:rsid w:val="00AE42D0"/>
    <w:rsid w:val="00AE6102"/>
    <w:rsid w:val="00AE776A"/>
    <w:rsid w:val="00AE784D"/>
    <w:rsid w:val="00AE7DBD"/>
    <w:rsid w:val="00AF175A"/>
    <w:rsid w:val="00AF19C0"/>
    <w:rsid w:val="00AF2A8E"/>
    <w:rsid w:val="00AF3EE5"/>
    <w:rsid w:val="00AF3FAE"/>
    <w:rsid w:val="00AF5040"/>
    <w:rsid w:val="00AF606A"/>
    <w:rsid w:val="00AF69ED"/>
    <w:rsid w:val="00AF713E"/>
    <w:rsid w:val="00AF7166"/>
    <w:rsid w:val="00B00D1F"/>
    <w:rsid w:val="00B03457"/>
    <w:rsid w:val="00B037EF"/>
    <w:rsid w:val="00B04760"/>
    <w:rsid w:val="00B0586C"/>
    <w:rsid w:val="00B07552"/>
    <w:rsid w:val="00B12A78"/>
    <w:rsid w:val="00B13F2E"/>
    <w:rsid w:val="00B1407C"/>
    <w:rsid w:val="00B14AC1"/>
    <w:rsid w:val="00B15F22"/>
    <w:rsid w:val="00B16477"/>
    <w:rsid w:val="00B17A01"/>
    <w:rsid w:val="00B2294C"/>
    <w:rsid w:val="00B2681C"/>
    <w:rsid w:val="00B270FD"/>
    <w:rsid w:val="00B317F0"/>
    <w:rsid w:val="00B329FC"/>
    <w:rsid w:val="00B33E12"/>
    <w:rsid w:val="00B3691F"/>
    <w:rsid w:val="00B409DF"/>
    <w:rsid w:val="00B41018"/>
    <w:rsid w:val="00B410EF"/>
    <w:rsid w:val="00B41973"/>
    <w:rsid w:val="00B4282B"/>
    <w:rsid w:val="00B44D9D"/>
    <w:rsid w:val="00B4602A"/>
    <w:rsid w:val="00B4613F"/>
    <w:rsid w:val="00B463E7"/>
    <w:rsid w:val="00B4766E"/>
    <w:rsid w:val="00B508C6"/>
    <w:rsid w:val="00B527D5"/>
    <w:rsid w:val="00B54372"/>
    <w:rsid w:val="00B546BE"/>
    <w:rsid w:val="00B54983"/>
    <w:rsid w:val="00B55C7D"/>
    <w:rsid w:val="00B60151"/>
    <w:rsid w:val="00B60161"/>
    <w:rsid w:val="00B601F0"/>
    <w:rsid w:val="00B60B68"/>
    <w:rsid w:val="00B62BC3"/>
    <w:rsid w:val="00B63905"/>
    <w:rsid w:val="00B63DC3"/>
    <w:rsid w:val="00B653AD"/>
    <w:rsid w:val="00B65BE2"/>
    <w:rsid w:val="00B6685C"/>
    <w:rsid w:val="00B668BD"/>
    <w:rsid w:val="00B66948"/>
    <w:rsid w:val="00B70CE1"/>
    <w:rsid w:val="00B72FAB"/>
    <w:rsid w:val="00B73AD0"/>
    <w:rsid w:val="00B812C6"/>
    <w:rsid w:val="00B815CA"/>
    <w:rsid w:val="00B83CF2"/>
    <w:rsid w:val="00B85DC5"/>
    <w:rsid w:val="00B901A5"/>
    <w:rsid w:val="00B92250"/>
    <w:rsid w:val="00B93375"/>
    <w:rsid w:val="00B93636"/>
    <w:rsid w:val="00B94AD0"/>
    <w:rsid w:val="00B94E8D"/>
    <w:rsid w:val="00B95781"/>
    <w:rsid w:val="00B9656E"/>
    <w:rsid w:val="00B968C5"/>
    <w:rsid w:val="00BA0797"/>
    <w:rsid w:val="00BA0A76"/>
    <w:rsid w:val="00BA0D8F"/>
    <w:rsid w:val="00BA2F09"/>
    <w:rsid w:val="00BA2FB1"/>
    <w:rsid w:val="00BA3BBB"/>
    <w:rsid w:val="00BA445D"/>
    <w:rsid w:val="00BA5C4B"/>
    <w:rsid w:val="00BA6BE8"/>
    <w:rsid w:val="00BB16C1"/>
    <w:rsid w:val="00BB3F59"/>
    <w:rsid w:val="00BB61BF"/>
    <w:rsid w:val="00BB6AC4"/>
    <w:rsid w:val="00BB722C"/>
    <w:rsid w:val="00BC1A05"/>
    <w:rsid w:val="00BC332A"/>
    <w:rsid w:val="00BC52DD"/>
    <w:rsid w:val="00BC6223"/>
    <w:rsid w:val="00BC714B"/>
    <w:rsid w:val="00BC7BF3"/>
    <w:rsid w:val="00BD037B"/>
    <w:rsid w:val="00BD2A59"/>
    <w:rsid w:val="00BD3523"/>
    <w:rsid w:val="00BD4149"/>
    <w:rsid w:val="00BD46CC"/>
    <w:rsid w:val="00BD578F"/>
    <w:rsid w:val="00BD5B5E"/>
    <w:rsid w:val="00BD7E6D"/>
    <w:rsid w:val="00BE1500"/>
    <w:rsid w:val="00BE3DD6"/>
    <w:rsid w:val="00BE4A8E"/>
    <w:rsid w:val="00BE5C88"/>
    <w:rsid w:val="00BE67E6"/>
    <w:rsid w:val="00BE72A4"/>
    <w:rsid w:val="00BF1B93"/>
    <w:rsid w:val="00BF42B3"/>
    <w:rsid w:val="00BF5035"/>
    <w:rsid w:val="00BF5C64"/>
    <w:rsid w:val="00C00F06"/>
    <w:rsid w:val="00C01356"/>
    <w:rsid w:val="00C06992"/>
    <w:rsid w:val="00C06994"/>
    <w:rsid w:val="00C1057A"/>
    <w:rsid w:val="00C11C21"/>
    <w:rsid w:val="00C11F2F"/>
    <w:rsid w:val="00C1318E"/>
    <w:rsid w:val="00C13279"/>
    <w:rsid w:val="00C133BC"/>
    <w:rsid w:val="00C14D81"/>
    <w:rsid w:val="00C16EA7"/>
    <w:rsid w:val="00C173F8"/>
    <w:rsid w:val="00C17CCF"/>
    <w:rsid w:val="00C21D3B"/>
    <w:rsid w:val="00C23FDB"/>
    <w:rsid w:val="00C24C20"/>
    <w:rsid w:val="00C25788"/>
    <w:rsid w:val="00C2587E"/>
    <w:rsid w:val="00C25DAE"/>
    <w:rsid w:val="00C34248"/>
    <w:rsid w:val="00C35FAF"/>
    <w:rsid w:val="00C3693C"/>
    <w:rsid w:val="00C36E5F"/>
    <w:rsid w:val="00C37574"/>
    <w:rsid w:val="00C40C8C"/>
    <w:rsid w:val="00C40E67"/>
    <w:rsid w:val="00C4227D"/>
    <w:rsid w:val="00C45450"/>
    <w:rsid w:val="00C45F98"/>
    <w:rsid w:val="00C47198"/>
    <w:rsid w:val="00C504E9"/>
    <w:rsid w:val="00C52080"/>
    <w:rsid w:val="00C53919"/>
    <w:rsid w:val="00C54A82"/>
    <w:rsid w:val="00C55CAB"/>
    <w:rsid w:val="00C56E9F"/>
    <w:rsid w:val="00C57493"/>
    <w:rsid w:val="00C57572"/>
    <w:rsid w:val="00C60200"/>
    <w:rsid w:val="00C60DD2"/>
    <w:rsid w:val="00C625F4"/>
    <w:rsid w:val="00C62D18"/>
    <w:rsid w:val="00C6347B"/>
    <w:rsid w:val="00C65BE5"/>
    <w:rsid w:val="00C6668B"/>
    <w:rsid w:val="00C70980"/>
    <w:rsid w:val="00C71F4C"/>
    <w:rsid w:val="00C731ED"/>
    <w:rsid w:val="00C75202"/>
    <w:rsid w:val="00C76C53"/>
    <w:rsid w:val="00C8075E"/>
    <w:rsid w:val="00C8151A"/>
    <w:rsid w:val="00C86B46"/>
    <w:rsid w:val="00C92EB8"/>
    <w:rsid w:val="00C94D4B"/>
    <w:rsid w:val="00C95816"/>
    <w:rsid w:val="00C965A3"/>
    <w:rsid w:val="00C96BD2"/>
    <w:rsid w:val="00CA00A8"/>
    <w:rsid w:val="00CA064F"/>
    <w:rsid w:val="00CA2A34"/>
    <w:rsid w:val="00CA3C69"/>
    <w:rsid w:val="00CA4309"/>
    <w:rsid w:val="00CA4479"/>
    <w:rsid w:val="00CA51EC"/>
    <w:rsid w:val="00CA5206"/>
    <w:rsid w:val="00CA5298"/>
    <w:rsid w:val="00CA5C83"/>
    <w:rsid w:val="00CB02A5"/>
    <w:rsid w:val="00CB2838"/>
    <w:rsid w:val="00CB2A78"/>
    <w:rsid w:val="00CB5B65"/>
    <w:rsid w:val="00CB73C1"/>
    <w:rsid w:val="00CC1EDE"/>
    <w:rsid w:val="00CC2B5A"/>
    <w:rsid w:val="00CC2DC6"/>
    <w:rsid w:val="00CC35D3"/>
    <w:rsid w:val="00CC7867"/>
    <w:rsid w:val="00CD0508"/>
    <w:rsid w:val="00CD2147"/>
    <w:rsid w:val="00CD2E79"/>
    <w:rsid w:val="00CD42CB"/>
    <w:rsid w:val="00CD5F8B"/>
    <w:rsid w:val="00CE0EAB"/>
    <w:rsid w:val="00CE228C"/>
    <w:rsid w:val="00CE3B3C"/>
    <w:rsid w:val="00CE7D98"/>
    <w:rsid w:val="00CE7E34"/>
    <w:rsid w:val="00CF084C"/>
    <w:rsid w:val="00CF1934"/>
    <w:rsid w:val="00CF311C"/>
    <w:rsid w:val="00CF5311"/>
    <w:rsid w:val="00CF543F"/>
    <w:rsid w:val="00CF79B9"/>
    <w:rsid w:val="00D01128"/>
    <w:rsid w:val="00D054EB"/>
    <w:rsid w:val="00D056A9"/>
    <w:rsid w:val="00D059E0"/>
    <w:rsid w:val="00D07558"/>
    <w:rsid w:val="00D11E12"/>
    <w:rsid w:val="00D1251F"/>
    <w:rsid w:val="00D14DAC"/>
    <w:rsid w:val="00D151DA"/>
    <w:rsid w:val="00D16258"/>
    <w:rsid w:val="00D2067E"/>
    <w:rsid w:val="00D212C9"/>
    <w:rsid w:val="00D21A25"/>
    <w:rsid w:val="00D22169"/>
    <w:rsid w:val="00D23F1B"/>
    <w:rsid w:val="00D24BE0"/>
    <w:rsid w:val="00D27B51"/>
    <w:rsid w:val="00D3007B"/>
    <w:rsid w:val="00D30BAF"/>
    <w:rsid w:val="00D359A1"/>
    <w:rsid w:val="00D36689"/>
    <w:rsid w:val="00D36724"/>
    <w:rsid w:val="00D377F4"/>
    <w:rsid w:val="00D401C5"/>
    <w:rsid w:val="00D40787"/>
    <w:rsid w:val="00D4124D"/>
    <w:rsid w:val="00D440C8"/>
    <w:rsid w:val="00D4488D"/>
    <w:rsid w:val="00D45240"/>
    <w:rsid w:val="00D45C59"/>
    <w:rsid w:val="00D5088B"/>
    <w:rsid w:val="00D53456"/>
    <w:rsid w:val="00D534B5"/>
    <w:rsid w:val="00D53DE1"/>
    <w:rsid w:val="00D56EDF"/>
    <w:rsid w:val="00D60BC3"/>
    <w:rsid w:val="00D61683"/>
    <w:rsid w:val="00D61AD3"/>
    <w:rsid w:val="00D62040"/>
    <w:rsid w:val="00D623BE"/>
    <w:rsid w:val="00D62D2E"/>
    <w:rsid w:val="00D66CAA"/>
    <w:rsid w:val="00D6737C"/>
    <w:rsid w:val="00D67B64"/>
    <w:rsid w:val="00D70BF7"/>
    <w:rsid w:val="00D84B43"/>
    <w:rsid w:val="00D84F93"/>
    <w:rsid w:val="00D85C15"/>
    <w:rsid w:val="00D86324"/>
    <w:rsid w:val="00D875E4"/>
    <w:rsid w:val="00D90357"/>
    <w:rsid w:val="00D90F85"/>
    <w:rsid w:val="00D92CF3"/>
    <w:rsid w:val="00D93445"/>
    <w:rsid w:val="00D95131"/>
    <w:rsid w:val="00D95270"/>
    <w:rsid w:val="00D95617"/>
    <w:rsid w:val="00D96281"/>
    <w:rsid w:val="00D96F3E"/>
    <w:rsid w:val="00D97024"/>
    <w:rsid w:val="00D97074"/>
    <w:rsid w:val="00DA017F"/>
    <w:rsid w:val="00DA7783"/>
    <w:rsid w:val="00DA7D1B"/>
    <w:rsid w:val="00DB1101"/>
    <w:rsid w:val="00DB2503"/>
    <w:rsid w:val="00DB2F71"/>
    <w:rsid w:val="00DB37D5"/>
    <w:rsid w:val="00DB655E"/>
    <w:rsid w:val="00DB7450"/>
    <w:rsid w:val="00DC1AF8"/>
    <w:rsid w:val="00DC21E3"/>
    <w:rsid w:val="00DC25D0"/>
    <w:rsid w:val="00DC2D0C"/>
    <w:rsid w:val="00DC34C1"/>
    <w:rsid w:val="00DC5C0C"/>
    <w:rsid w:val="00DC7833"/>
    <w:rsid w:val="00DC79D8"/>
    <w:rsid w:val="00DC7B18"/>
    <w:rsid w:val="00DD255E"/>
    <w:rsid w:val="00DD2800"/>
    <w:rsid w:val="00DD34E1"/>
    <w:rsid w:val="00DD5FDC"/>
    <w:rsid w:val="00DE0AA0"/>
    <w:rsid w:val="00DE0B92"/>
    <w:rsid w:val="00DE2FE2"/>
    <w:rsid w:val="00DE354F"/>
    <w:rsid w:val="00DE4EFC"/>
    <w:rsid w:val="00DE7B15"/>
    <w:rsid w:val="00DF0941"/>
    <w:rsid w:val="00DF1568"/>
    <w:rsid w:val="00DF6801"/>
    <w:rsid w:val="00E0212B"/>
    <w:rsid w:val="00E045D4"/>
    <w:rsid w:val="00E054B2"/>
    <w:rsid w:val="00E110ED"/>
    <w:rsid w:val="00E112FD"/>
    <w:rsid w:val="00E11631"/>
    <w:rsid w:val="00E17FE1"/>
    <w:rsid w:val="00E21724"/>
    <w:rsid w:val="00E260A8"/>
    <w:rsid w:val="00E27C42"/>
    <w:rsid w:val="00E304D9"/>
    <w:rsid w:val="00E33935"/>
    <w:rsid w:val="00E33ADB"/>
    <w:rsid w:val="00E4416C"/>
    <w:rsid w:val="00E44AB5"/>
    <w:rsid w:val="00E44F20"/>
    <w:rsid w:val="00E4539F"/>
    <w:rsid w:val="00E460A8"/>
    <w:rsid w:val="00E465E2"/>
    <w:rsid w:val="00E46AB6"/>
    <w:rsid w:val="00E477A9"/>
    <w:rsid w:val="00E47979"/>
    <w:rsid w:val="00E501C4"/>
    <w:rsid w:val="00E52DB5"/>
    <w:rsid w:val="00E532C0"/>
    <w:rsid w:val="00E53931"/>
    <w:rsid w:val="00E54119"/>
    <w:rsid w:val="00E54C6B"/>
    <w:rsid w:val="00E60AED"/>
    <w:rsid w:val="00E6158C"/>
    <w:rsid w:val="00E62D9A"/>
    <w:rsid w:val="00E63A1E"/>
    <w:rsid w:val="00E64EC0"/>
    <w:rsid w:val="00E652B6"/>
    <w:rsid w:val="00E6721A"/>
    <w:rsid w:val="00E70DC5"/>
    <w:rsid w:val="00E711FB"/>
    <w:rsid w:val="00E7586F"/>
    <w:rsid w:val="00E7775A"/>
    <w:rsid w:val="00E80948"/>
    <w:rsid w:val="00E80D94"/>
    <w:rsid w:val="00E82924"/>
    <w:rsid w:val="00E83042"/>
    <w:rsid w:val="00E8449B"/>
    <w:rsid w:val="00E84A37"/>
    <w:rsid w:val="00E87ACA"/>
    <w:rsid w:val="00E94644"/>
    <w:rsid w:val="00E946D2"/>
    <w:rsid w:val="00E955C7"/>
    <w:rsid w:val="00E970DB"/>
    <w:rsid w:val="00EA1081"/>
    <w:rsid w:val="00EA1380"/>
    <w:rsid w:val="00EA1F11"/>
    <w:rsid w:val="00EA27E2"/>
    <w:rsid w:val="00EB03BC"/>
    <w:rsid w:val="00EB1936"/>
    <w:rsid w:val="00EC3476"/>
    <w:rsid w:val="00EC5AC5"/>
    <w:rsid w:val="00ED17BD"/>
    <w:rsid w:val="00ED3855"/>
    <w:rsid w:val="00EE33FB"/>
    <w:rsid w:val="00EE3877"/>
    <w:rsid w:val="00EE4BEC"/>
    <w:rsid w:val="00EE6FEB"/>
    <w:rsid w:val="00EE7DA1"/>
    <w:rsid w:val="00EF2038"/>
    <w:rsid w:val="00EF4C08"/>
    <w:rsid w:val="00EF540D"/>
    <w:rsid w:val="00EF5911"/>
    <w:rsid w:val="00EF6388"/>
    <w:rsid w:val="00EF7B49"/>
    <w:rsid w:val="00F00D04"/>
    <w:rsid w:val="00F02BA3"/>
    <w:rsid w:val="00F0302A"/>
    <w:rsid w:val="00F11013"/>
    <w:rsid w:val="00F111A5"/>
    <w:rsid w:val="00F11A23"/>
    <w:rsid w:val="00F11B98"/>
    <w:rsid w:val="00F135C5"/>
    <w:rsid w:val="00F14B52"/>
    <w:rsid w:val="00F15D4B"/>
    <w:rsid w:val="00F21445"/>
    <w:rsid w:val="00F22EFF"/>
    <w:rsid w:val="00F24914"/>
    <w:rsid w:val="00F25110"/>
    <w:rsid w:val="00F26196"/>
    <w:rsid w:val="00F32DCA"/>
    <w:rsid w:val="00F337A0"/>
    <w:rsid w:val="00F418DA"/>
    <w:rsid w:val="00F41A84"/>
    <w:rsid w:val="00F42F36"/>
    <w:rsid w:val="00F45F8D"/>
    <w:rsid w:val="00F507DD"/>
    <w:rsid w:val="00F50F3A"/>
    <w:rsid w:val="00F5257A"/>
    <w:rsid w:val="00F53F94"/>
    <w:rsid w:val="00F552A1"/>
    <w:rsid w:val="00F56765"/>
    <w:rsid w:val="00F56822"/>
    <w:rsid w:val="00F5704F"/>
    <w:rsid w:val="00F608BA"/>
    <w:rsid w:val="00F61EF0"/>
    <w:rsid w:val="00F62FF3"/>
    <w:rsid w:val="00F64670"/>
    <w:rsid w:val="00F64BB8"/>
    <w:rsid w:val="00F66BC8"/>
    <w:rsid w:val="00F702EB"/>
    <w:rsid w:val="00F72203"/>
    <w:rsid w:val="00F742DB"/>
    <w:rsid w:val="00F74BCD"/>
    <w:rsid w:val="00F75B3A"/>
    <w:rsid w:val="00F75F4F"/>
    <w:rsid w:val="00F761CF"/>
    <w:rsid w:val="00F77CDE"/>
    <w:rsid w:val="00F83CC3"/>
    <w:rsid w:val="00F86C18"/>
    <w:rsid w:val="00F9105F"/>
    <w:rsid w:val="00F91893"/>
    <w:rsid w:val="00F91AC1"/>
    <w:rsid w:val="00F91B98"/>
    <w:rsid w:val="00F9295C"/>
    <w:rsid w:val="00F9489C"/>
    <w:rsid w:val="00F95BF3"/>
    <w:rsid w:val="00F96444"/>
    <w:rsid w:val="00F9782D"/>
    <w:rsid w:val="00FA0A5F"/>
    <w:rsid w:val="00FA13B7"/>
    <w:rsid w:val="00FA313B"/>
    <w:rsid w:val="00FA521F"/>
    <w:rsid w:val="00FA7ECB"/>
    <w:rsid w:val="00FB1F7B"/>
    <w:rsid w:val="00FB247C"/>
    <w:rsid w:val="00FB4390"/>
    <w:rsid w:val="00FB524A"/>
    <w:rsid w:val="00FB57ED"/>
    <w:rsid w:val="00FB645B"/>
    <w:rsid w:val="00FB64D9"/>
    <w:rsid w:val="00FB7138"/>
    <w:rsid w:val="00FB763E"/>
    <w:rsid w:val="00FC08D8"/>
    <w:rsid w:val="00FC1C58"/>
    <w:rsid w:val="00FC46DF"/>
    <w:rsid w:val="00FC5A7B"/>
    <w:rsid w:val="00FC671A"/>
    <w:rsid w:val="00FD14CF"/>
    <w:rsid w:val="00FD16F8"/>
    <w:rsid w:val="00FD2E9F"/>
    <w:rsid w:val="00FD31F1"/>
    <w:rsid w:val="00FD3567"/>
    <w:rsid w:val="00FD4032"/>
    <w:rsid w:val="00FD4F44"/>
    <w:rsid w:val="00FD66C8"/>
    <w:rsid w:val="00FD6A1E"/>
    <w:rsid w:val="00FE024C"/>
    <w:rsid w:val="00FE5172"/>
    <w:rsid w:val="00FE6340"/>
    <w:rsid w:val="00FE6585"/>
    <w:rsid w:val="00FE6B4C"/>
    <w:rsid w:val="00FE7335"/>
    <w:rsid w:val="00FE7C2D"/>
    <w:rsid w:val="00FF05F6"/>
    <w:rsid w:val="00FF1516"/>
    <w:rsid w:val="00FF324B"/>
    <w:rsid w:val="00FF4A54"/>
    <w:rsid w:val="00FF78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B5A"/>
    <w:pPr>
      <w:spacing w:after="160" w:line="259" w:lineRule="auto"/>
    </w:pPr>
    <w:rPr>
      <w:rFonts w:ascii="Calibri" w:eastAsia="Calibri" w:hAnsi="Calibri" w:cs="Calibri"/>
      <w:color w:val="000000"/>
    </w:rPr>
  </w:style>
  <w:style w:type="paragraph" w:styleId="Heading1">
    <w:name w:val="heading 1"/>
    <w:next w:val="Normal"/>
    <w:link w:val="Heading1Char"/>
    <w:uiPriority w:val="1"/>
    <w:unhideWhenUsed/>
    <w:qFormat/>
    <w:rsid w:val="00CC2B5A"/>
    <w:pPr>
      <w:keepNext/>
      <w:keepLines/>
      <w:spacing w:after="45" w:line="259" w:lineRule="auto"/>
      <w:ind w:left="10" w:right="8" w:hanging="10"/>
      <w:jc w:val="center"/>
      <w:outlineLvl w:val="0"/>
    </w:pPr>
    <w:rPr>
      <w:rFonts w:ascii="Times New Roman" w:eastAsia="Times New Roman" w:hAnsi="Times New Roman" w:cs="Times New Roman"/>
      <w:b/>
      <w:color w:val="000000"/>
      <w:sz w:val="44"/>
      <w:u w:val="single" w:color="000000"/>
    </w:rPr>
  </w:style>
  <w:style w:type="paragraph" w:styleId="Heading2">
    <w:name w:val="heading 2"/>
    <w:next w:val="Normal"/>
    <w:link w:val="Heading2Char"/>
    <w:uiPriority w:val="1"/>
    <w:unhideWhenUsed/>
    <w:qFormat/>
    <w:rsid w:val="00CC2B5A"/>
    <w:pPr>
      <w:keepNext/>
      <w:keepLines/>
      <w:spacing w:after="9" w:line="259" w:lineRule="auto"/>
      <w:ind w:left="10" w:right="6" w:hanging="10"/>
      <w:jc w:val="center"/>
      <w:outlineLvl w:val="1"/>
    </w:pPr>
    <w:rPr>
      <w:rFonts w:ascii="Times New Roman" w:eastAsia="Times New Roman" w:hAnsi="Times New Roman" w:cs="Times New Roman"/>
      <w:b/>
      <w:color w:val="000000"/>
      <w:sz w:val="36"/>
    </w:rPr>
  </w:style>
  <w:style w:type="paragraph" w:styleId="Heading3">
    <w:name w:val="heading 3"/>
    <w:next w:val="Normal"/>
    <w:link w:val="Heading3Char"/>
    <w:uiPriority w:val="1"/>
    <w:unhideWhenUsed/>
    <w:qFormat/>
    <w:rsid w:val="00CC2B5A"/>
    <w:pPr>
      <w:keepNext/>
      <w:keepLines/>
      <w:spacing w:after="0" w:line="259" w:lineRule="auto"/>
      <w:ind w:left="364" w:hanging="10"/>
      <w:jc w:val="center"/>
      <w:outlineLvl w:val="2"/>
    </w:pPr>
    <w:rPr>
      <w:rFonts w:ascii="Times New Roman" w:eastAsia="Times New Roman" w:hAnsi="Times New Roman" w:cs="Times New Roman"/>
      <w:b/>
      <w:color w:val="000000"/>
      <w:sz w:val="32"/>
      <w:u w:val="single" w:color="000000"/>
    </w:rPr>
  </w:style>
  <w:style w:type="paragraph" w:styleId="Heading4">
    <w:name w:val="heading 4"/>
    <w:next w:val="Normal"/>
    <w:link w:val="Heading4Char"/>
    <w:uiPriority w:val="1"/>
    <w:unhideWhenUsed/>
    <w:qFormat/>
    <w:rsid w:val="00CC2B5A"/>
    <w:pPr>
      <w:keepNext/>
      <w:keepLines/>
      <w:spacing w:after="0" w:line="259" w:lineRule="auto"/>
      <w:ind w:left="10" w:right="2" w:hanging="10"/>
      <w:jc w:val="center"/>
      <w:outlineLvl w:val="3"/>
    </w:pPr>
    <w:rPr>
      <w:rFonts w:ascii="Times New Roman" w:eastAsia="Times New Roman" w:hAnsi="Times New Roman" w:cs="Times New Roman"/>
      <w:b/>
      <w:color w:val="000000"/>
      <w:sz w:val="24"/>
    </w:rPr>
  </w:style>
  <w:style w:type="paragraph" w:styleId="Heading5">
    <w:name w:val="heading 5"/>
    <w:next w:val="Normal"/>
    <w:link w:val="Heading5Char"/>
    <w:uiPriority w:val="1"/>
    <w:unhideWhenUsed/>
    <w:qFormat/>
    <w:rsid w:val="00CC2B5A"/>
    <w:pPr>
      <w:keepNext/>
      <w:keepLines/>
      <w:spacing w:after="171" w:line="259" w:lineRule="auto"/>
      <w:ind w:left="10" w:right="4" w:hanging="10"/>
      <w:jc w:val="center"/>
      <w:outlineLvl w:val="4"/>
    </w:pPr>
    <w:rPr>
      <w:rFonts w:ascii="Times New Roman" w:eastAsia="Times New Roman" w:hAnsi="Times New Roman" w:cs="Times New Roman"/>
      <w:b/>
      <w:color w:val="000000"/>
      <w:sz w:val="28"/>
    </w:rPr>
  </w:style>
  <w:style w:type="paragraph" w:styleId="Heading6">
    <w:name w:val="heading 6"/>
    <w:next w:val="Normal"/>
    <w:link w:val="Heading6Char"/>
    <w:uiPriority w:val="1"/>
    <w:unhideWhenUsed/>
    <w:qFormat/>
    <w:rsid w:val="00CC2B5A"/>
    <w:pPr>
      <w:keepNext/>
      <w:keepLines/>
      <w:spacing w:after="0" w:line="259" w:lineRule="auto"/>
      <w:ind w:left="10" w:right="2" w:hanging="10"/>
      <w:jc w:val="center"/>
      <w:outlineLvl w:val="5"/>
    </w:pPr>
    <w:rPr>
      <w:rFonts w:ascii="Times New Roman" w:eastAsia="Times New Roman" w:hAnsi="Times New Roman" w:cs="Times New Roman"/>
      <w:b/>
      <w:color w:val="000000"/>
      <w:sz w:val="24"/>
    </w:rPr>
  </w:style>
  <w:style w:type="paragraph" w:styleId="Heading7">
    <w:name w:val="heading 7"/>
    <w:basedOn w:val="Normal"/>
    <w:link w:val="Heading7Char"/>
    <w:uiPriority w:val="1"/>
    <w:qFormat/>
    <w:rsid w:val="003A5DE2"/>
    <w:pPr>
      <w:widowControl w:val="0"/>
      <w:autoSpaceDE w:val="0"/>
      <w:autoSpaceDN w:val="0"/>
      <w:spacing w:after="0" w:line="240" w:lineRule="auto"/>
      <w:ind w:left="2681"/>
      <w:jc w:val="both"/>
      <w:outlineLvl w:val="6"/>
    </w:pPr>
    <w:rPr>
      <w:rFonts w:ascii="Times New Roman" w:eastAsia="Times New Roman" w:hAnsi="Times New Roman" w:cs="Times New Roman"/>
      <w:color w:val="auto"/>
    </w:rPr>
  </w:style>
  <w:style w:type="paragraph" w:styleId="Heading8">
    <w:name w:val="heading 8"/>
    <w:basedOn w:val="Normal"/>
    <w:link w:val="Heading8Char"/>
    <w:uiPriority w:val="1"/>
    <w:qFormat/>
    <w:rsid w:val="003A5DE2"/>
    <w:pPr>
      <w:widowControl w:val="0"/>
      <w:autoSpaceDE w:val="0"/>
      <w:autoSpaceDN w:val="0"/>
      <w:spacing w:before="1" w:after="0" w:line="240" w:lineRule="auto"/>
      <w:ind w:left="119"/>
      <w:outlineLvl w:val="7"/>
    </w:pPr>
    <w:rPr>
      <w:rFonts w:ascii="Times New Roman" w:eastAsia="Times New Roman" w:hAnsi="Times New Roman" w:cs="Times New Roman"/>
      <w:b/>
      <w:bCs/>
      <w:color w:val="auto"/>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2B5A"/>
    <w:rPr>
      <w:rFonts w:ascii="Times New Roman" w:eastAsia="Times New Roman" w:hAnsi="Times New Roman" w:cs="Times New Roman"/>
      <w:b/>
      <w:color w:val="000000"/>
      <w:sz w:val="44"/>
      <w:u w:val="single" w:color="000000"/>
    </w:rPr>
  </w:style>
  <w:style w:type="character" w:customStyle="1" w:styleId="Heading2Char">
    <w:name w:val="Heading 2 Char"/>
    <w:basedOn w:val="DefaultParagraphFont"/>
    <w:link w:val="Heading2"/>
    <w:uiPriority w:val="9"/>
    <w:rsid w:val="00CC2B5A"/>
    <w:rPr>
      <w:rFonts w:ascii="Times New Roman" w:eastAsia="Times New Roman" w:hAnsi="Times New Roman" w:cs="Times New Roman"/>
      <w:b/>
      <w:color w:val="000000"/>
      <w:sz w:val="36"/>
    </w:rPr>
  </w:style>
  <w:style w:type="character" w:customStyle="1" w:styleId="Heading3Char">
    <w:name w:val="Heading 3 Char"/>
    <w:basedOn w:val="DefaultParagraphFont"/>
    <w:link w:val="Heading3"/>
    <w:uiPriority w:val="9"/>
    <w:rsid w:val="00CC2B5A"/>
    <w:rPr>
      <w:rFonts w:ascii="Times New Roman" w:eastAsia="Times New Roman" w:hAnsi="Times New Roman" w:cs="Times New Roman"/>
      <w:b/>
      <w:color w:val="000000"/>
      <w:sz w:val="32"/>
      <w:u w:val="single" w:color="000000"/>
    </w:rPr>
  </w:style>
  <w:style w:type="character" w:customStyle="1" w:styleId="Heading4Char">
    <w:name w:val="Heading 4 Char"/>
    <w:basedOn w:val="DefaultParagraphFont"/>
    <w:link w:val="Heading4"/>
    <w:uiPriority w:val="9"/>
    <w:rsid w:val="00CC2B5A"/>
    <w:rPr>
      <w:rFonts w:ascii="Times New Roman" w:eastAsia="Times New Roman" w:hAnsi="Times New Roman" w:cs="Times New Roman"/>
      <w:b/>
      <w:color w:val="000000"/>
      <w:sz w:val="24"/>
    </w:rPr>
  </w:style>
  <w:style w:type="character" w:customStyle="1" w:styleId="Heading5Char">
    <w:name w:val="Heading 5 Char"/>
    <w:basedOn w:val="DefaultParagraphFont"/>
    <w:link w:val="Heading5"/>
    <w:uiPriority w:val="9"/>
    <w:rsid w:val="00CC2B5A"/>
    <w:rPr>
      <w:rFonts w:ascii="Times New Roman" w:eastAsia="Times New Roman" w:hAnsi="Times New Roman" w:cs="Times New Roman"/>
      <w:b/>
      <w:color w:val="000000"/>
      <w:sz w:val="28"/>
    </w:rPr>
  </w:style>
  <w:style w:type="character" w:customStyle="1" w:styleId="Heading6Char">
    <w:name w:val="Heading 6 Char"/>
    <w:basedOn w:val="DefaultParagraphFont"/>
    <w:link w:val="Heading6"/>
    <w:uiPriority w:val="9"/>
    <w:rsid w:val="00CC2B5A"/>
    <w:rPr>
      <w:rFonts w:ascii="Times New Roman" w:eastAsia="Times New Roman" w:hAnsi="Times New Roman" w:cs="Times New Roman"/>
      <w:b/>
      <w:color w:val="000000"/>
      <w:sz w:val="24"/>
    </w:rPr>
  </w:style>
  <w:style w:type="table" w:customStyle="1" w:styleId="TableGrid">
    <w:name w:val="TableGrid"/>
    <w:rsid w:val="00CC2B5A"/>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1"/>
    <w:qFormat/>
    <w:rsid w:val="0020371D"/>
    <w:pPr>
      <w:ind w:left="720"/>
      <w:contextualSpacing/>
    </w:pPr>
  </w:style>
  <w:style w:type="character" w:styleId="Hyperlink">
    <w:name w:val="Hyperlink"/>
    <w:basedOn w:val="DefaultParagraphFont"/>
    <w:uiPriority w:val="99"/>
    <w:unhideWhenUsed/>
    <w:rsid w:val="007203B6"/>
    <w:rPr>
      <w:color w:val="0000FF" w:themeColor="hyperlink"/>
      <w:u w:val="single"/>
    </w:rPr>
  </w:style>
  <w:style w:type="paragraph" w:styleId="Header">
    <w:name w:val="header"/>
    <w:basedOn w:val="Normal"/>
    <w:link w:val="HeaderChar"/>
    <w:uiPriority w:val="99"/>
    <w:unhideWhenUsed/>
    <w:rsid w:val="00A64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44A3"/>
    <w:rPr>
      <w:rFonts w:ascii="Calibri" w:eastAsia="Calibri" w:hAnsi="Calibri" w:cs="Calibri"/>
      <w:color w:val="000000"/>
    </w:rPr>
  </w:style>
  <w:style w:type="paragraph" w:styleId="BalloonText">
    <w:name w:val="Balloon Text"/>
    <w:basedOn w:val="Normal"/>
    <w:link w:val="BalloonTextChar"/>
    <w:uiPriority w:val="99"/>
    <w:semiHidden/>
    <w:unhideWhenUsed/>
    <w:rsid w:val="00F83C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3CC3"/>
    <w:rPr>
      <w:rFonts w:ascii="Tahoma" w:eastAsia="Calibri" w:hAnsi="Tahoma" w:cs="Tahoma"/>
      <w:color w:val="000000"/>
      <w:sz w:val="16"/>
      <w:szCs w:val="16"/>
    </w:rPr>
  </w:style>
  <w:style w:type="table" w:styleId="TableGrid0">
    <w:name w:val="Table Grid"/>
    <w:basedOn w:val="TableNormal"/>
    <w:uiPriority w:val="59"/>
    <w:rsid w:val="00C56E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2B67D6"/>
    <w:pPr>
      <w:tabs>
        <w:tab w:val="center" w:pos="4680"/>
        <w:tab w:val="right" w:pos="9360"/>
      </w:tabs>
      <w:spacing w:after="0" w:line="240" w:lineRule="auto"/>
    </w:pPr>
    <w:rPr>
      <w:rFonts w:asciiTheme="minorHAnsi" w:eastAsiaTheme="minorEastAsia" w:hAnsiTheme="minorHAnsi" w:cs="Times New Roman"/>
      <w:color w:val="auto"/>
    </w:rPr>
  </w:style>
  <w:style w:type="character" w:customStyle="1" w:styleId="FooterChar">
    <w:name w:val="Footer Char"/>
    <w:basedOn w:val="DefaultParagraphFont"/>
    <w:link w:val="Footer"/>
    <w:uiPriority w:val="99"/>
    <w:rsid w:val="002B67D6"/>
    <w:rPr>
      <w:rFonts w:eastAsiaTheme="minorEastAsia" w:cs="Times New Roman"/>
    </w:rPr>
  </w:style>
  <w:style w:type="paragraph" w:customStyle="1" w:styleId="Default">
    <w:name w:val="Default"/>
    <w:rsid w:val="004B450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7Char">
    <w:name w:val="Heading 7 Char"/>
    <w:basedOn w:val="DefaultParagraphFont"/>
    <w:link w:val="Heading7"/>
    <w:uiPriority w:val="1"/>
    <w:rsid w:val="003A5DE2"/>
    <w:rPr>
      <w:rFonts w:ascii="Times New Roman" w:eastAsia="Times New Roman" w:hAnsi="Times New Roman" w:cs="Times New Roman"/>
    </w:rPr>
  </w:style>
  <w:style w:type="character" w:customStyle="1" w:styleId="Heading8Char">
    <w:name w:val="Heading 8 Char"/>
    <w:basedOn w:val="DefaultParagraphFont"/>
    <w:link w:val="Heading8"/>
    <w:uiPriority w:val="1"/>
    <w:rsid w:val="003A5DE2"/>
    <w:rPr>
      <w:rFonts w:ascii="Times New Roman" w:eastAsia="Times New Roman" w:hAnsi="Times New Roman" w:cs="Times New Roman"/>
      <w:b/>
      <w:bCs/>
      <w:sz w:val="21"/>
      <w:szCs w:val="21"/>
    </w:rPr>
  </w:style>
  <w:style w:type="paragraph" w:styleId="BodyText">
    <w:name w:val="Body Text"/>
    <w:basedOn w:val="Normal"/>
    <w:link w:val="BodyTextChar"/>
    <w:uiPriority w:val="1"/>
    <w:qFormat/>
    <w:rsid w:val="003A5DE2"/>
    <w:pPr>
      <w:widowControl w:val="0"/>
      <w:autoSpaceDE w:val="0"/>
      <w:autoSpaceDN w:val="0"/>
      <w:spacing w:after="0" w:line="240" w:lineRule="auto"/>
    </w:pPr>
    <w:rPr>
      <w:rFonts w:ascii="Times New Roman" w:eastAsia="Times New Roman" w:hAnsi="Times New Roman" w:cs="Times New Roman"/>
      <w:color w:val="auto"/>
      <w:sz w:val="21"/>
      <w:szCs w:val="21"/>
    </w:rPr>
  </w:style>
  <w:style w:type="character" w:customStyle="1" w:styleId="BodyTextChar">
    <w:name w:val="Body Text Char"/>
    <w:basedOn w:val="DefaultParagraphFont"/>
    <w:link w:val="BodyText"/>
    <w:uiPriority w:val="1"/>
    <w:rsid w:val="003A5DE2"/>
    <w:rPr>
      <w:rFonts w:ascii="Times New Roman" w:eastAsia="Times New Roman" w:hAnsi="Times New Roman" w:cs="Times New Roman"/>
      <w:sz w:val="21"/>
      <w:szCs w:val="21"/>
    </w:rPr>
  </w:style>
  <w:style w:type="paragraph" w:customStyle="1" w:styleId="TableParagraph">
    <w:name w:val="Table Paragraph"/>
    <w:basedOn w:val="Normal"/>
    <w:uiPriority w:val="1"/>
    <w:qFormat/>
    <w:rsid w:val="003A5DE2"/>
    <w:pPr>
      <w:widowControl w:val="0"/>
      <w:autoSpaceDE w:val="0"/>
      <w:autoSpaceDN w:val="0"/>
      <w:spacing w:after="0" w:line="240" w:lineRule="auto"/>
    </w:pPr>
    <w:rPr>
      <w:rFonts w:ascii="Times New Roman" w:eastAsia="Times New Roman" w:hAnsi="Times New Roman" w:cs="Times New Roman"/>
      <w:color w:val="auto"/>
    </w:rPr>
  </w:style>
  <w:style w:type="paragraph" w:styleId="TOC1">
    <w:name w:val="toc 1"/>
    <w:basedOn w:val="Normal"/>
    <w:next w:val="Normal"/>
    <w:autoRedefine/>
    <w:uiPriority w:val="39"/>
    <w:unhideWhenUsed/>
    <w:rsid w:val="003A5DE2"/>
    <w:pPr>
      <w:widowControl w:val="0"/>
      <w:tabs>
        <w:tab w:val="right" w:leader="dot" w:pos="10510"/>
      </w:tabs>
      <w:autoSpaceDE w:val="0"/>
      <w:autoSpaceDN w:val="0"/>
      <w:spacing w:after="100" w:line="240" w:lineRule="auto"/>
      <w:ind w:left="180"/>
    </w:pPr>
    <w:rPr>
      <w:rFonts w:ascii="Times New Roman" w:eastAsia="Times New Roman" w:hAnsi="Times New Roman" w:cs="Times New Roman"/>
      <w:color w:val="auto"/>
    </w:rPr>
  </w:style>
  <w:style w:type="paragraph" w:styleId="TOC2">
    <w:name w:val="toc 2"/>
    <w:basedOn w:val="Normal"/>
    <w:next w:val="Normal"/>
    <w:autoRedefine/>
    <w:uiPriority w:val="39"/>
    <w:unhideWhenUsed/>
    <w:rsid w:val="003A5DE2"/>
    <w:pPr>
      <w:widowControl w:val="0"/>
      <w:tabs>
        <w:tab w:val="right" w:leader="dot" w:pos="10510"/>
      </w:tabs>
      <w:autoSpaceDE w:val="0"/>
      <w:autoSpaceDN w:val="0"/>
      <w:spacing w:after="100" w:line="240" w:lineRule="auto"/>
      <w:ind w:left="180"/>
    </w:pPr>
    <w:rPr>
      <w:rFonts w:ascii="Times New Roman" w:eastAsia="Times New Roman" w:hAnsi="Times New Roman" w:cs="Times New Roman"/>
      <w:color w:val="auto"/>
    </w:rPr>
  </w:style>
  <w:style w:type="paragraph" w:styleId="TOC3">
    <w:name w:val="toc 3"/>
    <w:basedOn w:val="Normal"/>
    <w:next w:val="Normal"/>
    <w:autoRedefine/>
    <w:uiPriority w:val="39"/>
    <w:unhideWhenUsed/>
    <w:rsid w:val="003A5DE2"/>
    <w:pPr>
      <w:widowControl w:val="0"/>
      <w:autoSpaceDE w:val="0"/>
      <w:autoSpaceDN w:val="0"/>
      <w:spacing w:after="100" w:line="240" w:lineRule="auto"/>
      <w:ind w:left="440"/>
    </w:pPr>
    <w:rPr>
      <w:rFonts w:ascii="Times New Roman" w:eastAsia="Times New Roman" w:hAnsi="Times New Roman" w:cs="Times New Roman"/>
      <w:color w:val="auto"/>
    </w:rPr>
  </w:style>
  <w:style w:type="paragraph" w:styleId="NoSpacing">
    <w:name w:val="No Spacing"/>
    <w:uiPriority w:val="1"/>
    <w:qFormat/>
    <w:rsid w:val="00B70CE1"/>
    <w:pPr>
      <w:spacing w:after="0" w:line="240" w:lineRule="auto"/>
    </w:pPr>
    <w:rPr>
      <w:rFonts w:eastAsiaTheme="minorEastAsia"/>
    </w:rPr>
  </w:style>
</w:styles>
</file>

<file path=word/webSettings.xml><?xml version="1.0" encoding="utf-8"?>
<w:webSettings xmlns:r="http://schemas.openxmlformats.org/officeDocument/2006/relationships" xmlns:w="http://schemas.openxmlformats.org/wordprocessingml/2006/main">
  <w:divs>
    <w:div w:id="107952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fo@ath.gov.pk"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kppra.gov.pk/kppr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nfo@ath.gov.p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althkp.gov.p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ath.gov.pk" TargetMode="External"/><Relationship Id="rId23" Type="http://schemas.openxmlformats.org/officeDocument/2006/relationships/fontTable" Target="fontTable.xml"/><Relationship Id="rId10" Type="http://schemas.openxmlformats.org/officeDocument/2006/relationships/hyperlink" Target="http://www.ath.gov.p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ealthkp.gov.pk/" TargetMode="External"/><Relationship Id="rId14" Type="http://schemas.openxmlformats.org/officeDocument/2006/relationships/hyperlink" Target="http://www.ath.gov.pk"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3DFF7-272F-4218-933C-1C2E61A67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80</Pages>
  <Words>18269</Words>
  <Characters>104136</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CIIT Atd</dc:creator>
  <cp:keywords/>
  <dc:description/>
  <cp:lastModifiedBy>Windows User</cp:lastModifiedBy>
  <cp:revision>251</cp:revision>
  <cp:lastPrinted>2024-11-15T06:55:00Z</cp:lastPrinted>
  <dcterms:created xsi:type="dcterms:W3CDTF">2024-10-15T11:45:00Z</dcterms:created>
  <dcterms:modified xsi:type="dcterms:W3CDTF">2024-11-15T06:55:00Z</dcterms:modified>
</cp:coreProperties>
</file>