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1E15BA">
        <w:rPr>
          <w:rFonts w:asciiTheme="majorHAnsi" w:hAnsiTheme="majorHAnsi"/>
          <w:b/>
          <w:bCs/>
          <w:sz w:val="24"/>
          <w:szCs w:val="24"/>
        </w:rPr>
        <w:t xml:space="preserve"> Documents (</w:t>
      </w:r>
      <w:r w:rsidR="000D2786" w:rsidRPr="00626921">
        <w:rPr>
          <w:rFonts w:asciiTheme="majorHAnsi" w:hAnsiTheme="majorHAnsi"/>
          <w:b/>
          <w:bCs/>
          <w:sz w:val="24"/>
          <w:szCs w:val="24"/>
        </w:rPr>
        <w:t>S</w:t>
      </w:r>
      <w:r w:rsidR="001E15BA">
        <w:rPr>
          <w:rFonts w:asciiTheme="majorHAnsi" w:hAnsiTheme="majorHAnsi"/>
          <w:b/>
          <w:bCs/>
          <w:sz w:val="24"/>
          <w:szCs w:val="24"/>
        </w:rPr>
        <w:t>B</w:t>
      </w:r>
      <w:r w:rsidR="000D2786" w:rsidRPr="00626921">
        <w:rPr>
          <w:rFonts w:asciiTheme="majorHAnsi" w:hAnsiTheme="majorHAnsi"/>
          <w:b/>
          <w:bCs/>
          <w:sz w:val="24"/>
          <w:szCs w:val="24"/>
        </w:rPr>
        <w:t>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D01AD2" w:rsidP="00FE531C">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w:t>
      </w:r>
      <w:r w:rsidRPr="00D01AD2">
        <w:rPr>
          <w:rFonts w:asciiTheme="majorHAnsi" w:hAnsiTheme="majorHAnsi"/>
          <w:b/>
          <w:sz w:val="24"/>
          <w:szCs w:val="24"/>
          <w:u w:val="thick"/>
        </w:rPr>
        <w:t xml:space="preserve"> MANUFACTURERS</w:t>
      </w:r>
      <w:r>
        <w:rPr>
          <w:rFonts w:asciiTheme="majorHAnsi" w:hAnsiTheme="majorHAnsi"/>
          <w:b/>
          <w:sz w:val="24"/>
          <w:szCs w:val="24"/>
          <w:u w:val="thick"/>
        </w:rPr>
        <w:t>/IMPORTERS</w:t>
      </w:r>
      <w:r w:rsidRPr="00D01AD2">
        <w:rPr>
          <w:rFonts w:asciiTheme="majorHAnsi" w:hAnsiTheme="majorHAnsi"/>
          <w:b/>
          <w:sz w:val="24"/>
          <w:szCs w:val="24"/>
          <w:u w:val="thick"/>
        </w:rPr>
        <w:t xml:space="preserve"> OF MEDICAL DEVICES INCLUDING CARDIOTHORACIC, GASTROENTEROLOGY, NEUROSURGERY, ORTHOPEDICS, EYE, CARDIOVASCULAR SURGERY &amp; UROLOGY IMPLANTS, DENTAL CARTRIDGES, TPM WIRES</w:t>
      </w:r>
      <w:r>
        <w:rPr>
          <w:rFonts w:asciiTheme="majorHAnsi" w:hAnsiTheme="majorHAnsi"/>
          <w:b/>
          <w:sz w:val="24"/>
          <w:szCs w:val="24"/>
          <w:u w:val="thick"/>
        </w:rPr>
        <w:t>, DIALYSIS &amp;</w:t>
      </w:r>
      <w:r w:rsidRPr="00D01AD2">
        <w:rPr>
          <w:rFonts w:asciiTheme="majorHAnsi" w:hAnsiTheme="majorHAnsi"/>
          <w:b/>
          <w:sz w:val="24"/>
          <w:szCs w:val="24"/>
          <w:u w:val="thick"/>
        </w:rPr>
        <w:t xml:space="preserve"> ANGIOGRAPHY MATERIAL</w:t>
      </w:r>
      <w:r>
        <w:rPr>
          <w:rFonts w:asciiTheme="majorHAnsi" w:hAnsiTheme="majorHAnsi"/>
          <w:b/>
          <w:sz w:val="24"/>
          <w:szCs w:val="24"/>
          <w:u w:val="thick"/>
        </w:rPr>
        <w:t>S</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0D2786" w:rsidP="00FE531C">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w:t>
      </w:r>
      <w:r w:rsidR="00BF2E3E" w:rsidRPr="00B34222">
        <w:rPr>
          <w:rFonts w:asciiTheme="majorHAnsi" w:hAnsiTheme="majorHAnsi"/>
          <w:b/>
          <w:sz w:val="24"/>
          <w:szCs w:val="24"/>
          <w:u w:val="thick"/>
        </w:rPr>
        <w:t>YEAR</w:t>
      </w:r>
      <w:r w:rsidRPr="00B34222">
        <w:rPr>
          <w:rFonts w:asciiTheme="majorHAnsi" w:hAnsiTheme="majorHAnsi"/>
          <w:b/>
          <w:sz w:val="24"/>
          <w:szCs w:val="24"/>
          <w:u w:val="thick"/>
        </w:rPr>
        <w:t>2024-</w:t>
      </w:r>
      <w:r w:rsidRPr="00B34222">
        <w:rPr>
          <w:rFonts w:asciiTheme="majorHAnsi" w:hAnsiTheme="majorHAnsi"/>
          <w:b/>
          <w:spacing w:val="-5"/>
          <w:sz w:val="24"/>
          <w:szCs w:val="24"/>
          <w:u w:val="thick"/>
        </w:rPr>
        <w:t>25</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rsidSect="002C072A">
          <w:headerReference w:type="even" r:id="rId9"/>
          <w:headerReference w:type="default" r:id="rId10"/>
          <w:footerReference w:type="default" r:id="rId11"/>
          <w:headerReference w:type="first" r:id="rId12"/>
          <w:type w:val="continuous"/>
          <w:pgSz w:w="11900" w:h="16850"/>
          <w:pgMar w:top="935" w:right="460" w:bottom="280" w:left="920" w:header="45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0D2786" w:rsidP="0067461A">
      <w:pPr>
        <w:pStyle w:val="BodyText"/>
        <w:tabs>
          <w:tab w:val="left" w:pos="7995"/>
        </w:tabs>
        <w:spacing w:before="157"/>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 xml:space="preserve">MattersgoverningtheperformanceoftheSupplier,paymentsunderthecontract,ormattersaffectingthe risks,rights, and obligationsof theparties under the contract are notnormally included in this section,but rather under Part </w:t>
      </w:r>
      <w:r w:rsidR="001E15BA" w:rsidRPr="00B34222">
        <w:rPr>
          <w:rFonts w:asciiTheme="majorHAnsi" w:hAnsiTheme="majorHAnsi"/>
          <w:sz w:val="24"/>
          <w:szCs w:val="24"/>
        </w:rPr>
        <w:t>One</w:t>
      </w:r>
      <w:r w:rsidRPr="00B34222">
        <w:rPr>
          <w:rFonts w:asciiTheme="majorHAnsi" w:hAnsiTheme="majorHAnsi"/>
          <w:sz w:val="24"/>
          <w:szCs w:val="24"/>
        </w:rPr>
        <w:t xml:space="preserv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3"/>
          <w:headerReference w:type="default" r:id="rId14"/>
          <w:footerReference w:type="default" r:id="rId15"/>
          <w:headerReference w:type="first" r:id="rId16"/>
          <w:pgSz w:w="11900" w:h="16850"/>
          <w:pgMar w:top="900" w:right="460" w:bottom="1960" w:left="920" w:header="0" w:footer="1689" w:gutter="0"/>
          <w:pgNumType w:start="1"/>
          <w:cols w:space="720"/>
        </w:sectPr>
      </w:pPr>
    </w:p>
    <w:p w:rsidR="00D41499" w:rsidRDefault="000D2786" w:rsidP="005678CF">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tblGrid>
      <w:tr w:rsidR="00475F9C" w:rsidRPr="00B34222">
        <w:trPr>
          <w:trHeight w:val="276"/>
        </w:trPr>
        <w:tc>
          <w:tcPr>
            <w:tcW w:w="660" w:type="dxa"/>
          </w:tcPr>
          <w:p w:rsidR="00475F9C" w:rsidRPr="00B34222" w:rsidRDefault="00475F9C"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475F9C" w:rsidRPr="00B34222" w:rsidRDefault="00475F9C"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r>
      <w:tr w:rsidR="00475F9C" w:rsidRPr="00B34222">
        <w:trPr>
          <w:trHeight w:val="270"/>
        </w:trPr>
        <w:tc>
          <w:tcPr>
            <w:tcW w:w="660" w:type="dxa"/>
          </w:tcPr>
          <w:p w:rsidR="00475F9C" w:rsidRPr="00B34222" w:rsidRDefault="00475F9C"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r>
      <w:tr w:rsidR="00475F9C" w:rsidRPr="00B34222">
        <w:trPr>
          <w:trHeight w:val="270"/>
        </w:trPr>
        <w:tc>
          <w:tcPr>
            <w:tcW w:w="660" w:type="dxa"/>
          </w:tcPr>
          <w:p w:rsidR="00475F9C" w:rsidRPr="00B34222" w:rsidRDefault="00475F9C"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475F9C" w:rsidRPr="00B34222" w:rsidRDefault="00475F9C"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475F9C" w:rsidRPr="00B34222" w:rsidRDefault="00475F9C"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r>
      <w:tr w:rsidR="00475F9C" w:rsidRPr="00B34222">
        <w:trPr>
          <w:trHeight w:val="270"/>
        </w:trPr>
        <w:tc>
          <w:tcPr>
            <w:tcW w:w="660" w:type="dxa"/>
          </w:tcPr>
          <w:p w:rsidR="00475F9C" w:rsidRPr="00B34222" w:rsidRDefault="00475F9C"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r>
      <w:tr w:rsidR="00475F9C" w:rsidRPr="00B34222">
        <w:trPr>
          <w:trHeight w:val="551"/>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475F9C" w:rsidRPr="00B34222" w:rsidRDefault="00475F9C"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r>
      <w:tr w:rsidR="00475F9C" w:rsidRPr="00B34222">
        <w:trPr>
          <w:trHeight w:val="273"/>
        </w:trPr>
        <w:tc>
          <w:tcPr>
            <w:tcW w:w="660" w:type="dxa"/>
          </w:tcPr>
          <w:p w:rsidR="00475F9C" w:rsidRPr="00B34222" w:rsidRDefault="00475F9C"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475F9C" w:rsidRPr="00B34222" w:rsidRDefault="00475F9C"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r>
      <w:tr w:rsidR="00475F9C" w:rsidRPr="00B34222">
        <w:trPr>
          <w:trHeight w:val="318"/>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475F9C" w:rsidRPr="00B34222" w:rsidRDefault="00475F9C"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r>
      <w:tr w:rsidR="00475F9C" w:rsidRPr="00B34222">
        <w:trPr>
          <w:trHeight w:val="282"/>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475F9C" w:rsidRPr="00B34222" w:rsidRDefault="00475F9C"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lastRenderedPageBreak/>
        <w:t>Instructionsto</w:t>
      </w:r>
      <w:r w:rsidRPr="00B34222">
        <w:rPr>
          <w:spacing w:val="-2"/>
        </w:rPr>
        <w:t>Bidders</w:t>
      </w:r>
    </w:p>
    <w:p w:rsidR="00D41499" w:rsidRPr="00B34222" w:rsidRDefault="000D2786" w:rsidP="004717A3">
      <w:pPr>
        <w:pStyle w:val="Heading2"/>
      </w:pPr>
      <w:r w:rsidRPr="00B34222">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5981"/>
        <w:gridCol w:w="1009"/>
        <w:gridCol w:w="78"/>
        <w:gridCol w:w="14"/>
        <w:gridCol w:w="76"/>
      </w:tblGrid>
      <w:tr w:rsidR="00D41499" w:rsidRPr="00B34222" w:rsidTr="00533648">
        <w:trPr>
          <w:gridAfter w:val="3"/>
          <w:wAfter w:w="168"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gridSpan w:val="2"/>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3"/>
          <w:wAfter w:w="168"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gridSpan w:val="2"/>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3"/>
          <w:wAfter w:w="168"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gridSpan w:val="2"/>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3"/>
          <w:wAfter w:w="168"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gridSpan w:val="2"/>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3"/>
          <w:wAfter w:w="168"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gridSpan w:val="2"/>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3"/>
          <w:wAfter w:w="168"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gridSpan w:val="2"/>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FD259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gridSpan w:val="2"/>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gridSpan w:val="2"/>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3"/>
          <w:wAfter w:w="168"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gridSpan w:val="2"/>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3"/>
          <w:wAfter w:w="168" w:type="dxa"/>
          <w:trHeight w:val="489"/>
        </w:trPr>
        <w:tc>
          <w:tcPr>
            <w:tcW w:w="9593" w:type="dxa"/>
            <w:gridSpan w:val="4"/>
          </w:tcPr>
          <w:p w:rsidR="00D41499" w:rsidRPr="008E7C39" w:rsidRDefault="000D2786" w:rsidP="008E7C39">
            <w:pPr>
              <w:pStyle w:val="Heading1"/>
            </w:pPr>
            <w:r w:rsidRPr="008E7C39">
              <w:t>B. The Bidding Documents</w:t>
            </w:r>
          </w:p>
        </w:tc>
      </w:tr>
      <w:tr w:rsidR="00D41499" w:rsidRPr="00B34222" w:rsidTr="00533648">
        <w:trPr>
          <w:gridAfter w:val="3"/>
          <w:wAfter w:w="168"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3"/>
          <w:wAfter w:w="168"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gridSpan w:val="2"/>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087022">
        <w:trPr>
          <w:gridAfter w:val="3"/>
          <w:wAfter w:w="168" w:type="dxa"/>
          <w:trHeight w:val="351"/>
        </w:trPr>
        <w:tc>
          <w:tcPr>
            <w:tcW w:w="2063" w:type="dxa"/>
          </w:tcPr>
          <w:p w:rsidR="00D41499" w:rsidRPr="00B34222" w:rsidRDefault="000D2786" w:rsidP="00533648">
            <w:pPr>
              <w:pStyle w:val="Heading1"/>
            </w:pPr>
            <w:r w:rsidRPr="00B34222">
              <w:lastRenderedPageBreak/>
              <w:t xml:space="preserve">6. Clarification of 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6.1</w:t>
            </w:r>
          </w:p>
        </w:tc>
        <w:tc>
          <w:tcPr>
            <w:tcW w:w="6990" w:type="dxa"/>
            <w:gridSpan w:val="2"/>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 xml:space="preserve">AninterestedBidderrequiringanyclarificationofthebiddingdocumentsmay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3"/>
          <w:wAfter w:w="168" w:type="dxa"/>
          <w:trHeight w:val="429"/>
        </w:trPr>
        <w:tc>
          <w:tcPr>
            <w:tcW w:w="9593" w:type="dxa"/>
            <w:gridSpan w:val="4"/>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3"/>
          <w:wAfter w:w="168"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gridSpan w:val="2"/>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3"/>
          <w:wAfter w:w="168"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3"/>
          <w:wAfter w:w="168"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 xml:space="preserve">TheBiddershallcompletetheBidFormandtheappropriatePriceSchedule furnished in the bidding documents, indicating the goods to be supplied, a brief </w:t>
            </w:r>
            <w:r w:rsidRPr="00B34222">
              <w:rPr>
                <w:rFonts w:asciiTheme="majorHAnsi" w:hAnsiTheme="majorHAnsi"/>
                <w:sz w:val="24"/>
                <w:szCs w:val="24"/>
              </w:rPr>
              <w:lastRenderedPageBreak/>
              <w:t>descriptionofthegoods,andtheircountryoforigin,quantity,andprices.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087022">
        <w:trPr>
          <w:gridAfter w:val="3"/>
          <w:wAfter w:w="168" w:type="dxa"/>
          <w:trHeight w:val="26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gridSpan w:val="2"/>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3"/>
          <w:wAfter w:w="168"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gridSpan w:val="2"/>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3"/>
          <w:wAfter w:w="168"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gridSpan w:val="2"/>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3"/>
          <w:wAfter w:w="168"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gridSpan w:val="2"/>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w:t>
            </w:r>
            <w:r w:rsidRPr="00B34222">
              <w:rPr>
                <w:rFonts w:asciiTheme="majorHAnsi" w:hAnsiTheme="majorHAnsi"/>
                <w:sz w:val="24"/>
                <w:szCs w:val="24"/>
              </w:rPr>
              <w:lastRenderedPageBreak/>
              <w:t>awardedthecontract)representedbyan Agentinthatcountry equipped,andabletocarryouttheSupplier’s maintenance, repair, and spare parts-stocking obligations prescribed in the 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gridSpan w:val="2"/>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3"/>
          <w:wAfter w:w="168"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gridSpan w:val="2"/>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501"/>
        </w:trPr>
        <w:tc>
          <w:tcPr>
            <w:tcW w:w="2063" w:type="dxa"/>
          </w:tcPr>
          <w:p w:rsidR="00D41499" w:rsidRPr="00B34222" w:rsidRDefault="000D2786" w:rsidP="00533648">
            <w:pPr>
              <w:pStyle w:val="Heading1"/>
            </w:pPr>
            <w:r w:rsidRPr="00B34222">
              <w:lastRenderedPageBreak/>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gridSpan w:val="2"/>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PursuanttoITBClause9,theBiddershallfurnish,aspartofitsbid,abidsecurity in the amount specified in the Bid Data Sheet.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gridSpan w:val="2"/>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3"/>
          <w:wAfter w:w="168"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gridSpan w:val="2"/>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3"/>
          <w:wAfter w:w="168"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3"/>
          <w:wAfter w:w="168"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lastRenderedPageBreak/>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 Bidder shall prepare an original and the number of copies of the bid indicated intheBidDataSheet,clearlymarkingeach“ORIGINALBID”and“COPYOFBID,” 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3"/>
          <w:wAfter w:w="168" w:type="dxa"/>
          <w:trHeight w:val="729"/>
        </w:trPr>
        <w:tc>
          <w:tcPr>
            <w:tcW w:w="9593" w:type="dxa"/>
            <w:gridSpan w:val="4"/>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3"/>
          <w:wAfter w:w="168"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gridSpan w:val="2"/>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gridSpan w:val="2"/>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3"/>
          <w:wAfter w:w="168"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gridSpan w:val="2"/>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3"/>
          <w:wAfter w:w="168"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3"/>
          <w:wAfter w:w="168"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2"/>
          <w:wAfter w:w="90" w:type="dxa"/>
          <w:trHeight w:val="393"/>
        </w:trPr>
        <w:tc>
          <w:tcPr>
            <w:tcW w:w="9671" w:type="dxa"/>
            <w:gridSpan w:val="5"/>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2"/>
          <w:wAfter w:w="90"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2"/>
          <w:wAfter w:w="90"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2"/>
          <w:wAfter w:w="90"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3"/>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2"/>
          <w:wAfter w:w="90" w:type="dxa"/>
          <w:trHeight w:val="978"/>
        </w:trPr>
        <w:tc>
          <w:tcPr>
            <w:tcW w:w="2063" w:type="dxa"/>
          </w:tcPr>
          <w:p w:rsidR="00D41499" w:rsidRPr="00B34222" w:rsidRDefault="000D2786" w:rsidP="00533648">
            <w:pPr>
              <w:pStyle w:val="Heading1"/>
            </w:pPr>
            <w:r w:rsidRPr="00B34222">
              <w:lastRenderedPageBreak/>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3"/>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2"/>
          <w:wAfter w:w="90"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2"/>
          <w:wAfter w:w="90"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2"/>
          <w:wAfter w:w="90"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3"/>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2"/>
          <w:wAfter w:w="90"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2"/>
          <w:wAfter w:w="90"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2"/>
          <w:wAfter w:w="90"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2"/>
          <w:wAfter w:w="90"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gridAfter w:val="1"/>
          <w:wAfter w:w="76" w:type="dxa"/>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4"/>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FD2598">
        <w:trPr>
          <w:gridAfter w:val="1"/>
          <w:wAfter w:w="76" w:type="dxa"/>
          <w:trHeight w:val="521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4"/>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w:t>
            </w:r>
            <w:r w:rsidRPr="00B34222">
              <w:rPr>
                <w:rFonts w:asciiTheme="majorHAnsi" w:hAnsiTheme="majorHAnsi"/>
                <w:sz w:val="24"/>
                <w:szCs w:val="24"/>
              </w:rPr>
              <w:lastRenderedPageBreak/>
              <w:t>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lastRenderedPageBreak/>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r w:rsidR="00D41499" w:rsidRPr="00B34222" w:rsidTr="00FD2598">
        <w:trPr>
          <w:trHeight w:val="269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Goodsofferedshallhaveaminimumproductivityspecified under the relevant provision in the Technical Specifications to be considered responsive. 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FD2598">
        <w:trPr>
          <w:trHeight w:val="530"/>
        </w:trPr>
        <w:tc>
          <w:tcPr>
            <w:tcW w:w="2063" w:type="dxa"/>
          </w:tcPr>
          <w:p w:rsidR="00D41499" w:rsidRPr="00B34222" w:rsidRDefault="000D2786" w:rsidP="00F922CB">
            <w:pPr>
              <w:pStyle w:val="Heading1"/>
            </w:pPr>
            <w:r w:rsidRPr="00B34222">
              <w:t>Alternative</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FD2598">
        <w:trPr>
          <w:trHeight w:val="96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FD2598">
        <w:trPr>
          <w:trHeight w:val="21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FD2598">
        <w:trPr>
          <w:trHeight w:val="27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30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gridSpan w:val="4"/>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2"/>
                <w:sz w:val="24"/>
                <w:szCs w:val="24"/>
              </w:rPr>
              <w:t>Total</w:t>
            </w:r>
          </w:p>
        </w:tc>
        <w:tc>
          <w:tcPr>
            <w:tcW w:w="1177" w:type="dxa"/>
            <w:gridSpan w:val="4"/>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5"/>
                <w:sz w:val="24"/>
                <w:szCs w:val="24"/>
              </w:rPr>
              <w:t>100</w:t>
            </w:r>
          </w:p>
        </w:tc>
      </w:tr>
      <w:tr w:rsidR="00D41499" w:rsidRPr="00B34222" w:rsidTr="00FD2598">
        <w:trPr>
          <w:trHeight w:val="53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FD2598">
        <w:trPr>
          <w:trHeight w:val="966"/>
        </w:trPr>
        <w:tc>
          <w:tcPr>
            <w:tcW w:w="2063" w:type="dxa"/>
          </w:tcPr>
          <w:p w:rsidR="00D41499" w:rsidRPr="00B34222" w:rsidRDefault="000D2786" w:rsidP="00F922CB">
            <w:pPr>
              <w:pStyle w:val="Heading1"/>
            </w:pPr>
            <w:r w:rsidRPr="00B34222">
              <w:t>26. Contacting the Procuring</w:t>
            </w:r>
            <w:r w:rsidRPr="00B34222">
              <w:rPr>
                <w:spacing w:val="-2"/>
              </w:rPr>
              <w:t>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7"/>
          </w:tcPr>
          <w:p w:rsidR="00D41499" w:rsidRPr="00B34222" w:rsidRDefault="000D2786" w:rsidP="00F922CB">
            <w:pPr>
              <w:pStyle w:val="Heading1"/>
            </w:pPr>
            <w:r w:rsidRPr="00B34222">
              <w:t>F.Awardof</w:t>
            </w:r>
            <w:r w:rsidRPr="00B34222">
              <w:rPr>
                <w:spacing w:val="-2"/>
              </w:rPr>
              <w:t>Contract</w:t>
            </w:r>
          </w:p>
        </w:tc>
      </w:tr>
      <w:tr w:rsidR="00D41499" w:rsidRPr="00B34222" w:rsidTr="00FD2598">
        <w:trPr>
          <w:trHeight w:val="966"/>
        </w:trPr>
        <w:tc>
          <w:tcPr>
            <w:tcW w:w="2063" w:type="dxa"/>
          </w:tcPr>
          <w:p w:rsidR="00D41499" w:rsidRPr="00B34222" w:rsidRDefault="000D2786" w:rsidP="00F922CB">
            <w:pPr>
              <w:pStyle w:val="Heading1"/>
            </w:pPr>
            <w:r w:rsidRPr="00B34222">
              <w:t>27.Post-qualification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7158" w:type="dxa"/>
            <w:gridSpan w:val="5"/>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FD2598">
        <w:trPr>
          <w:trHeight w:val="12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7158" w:type="dxa"/>
            <w:gridSpan w:val="5"/>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FD2598">
        <w:trPr>
          <w:trHeight w:val="1209"/>
        </w:trPr>
        <w:tc>
          <w:tcPr>
            <w:tcW w:w="2063" w:type="dxa"/>
          </w:tcPr>
          <w:p w:rsidR="00D41499" w:rsidRPr="00B34222" w:rsidRDefault="000D2786" w:rsidP="00F922CB">
            <w:pPr>
              <w:pStyle w:val="Heading1"/>
            </w:pPr>
            <w:r w:rsidRPr="00B34222">
              <w:t>28.Award</w:t>
            </w:r>
            <w:r w:rsidRPr="00B34222">
              <w:rPr>
                <w:spacing w:val="-2"/>
              </w:rPr>
              <w:t>Criteria</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7158" w:type="dxa"/>
            <w:gridSpan w:val="5"/>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FD2598">
        <w:trPr>
          <w:trHeight w:val="969"/>
        </w:trPr>
        <w:tc>
          <w:tcPr>
            <w:tcW w:w="2063" w:type="dxa"/>
          </w:tcPr>
          <w:p w:rsidR="00D41499" w:rsidRPr="00B34222" w:rsidRDefault="000D2786" w:rsidP="00F922CB">
            <w:pPr>
              <w:pStyle w:val="Heading1"/>
            </w:pPr>
            <w:r w:rsidRPr="00B34222">
              <w:t>29. Procuring agency’s Right to Vary Quantities at Time of Award</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7158" w:type="dxa"/>
            <w:gridSpan w:val="5"/>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r w:rsidRPr="00B34222">
              <w:rPr>
                <w:rFonts w:asciiTheme="majorHAnsi" w:hAnsiTheme="majorHAnsi"/>
                <w:spacing w:val="-2"/>
                <w:sz w:val="24"/>
                <w:szCs w:val="24"/>
              </w:rPr>
              <w:lastRenderedPageBreak/>
              <w:t>.</w:t>
            </w:r>
          </w:p>
        </w:tc>
      </w:tr>
      <w:tr w:rsidR="00D41499" w:rsidRPr="00B34222" w:rsidTr="00FD2598">
        <w:trPr>
          <w:trHeight w:val="1209"/>
        </w:trPr>
        <w:tc>
          <w:tcPr>
            <w:tcW w:w="2063" w:type="dxa"/>
          </w:tcPr>
          <w:p w:rsidR="00D41499" w:rsidRPr="00B34222" w:rsidRDefault="00CC4920" w:rsidP="00F922CB">
            <w:pPr>
              <w:pStyle w:val="Heading1"/>
            </w:pPr>
            <w:r w:rsidRPr="00B34222">
              <w:lastRenderedPageBreak/>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rsidTr="00FD2598">
        <w:trPr>
          <w:trHeight w:val="726"/>
        </w:trPr>
        <w:tc>
          <w:tcPr>
            <w:tcW w:w="2063" w:type="dxa"/>
          </w:tcPr>
          <w:p w:rsidR="00D41499" w:rsidRPr="00B34222" w:rsidRDefault="000D2786" w:rsidP="00F922CB">
            <w:pPr>
              <w:pStyle w:val="Heading1"/>
            </w:pPr>
            <w:r w:rsidRPr="00B34222">
              <w:t>31.Notificationof</w:t>
            </w:r>
            <w:r w:rsidRPr="00B34222">
              <w:rPr>
                <w:spacing w:val="-4"/>
              </w:rPr>
              <w:t>Award</w:t>
            </w:r>
          </w:p>
        </w:tc>
        <w:tc>
          <w:tcPr>
            <w:tcW w:w="540"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7158" w:type="dxa"/>
            <w:gridSpan w:val="5"/>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rsidTr="00FD2598">
        <w:trPr>
          <w:trHeight w:val="41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7158" w:type="dxa"/>
            <w:gridSpan w:val="5"/>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FD2598">
        <w:trPr>
          <w:trHeight w:val="969"/>
        </w:trPr>
        <w:tc>
          <w:tcPr>
            <w:tcW w:w="2063" w:type="dxa"/>
          </w:tcPr>
          <w:p w:rsidR="00D41499" w:rsidRPr="00B34222" w:rsidRDefault="000D2786" w:rsidP="00F922CB">
            <w:pPr>
              <w:pStyle w:val="Heading1"/>
            </w:pPr>
            <w:r w:rsidRPr="00B34222">
              <w:t>32.Signingof</w:t>
            </w:r>
            <w:r w:rsidRPr="00B34222">
              <w:rPr>
                <w:spacing w:val="-2"/>
              </w:rPr>
              <w:t>Contract</w:t>
            </w:r>
          </w:p>
        </w:tc>
        <w:tc>
          <w:tcPr>
            <w:tcW w:w="540"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7158" w:type="dxa"/>
            <w:gridSpan w:val="5"/>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7158" w:type="dxa"/>
            <w:gridSpan w:val="5"/>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rsidTr="00FD2598">
        <w:trPr>
          <w:trHeight w:val="1209"/>
        </w:trPr>
        <w:tc>
          <w:tcPr>
            <w:tcW w:w="2063" w:type="dxa"/>
          </w:tcPr>
          <w:p w:rsidR="00D41499" w:rsidRPr="00B34222" w:rsidRDefault="000D2786" w:rsidP="00F922CB">
            <w:pPr>
              <w:pStyle w:val="Heading1"/>
            </w:pPr>
            <w:r w:rsidRPr="00B34222">
              <w:t>33Performance</w:t>
            </w:r>
            <w:r w:rsidRPr="00B34222">
              <w:rPr>
                <w:spacing w:val="-2"/>
              </w:rPr>
              <w:t>Security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7158" w:type="dxa"/>
            <w:gridSpan w:val="5"/>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D2598">
        <w:trPr>
          <w:trHeight w:val="1161"/>
        </w:trPr>
        <w:tc>
          <w:tcPr>
            <w:tcW w:w="2063" w:type="dxa"/>
          </w:tcPr>
          <w:p w:rsidR="00D41499" w:rsidRPr="00B34222" w:rsidRDefault="000D2786" w:rsidP="00F922CB">
            <w:pPr>
              <w:pStyle w:val="Heading1"/>
            </w:pPr>
            <w:r w:rsidRPr="00B34222">
              <w:t>34. Corrupt or Fraudulent Practices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lastRenderedPageBreak/>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determinesthatthefirmhasengagedincorruptorfraudulentpracticesincompetingfor,orinexecuting,aGovernment-financed</w:t>
            </w:r>
            <w:r w:rsidRPr="00B34222">
              <w:rPr>
                <w:rFonts w:asciiTheme="majorHAnsi" w:hAnsiTheme="majorHAnsi"/>
                <w:spacing w:val="-2"/>
                <w:sz w:val="24"/>
                <w:szCs w:val="24"/>
              </w:rPr>
              <w:t>contract.</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7158" w:type="dxa"/>
            <w:gridSpan w:val="5"/>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rsidTr="00FD2598">
        <w:trPr>
          <w:trHeight w:val="923"/>
        </w:trPr>
        <w:tc>
          <w:tcPr>
            <w:tcW w:w="2063" w:type="dxa"/>
          </w:tcPr>
          <w:p w:rsidR="00D41499" w:rsidRPr="00B34222" w:rsidRDefault="000D2786" w:rsidP="00F922CB">
            <w:pPr>
              <w:pStyle w:val="Heading1"/>
            </w:pPr>
            <w:r w:rsidRPr="00B34222">
              <w:t>35.Integrity</w:t>
            </w:r>
            <w:r w:rsidRPr="00B34222">
              <w:rPr>
                <w:spacing w:val="-4"/>
              </w:rPr>
              <w:t>Pact</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7158" w:type="dxa"/>
            <w:gridSpan w:val="5"/>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5678CF">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tblGrid>
      <w:tr w:rsidR="00087022" w:rsidRPr="00B34222">
        <w:trPr>
          <w:trHeight w:val="359"/>
        </w:trPr>
        <w:tc>
          <w:tcPr>
            <w:tcW w:w="780" w:type="dxa"/>
          </w:tcPr>
          <w:p w:rsidR="00087022" w:rsidRPr="00B34222" w:rsidRDefault="00087022"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087022" w:rsidRPr="00B34222" w:rsidRDefault="00087022"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r>
      <w:tr w:rsidR="00087022" w:rsidRPr="00B34222">
        <w:trPr>
          <w:trHeight w:val="359"/>
        </w:trPr>
        <w:tc>
          <w:tcPr>
            <w:tcW w:w="780" w:type="dxa"/>
          </w:tcPr>
          <w:p w:rsidR="00087022" w:rsidRPr="00B34222" w:rsidRDefault="00087022"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r>
      <w:tr w:rsidR="00087022" w:rsidRPr="00B34222">
        <w:trPr>
          <w:trHeight w:val="359"/>
        </w:trPr>
        <w:tc>
          <w:tcPr>
            <w:tcW w:w="780" w:type="dxa"/>
          </w:tcPr>
          <w:p w:rsidR="00087022" w:rsidRPr="00B34222" w:rsidRDefault="00087022"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r>
      <w:tr w:rsidR="00087022" w:rsidRPr="00B34222">
        <w:trPr>
          <w:trHeight w:val="359"/>
        </w:trPr>
        <w:tc>
          <w:tcPr>
            <w:tcW w:w="780" w:type="dxa"/>
          </w:tcPr>
          <w:p w:rsidR="00087022" w:rsidRPr="00B34222" w:rsidRDefault="00087022"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087022" w:rsidRPr="00B34222" w:rsidRDefault="00087022"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r>
      <w:tr w:rsidR="00087022" w:rsidRPr="00B34222">
        <w:trPr>
          <w:trHeight w:val="412"/>
        </w:trPr>
        <w:tc>
          <w:tcPr>
            <w:tcW w:w="780" w:type="dxa"/>
          </w:tcPr>
          <w:p w:rsidR="00087022" w:rsidRPr="00B34222" w:rsidRDefault="00087022"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087022" w:rsidRPr="00B34222" w:rsidRDefault="00087022"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r>
      <w:tr w:rsidR="00087022" w:rsidRPr="00B34222">
        <w:trPr>
          <w:trHeight w:val="362"/>
        </w:trPr>
        <w:tc>
          <w:tcPr>
            <w:tcW w:w="780" w:type="dxa"/>
          </w:tcPr>
          <w:p w:rsidR="00087022" w:rsidRPr="00B34222" w:rsidRDefault="00087022"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r>
      <w:tr w:rsidR="00087022" w:rsidRPr="00B34222">
        <w:trPr>
          <w:trHeight w:val="362"/>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r>
      <w:tr w:rsidR="00087022" w:rsidRPr="00B34222">
        <w:trPr>
          <w:trHeight w:val="360"/>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r>
      <w:tr w:rsidR="00087022" w:rsidRPr="00B34222">
        <w:trPr>
          <w:trHeight w:val="362"/>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r>
      <w:tr w:rsidR="00087022" w:rsidRPr="00B34222">
        <w:trPr>
          <w:trHeight w:val="359"/>
        </w:trPr>
        <w:tc>
          <w:tcPr>
            <w:tcW w:w="780" w:type="dxa"/>
          </w:tcPr>
          <w:p w:rsidR="00087022" w:rsidRPr="00B34222" w:rsidRDefault="00087022"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087022" w:rsidRPr="00B34222" w:rsidRDefault="00087022"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r>
      <w:tr w:rsidR="00087022" w:rsidRPr="00B34222">
        <w:trPr>
          <w:trHeight w:val="393"/>
        </w:trPr>
        <w:tc>
          <w:tcPr>
            <w:tcW w:w="780" w:type="dxa"/>
          </w:tcPr>
          <w:p w:rsidR="00087022" w:rsidRPr="00B34222" w:rsidRDefault="00087022"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087022" w:rsidRPr="00B34222" w:rsidRDefault="00087022"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r>
      <w:tr w:rsidR="00087022" w:rsidRPr="00B34222">
        <w:trPr>
          <w:trHeight w:val="360"/>
        </w:trPr>
        <w:tc>
          <w:tcPr>
            <w:tcW w:w="780" w:type="dxa"/>
          </w:tcPr>
          <w:p w:rsidR="00087022" w:rsidRPr="00B34222" w:rsidRDefault="00087022"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087022" w:rsidRPr="00B34222" w:rsidRDefault="00087022"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r>
      <w:tr w:rsidR="00087022" w:rsidRPr="00B34222">
        <w:trPr>
          <w:trHeight w:val="359"/>
        </w:trPr>
        <w:tc>
          <w:tcPr>
            <w:tcW w:w="780" w:type="dxa"/>
          </w:tcPr>
          <w:p w:rsidR="00087022" w:rsidRPr="00B34222" w:rsidRDefault="00087022"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r>
      <w:tr w:rsidR="00087022" w:rsidRPr="00B34222">
        <w:trPr>
          <w:trHeight w:val="359"/>
        </w:trPr>
        <w:tc>
          <w:tcPr>
            <w:tcW w:w="780" w:type="dxa"/>
          </w:tcPr>
          <w:p w:rsidR="00087022" w:rsidRPr="00B34222" w:rsidRDefault="00087022"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r>
      <w:tr w:rsidR="00087022" w:rsidRPr="00B34222">
        <w:trPr>
          <w:trHeight w:val="361"/>
        </w:trPr>
        <w:tc>
          <w:tcPr>
            <w:tcW w:w="780" w:type="dxa"/>
          </w:tcPr>
          <w:p w:rsidR="00087022" w:rsidRPr="00B34222" w:rsidRDefault="00087022"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087022" w:rsidRPr="00B34222" w:rsidRDefault="00087022"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 xml:space="preserve">For purposes of this Clause, “origin” means the place where theGoods were mined,grown,orproduced,orfromwhichtheServicesaresupplied. Goods are produced when, through manufacturing, processing,orsubstantialand </w:t>
            </w:r>
            <w:r w:rsidRPr="00B34222">
              <w:rPr>
                <w:rFonts w:asciiTheme="majorHAnsi" w:hAnsiTheme="majorHAnsi"/>
                <w:sz w:val="24"/>
                <w:szCs w:val="24"/>
              </w:rPr>
              <w:lastRenderedPageBreak/>
              <w:t>majorassemblyofcomponents,acommerciallyrecognizednewproduct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lastRenderedPageBreak/>
              <w:t>7. Performanc</w:t>
            </w:r>
            <w:r w:rsidR="00C2015B" w:rsidRPr="00B34222">
              <w:rPr>
                <w:rFonts w:asciiTheme="majorHAnsi" w:hAnsiTheme="majorHAnsi"/>
                <w:b/>
                <w:sz w:val="24"/>
                <w:szCs w:val="24"/>
              </w:rPr>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ontract 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“fraudulentpractice”meansamisrepresentationoffactsinord</w:t>
            </w:r>
            <w:r w:rsidRPr="00B34222">
              <w:rPr>
                <w:rFonts w:asciiTheme="majorHAnsi" w:hAnsiTheme="majorHAnsi"/>
                <w:sz w:val="24"/>
                <w:szCs w:val="24"/>
              </w:rPr>
              <w:lastRenderedPageBreak/>
              <w:t>ertoinfluence a procurement process or the execution of a 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 xml:space="preserve">TheProcuringagencymayatanytimeterminatetheContractbygiving written notice to the Supplier if the Supplier becomes bankrupt or otherwiseinsolvent. In this event, termination will be without compensation to theSupplier,providedthatsuchterminationwillnotprejudiceoraffectanyright </w:t>
            </w:r>
            <w:r w:rsidRPr="00B34222">
              <w:rPr>
                <w:rFonts w:asciiTheme="majorHAnsi" w:hAnsiTheme="majorHAnsi"/>
                <w:sz w:val="24"/>
                <w:szCs w:val="24"/>
              </w:rPr>
              <w:lastRenderedPageBreak/>
              <w:t>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w:t>
            </w:r>
            <w:r w:rsidR="00B37AED">
              <w:rPr>
                <w:rFonts w:asciiTheme="majorHAnsi" w:hAnsiTheme="majorHAnsi"/>
                <w:sz w:val="24"/>
                <w:szCs w:val="24"/>
              </w:rPr>
              <w:t xml:space="preserve"> including general sales tax</w:t>
            </w:r>
            <w:r w:rsidRPr="00B34222">
              <w:rPr>
                <w:rFonts w:asciiTheme="majorHAnsi" w:hAnsiTheme="majorHAnsi"/>
                <w:sz w:val="24"/>
                <w:szCs w:val="24"/>
              </w:rPr>
              <w:t>,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475F9C" w:rsidP="002875EE">
      <w:pPr>
        <w:jc w:val="center"/>
        <w:rPr>
          <w:rFonts w:asciiTheme="majorHAnsi" w:hAnsiTheme="majorHAnsi"/>
          <w:b/>
          <w:bCs/>
          <w:sz w:val="24"/>
          <w:szCs w:val="24"/>
        </w:rPr>
      </w:pPr>
      <w:r>
        <w:rPr>
          <w:rFonts w:asciiTheme="majorHAnsi" w:hAnsiTheme="majorHAnsi"/>
          <w:b/>
          <w:bCs/>
          <w:sz w:val="24"/>
          <w:szCs w:val="24"/>
        </w:rPr>
        <w:t>Standard Bidding Documents (</w:t>
      </w:r>
      <w:r w:rsidR="006615D8" w:rsidRPr="002875EE">
        <w:rPr>
          <w:rFonts w:asciiTheme="majorHAnsi" w:hAnsiTheme="majorHAnsi"/>
          <w:b/>
          <w:bCs/>
          <w:sz w:val="24"/>
          <w:szCs w:val="24"/>
        </w:rPr>
        <w:t>S</w:t>
      </w:r>
      <w:r>
        <w:rPr>
          <w:rFonts w:asciiTheme="majorHAnsi" w:hAnsiTheme="majorHAnsi"/>
          <w:b/>
          <w:bCs/>
          <w:sz w:val="24"/>
          <w:szCs w:val="24"/>
        </w:rPr>
        <w:t>B</w:t>
      </w:r>
      <w:r w:rsidR="006615D8" w:rsidRPr="002875EE">
        <w:rPr>
          <w:rFonts w:asciiTheme="majorHAnsi" w:hAnsiTheme="majorHAnsi"/>
          <w:b/>
          <w:bCs/>
          <w:sz w:val="24"/>
          <w:szCs w:val="24"/>
        </w:rPr>
        <w:t>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FD2598" w:rsidP="006615D8">
      <w:pPr>
        <w:pStyle w:val="BodyText"/>
        <w:jc w:val="center"/>
        <w:rPr>
          <w:rFonts w:asciiTheme="majorHAnsi" w:hAnsiTheme="majorHAnsi"/>
          <w:b/>
          <w:sz w:val="24"/>
          <w:szCs w:val="24"/>
        </w:rPr>
      </w:pPr>
      <w:r w:rsidRPr="00FD2598">
        <w:rPr>
          <w:rFonts w:asciiTheme="majorHAnsi" w:hAnsiTheme="majorHAnsi"/>
          <w:b/>
          <w:sz w:val="24"/>
          <w:szCs w:val="24"/>
          <w:u w:val="thick"/>
        </w:rPr>
        <w:t>SELECTION AND RATE CONTRACTING OF MANUFACTURERS/IMPORTERS OF MEDICAL DEVICES INCLUDING CARDIOTHORACIC, GASTROENTEROLOGY, NEUROSURGERY, ORTHOPEDICS, EYE, CARDIOVASCULAR SURGERY &amp; UROLOGY IMPLANTS, DENTAL CARTRIDGES, TPM WIRES, DIALYSIS &amp; ANGIOGRAPHY MATERIALS</w:t>
      </w: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FORTHEFINANCIALYEAR2024-</w:t>
      </w:r>
      <w:r w:rsidRPr="00B34222">
        <w:rPr>
          <w:rFonts w:asciiTheme="majorHAnsi" w:hAnsiTheme="majorHAnsi"/>
          <w:b/>
          <w:spacing w:val="-5"/>
          <w:sz w:val="24"/>
          <w:szCs w:val="24"/>
          <w:u w:val="thick"/>
        </w:rPr>
        <w:t>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7A5B16" w:rsidP="006615D8">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6615D8" w:rsidRPr="00B34222">
        <w:rPr>
          <w:rFonts w:asciiTheme="majorHAnsi" w:hAnsiTheme="majorHAnsi"/>
          <w:b/>
          <w:sz w:val="24"/>
          <w:szCs w:val="24"/>
          <w:u w:val="single"/>
        </w:rPr>
        <w:t>BER</w:t>
      </w:r>
      <w:r w:rsidR="006615D8"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lastRenderedPageBreak/>
        <w:t xml:space="preserve">TheformsprovidedinSectionVIshouldbecompletedbytheBidderortheSupplier;thefootnotes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tblGrid>
      <w:tr w:rsidR="00475F9C" w:rsidRPr="00B34222">
        <w:trPr>
          <w:trHeight w:val="306"/>
        </w:trPr>
        <w:tc>
          <w:tcPr>
            <w:tcW w:w="7221" w:type="dxa"/>
          </w:tcPr>
          <w:p w:rsidR="00475F9C" w:rsidRPr="00B34222" w:rsidRDefault="00475F9C"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r>
      <w:tr w:rsidR="00475F9C" w:rsidRPr="00B34222">
        <w:trPr>
          <w:trHeight w:val="301"/>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r>
      <w:tr w:rsidR="00475F9C" w:rsidRPr="00B34222">
        <w:trPr>
          <w:trHeight w:val="304"/>
        </w:trPr>
        <w:tc>
          <w:tcPr>
            <w:tcW w:w="7221" w:type="dxa"/>
          </w:tcPr>
          <w:p w:rsidR="00475F9C" w:rsidRPr="00B34222" w:rsidRDefault="00475F9C"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r>
      <w:tr w:rsidR="00475F9C" w:rsidRPr="00B34222">
        <w:trPr>
          <w:trHeight w:val="307"/>
        </w:trPr>
        <w:tc>
          <w:tcPr>
            <w:tcW w:w="7221" w:type="dxa"/>
          </w:tcPr>
          <w:p w:rsidR="00475F9C" w:rsidRPr="00B34222" w:rsidRDefault="00475F9C"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r>
      <w:tr w:rsidR="00475F9C" w:rsidRPr="00B34222">
        <w:trPr>
          <w:trHeight w:val="302"/>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7">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8" w:history="1">
        <w:r w:rsidR="00E86A94" w:rsidRPr="001906FD">
          <w:rPr>
            <w:rStyle w:val="Hyperlink"/>
            <w:rFonts w:asciiTheme="majorHAnsi" w:hAnsiTheme="majorHAnsi"/>
            <w:b/>
            <w:sz w:val="24"/>
            <w:szCs w:val="24"/>
          </w:rPr>
          <w:t>www.kppra.gov.pk</w:t>
        </w:r>
      </w:hyperlink>
      <w:r w:rsidR="00846A34" w:rsidRPr="00B34222">
        <w:rPr>
          <w:rFonts w:asciiTheme="majorHAnsi" w:hAnsiTheme="majorHAnsi"/>
          <w:sz w:val="24"/>
          <w:szCs w:val="24"/>
        </w:rPr>
        <w:t xml:space="preserve"> and </w:t>
      </w:r>
      <w:hyperlink r:id="rId19" w:history="1">
        <w:r w:rsidR="00E86A94" w:rsidRPr="001906FD">
          <w:rPr>
            <w:rStyle w:val="Hyperlink"/>
            <w:rFonts w:asciiTheme="majorHAnsi" w:hAnsiTheme="majorHAnsi"/>
            <w:b/>
            <w:sz w:val="24"/>
            <w:szCs w:val="24"/>
          </w:rPr>
          <w:t>https://ath.gov.pk/</w:t>
        </w:r>
      </w:hyperlink>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E86A94">
        <w:rPr>
          <w:rFonts w:asciiTheme="majorHAnsi" w:hAnsiTheme="majorHAnsi"/>
          <w:b/>
          <w:spacing w:val="-14"/>
          <w:sz w:val="24"/>
          <w:szCs w:val="24"/>
        </w:rPr>
        <w:t xml:space="preserve">(Date </w:t>
      </w:r>
      <w:r w:rsidR="00846A34" w:rsidRPr="00B34222">
        <w:rPr>
          <w:rFonts w:asciiTheme="majorHAnsi" w:hAnsiTheme="majorHAnsi"/>
          <w:b/>
          <w:spacing w:val="-14"/>
          <w:sz w:val="24"/>
          <w:szCs w:val="24"/>
        </w:rPr>
        <w:t>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w:t>
      </w:r>
      <w:r w:rsidRPr="00B34222">
        <w:rPr>
          <w:rFonts w:asciiTheme="majorHAnsi" w:hAnsiTheme="majorHAnsi"/>
          <w:spacing w:val="-4"/>
          <w:sz w:val="24"/>
          <w:szCs w:val="24"/>
        </w:rPr>
        <w:lastRenderedPageBreak/>
        <w:t>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B44CE3"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873EB4" w:rsidRDefault="00873EB4">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20"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21" w:history="1">
              <w:r w:rsidR="0016590B" w:rsidRPr="0016590B">
                <w:rPr>
                  <w:rStyle w:val="Hyperlink"/>
                  <w:rFonts w:asciiTheme="majorHAnsi" w:hAnsiTheme="majorHAnsi"/>
                  <w:b/>
                  <w:spacing w:val="-2"/>
                  <w:sz w:val="24"/>
                  <w:szCs w:val="24"/>
                  <w:u w:val="none"/>
                </w:rPr>
                <w:t>info@ath.gov.pk</w:t>
              </w:r>
            </w:hyperlink>
            <w:hyperlink r:id="rId22"/>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w:t>
            </w:r>
            <w:r w:rsidR="00E86A94" w:rsidRPr="00B34222">
              <w:rPr>
                <w:rFonts w:asciiTheme="majorHAnsi" w:hAnsiTheme="majorHAnsi"/>
                <w:w w:val="105"/>
                <w:sz w:val="24"/>
                <w:szCs w:val="24"/>
              </w:rPr>
              <w:t>Material</w:t>
            </w:r>
            <w:r w:rsidRPr="00B34222">
              <w:rPr>
                <w:rFonts w:asciiTheme="majorHAnsi" w:hAnsiTheme="majorHAnsi"/>
                <w:w w:val="105"/>
                <w:sz w:val="24"/>
                <w:szCs w:val="24"/>
              </w:rPr>
              <w:t xml:space="preserve">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w:t>
            </w:r>
            <w:r w:rsidR="00E86A94" w:rsidRPr="00B34222">
              <w:rPr>
                <w:rFonts w:asciiTheme="majorHAnsi" w:hAnsiTheme="majorHAnsi"/>
                <w:w w:val="105"/>
                <w:sz w:val="24"/>
                <w:szCs w:val="24"/>
              </w:rPr>
              <w:t>Example,</w:t>
            </w:r>
            <w:r w:rsidRPr="00B34222">
              <w:rPr>
                <w:rFonts w:asciiTheme="majorHAnsi" w:hAnsiTheme="majorHAnsi"/>
                <w:w w:val="105"/>
                <w:sz w:val="24"/>
                <w:szCs w:val="24"/>
              </w:rPr>
              <w:t>.Sitagliptin+Metformin,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5678CF">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w:t>
      </w:r>
      <w:r w:rsidR="00E86A94" w:rsidRPr="00B34222">
        <w:rPr>
          <w:rFonts w:asciiTheme="majorHAnsi" w:hAnsiTheme="majorHAnsi"/>
          <w:sz w:val="24"/>
          <w:szCs w:val="24"/>
        </w:rPr>
        <w:t>One</w:t>
      </w:r>
      <w:r w:rsidRPr="00B34222">
        <w:rPr>
          <w:rFonts w:asciiTheme="majorHAnsi" w:hAnsiTheme="majorHAnsi"/>
          <w:sz w:val="24"/>
          <w:szCs w:val="24"/>
        </w:rPr>
        <w:t>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w:t>
      </w:r>
      <w:r w:rsidR="00E86A94" w:rsidRPr="00B34222">
        <w:rPr>
          <w:rFonts w:asciiTheme="majorHAnsi" w:hAnsiTheme="majorHAnsi"/>
          <w:sz w:val="24"/>
          <w:szCs w:val="24"/>
        </w:rPr>
        <w:t>One</w:t>
      </w:r>
      <w:r w:rsidRPr="00B34222">
        <w:rPr>
          <w:rFonts w:asciiTheme="majorHAnsi" w:hAnsiTheme="majorHAnsi"/>
          <w:sz w:val="24"/>
          <w:szCs w:val="24"/>
        </w:rPr>
        <w:t>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7443"/>
      </w:tblGrid>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r>
      <w:tr w:rsidR="00B95B4F" w:rsidRPr="00B34222" w:rsidTr="00E86A94">
        <w:trPr>
          <w:trHeight w:val="513"/>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r>
      <w:tr w:rsidR="00B95B4F" w:rsidRPr="00B34222" w:rsidTr="00E86A94">
        <w:trPr>
          <w:trHeight w:val="516"/>
        </w:trPr>
        <w:tc>
          <w:tcPr>
            <w:tcW w:w="830" w:type="dxa"/>
          </w:tcPr>
          <w:p w:rsidR="00B95B4F" w:rsidRPr="00B34222" w:rsidRDefault="00B95B4F"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7443" w:type="dxa"/>
          </w:tcPr>
          <w:p w:rsidR="00B95B4F" w:rsidRPr="00B34222" w:rsidRDefault="00B95B4F"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r>
      <w:tr w:rsidR="00B95B4F" w:rsidRPr="00B34222" w:rsidTr="00E86A94">
        <w:trPr>
          <w:trHeight w:val="510"/>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r>
      <w:tr w:rsidR="00B95B4F" w:rsidRPr="00B34222" w:rsidTr="00E86A94">
        <w:trPr>
          <w:trHeight w:val="518"/>
        </w:trPr>
        <w:tc>
          <w:tcPr>
            <w:tcW w:w="830" w:type="dxa"/>
          </w:tcPr>
          <w:p w:rsidR="00B95B4F" w:rsidRPr="00B34222" w:rsidRDefault="00B95B4F"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7443" w:type="dxa"/>
          </w:tcPr>
          <w:p w:rsidR="00B95B4F" w:rsidRPr="00B34222" w:rsidRDefault="00B95B4F" w:rsidP="00683B0F">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w:t>
            </w:r>
            <w:r w:rsidR="00683B0F">
              <w:rPr>
                <w:rFonts w:asciiTheme="majorHAnsi" w:hAnsiTheme="majorHAnsi"/>
                <w:spacing w:val="-5"/>
                <w:sz w:val="24"/>
                <w:szCs w:val="24"/>
              </w:rPr>
              <w:t>2</w:t>
            </w:r>
            <w:r w:rsidRPr="00B34222">
              <w:rPr>
                <w:rFonts w:asciiTheme="majorHAnsi" w:hAnsiTheme="majorHAnsi"/>
                <w:spacing w:val="-5"/>
                <w:sz w:val="24"/>
                <w:szCs w:val="24"/>
              </w:rPr>
              <w:t>)</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of the 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C4040A">
        <w:rPr>
          <w:rFonts w:asciiTheme="majorHAnsi" w:hAnsiTheme="majorHAnsi"/>
          <w:spacing w:val="-4"/>
          <w:sz w:val="24"/>
          <w:szCs w:val="24"/>
        </w:rPr>
        <w:t>i</w:t>
      </w:r>
      <w:r w:rsidR="00107E45" w:rsidRPr="00B34222">
        <w:rPr>
          <w:rFonts w:asciiTheme="majorHAnsi" w:hAnsiTheme="majorHAnsi"/>
          <w:spacing w:val="-4"/>
          <w:sz w:val="24"/>
          <w:szCs w:val="24"/>
        </w:rPr>
        <w:t>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 xml:space="preserve">for the duration as mentioned in </w:t>
      </w:r>
      <w:r w:rsidRPr="00B34222">
        <w:rPr>
          <w:rFonts w:asciiTheme="majorHAnsi" w:hAnsiTheme="majorHAnsi"/>
          <w:sz w:val="24"/>
          <w:szCs w:val="24"/>
        </w:rPr>
        <w:lastRenderedPageBreak/>
        <w:t>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Incaseofsinglecomplyingbid,theprocuringentitymayconcludetheprocurementcontractthrough negotiation on quality upgrades, mode and schedule of delivery or cost reduction. In case the bid 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lastRenderedPageBreak/>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3"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r w:rsidR="00B37AED">
        <w:rPr>
          <w:rFonts w:asciiTheme="majorHAnsi" w:hAnsiTheme="majorHAnsi"/>
          <w:spacing w:val="-2"/>
          <w:sz w:val="24"/>
          <w:szCs w:val="24"/>
        </w:rPr>
        <w:t xml:space="preserve"> including general sales tax</w:t>
      </w:r>
      <w:r w:rsidRPr="00B34222">
        <w:rPr>
          <w:rFonts w:asciiTheme="majorHAnsi" w:hAnsiTheme="majorHAnsi"/>
          <w:spacing w:val="-2"/>
          <w:sz w:val="24"/>
          <w:szCs w:val="24"/>
        </w:rPr>
        <w:t>.</w:t>
      </w:r>
    </w:p>
    <w:p w:rsidR="00D41499" w:rsidRDefault="00D41499"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D41499" w:rsidRPr="00B95B4F" w:rsidRDefault="00160920" w:rsidP="00B95B4F">
      <w:pPr>
        <w:spacing w:line="229" w:lineRule="exact"/>
        <w:jc w:val="center"/>
        <w:rPr>
          <w:rFonts w:asciiTheme="majorHAnsi" w:hAnsiTheme="majorHAnsi"/>
          <w:b/>
          <w:sz w:val="24"/>
          <w:szCs w:val="24"/>
        </w:rPr>
        <w:sectPr w:rsidR="00D41499" w:rsidRPr="00B95B4F">
          <w:type w:val="continuous"/>
          <w:pgSz w:w="11900" w:h="16850"/>
          <w:pgMar w:top="980" w:right="460" w:bottom="2157" w:left="920" w:header="0" w:footer="1689" w:gutter="0"/>
          <w:cols w:space="720"/>
        </w:sectPr>
      </w:pPr>
      <w:r w:rsidRPr="00B95B4F">
        <w:rPr>
          <w:rFonts w:asciiTheme="majorHAnsi" w:hAnsiTheme="majorHAnsi"/>
          <w:b/>
          <w:sz w:val="24"/>
          <w:szCs w:val="24"/>
          <w:highlight w:val="green"/>
        </w:rPr>
        <w:t>LIST OF REQUIREMENTS (Separate List attached in the bidding documents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160920" w:rsidRDefault="00160920" w:rsidP="00160920">
      <w:pPr>
        <w:tabs>
          <w:tab w:val="left" w:pos="2730"/>
        </w:tabs>
        <w:rPr>
          <w:rFonts w:asciiTheme="majorHAnsi" w:hAnsiTheme="majorHAnsi"/>
          <w:sz w:val="24"/>
          <w:szCs w:val="24"/>
        </w:rPr>
      </w:pPr>
    </w:p>
    <w:p w:rsidR="00D41499" w:rsidRPr="00B34222" w:rsidRDefault="000D2786" w:rsidP="00886489">
      <w:pPr>
        <w:pStyle w:val="Heading3"/>
        <w:spacing w:before="64"/>
        <w:ind w:left="0" w:right="2"/>
        <w:jc w:val="both"/>
        <w:rPr>
          <w:szCs w:val="24"/>
          <w:u w:val="none"/>
        </w:rPr>
      </w:pPr>
      <w:r w:rsidRPr="00B34222">
        <w:rPr>
          <w:szCs w:val="24"/>
        </w:rPr>
        <w:t>SectionV.Technical</w:t>
      </w:r>
      <w:r w:rsidRPr="00B34222">
        <w:rPr>
          <w:spacing w:val="-2"/>
          <w:szCs w:val="24"/>
        </w:rPr>
        <w:t>Specifications</w:t>
      </w:r>
    </w:p>
    <w:p w:rsidR="00D41499" w:rsidRPr="00B34222" w:rsidRDefault="000D2786" w:rsidP="00886489">
      <w:pPr>
        <w:spacing w:before="279"/>
        <w:ind w:left="2092" w:right="811" w:hanging="1251"/>
        <w:jc w:val="both"/>
        <w:rPr>
          <w:rFonts w:asciiTheme="majorHAnsi" w:hAnsiTheme="majorHAnsi"/>
          <w:b/>
          <w:sz w:val="24"/>
          <w:szCs w:val="24"/>
        </w:rPr>
      </w:pPr>
      <w:r w:rsidRPr="00B34222">
        <w:rPr>
          <w:rFonts w:asciiTheme="majorHAnsi" w:hAnsiTheme="majorHAnsi"/>
          <w:b/>
          <w:sz w:val="24"/>
          <w:szCs w:val="24"/>
          <w:u w:val="thick"/>
        </w:rPr>
        <w:t>TechnicalEvaluationCriteria</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D41499" w:rsidRPr="00B34222" w:rsidRDefault="000D2786" w:rsidP="00886489">
      <w:pPr>
        <w:spacing w:line="242" w:lineRule="auto"/>
        <w:ind w:left="520" w:right="811" w:firstLine="163"/>
        <w:jc w:val="both"/>
        <w:rPr>
          <w:rFonts w:asciiTheme="majorHAnsi" w:hAnsiTheme="majorHAnsi"/>
          <w:b/>
          <w:i/>
          <w:sz w:val="24"/>
          <w:szCs w:val="24"/>
        </w:rPr>
      </w:pPr>
      <w:r w:rsidRPr="00B34222">
        <w:rPr>
          <w:rFonts w:asciiTheme="majorHAnsi" w:hAnsiTheme="majorHAnsi"/>
          <w:b/>
          <w:i/>
          <w:sz w:val="24"/>
          <w:szCs w:val="24"/>
        </w:rPr>
        <w:t>Forfurtherdetailsofevaluationcriteriaandmarkingscheme,pleaseseerelevant proformas for technical evaluation of these BSDs.</w:t>
      </w:r>
    </w:p>
    <w:p w:rsidR="00D41499" w:rsidRPr="00B34222" w:rsidRDefault="00B44CE3"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B44CE3">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D41499" w:rsidRPr="005678CF" w:rsidRDefault="000D2786" w:rsidP="005678CF">
      <w:pPr>
        <w:pStyle w:val="BodyText"/>
        <w:ind w:left="1350"/>
        <w:rPr>
          <w:b/>
          <w:sz w:val="24"/>
        </w:rPr>
      </w:pPr>
      <w:r w:rsidRPr="005678CF">
        <w:rPr>
          <w:b/>
          <w:sz w:val="24"/>
        </w:rPr>
        <w:t xml:space="preserve">Manufacturer/s of Medical Devices, </w:t>
      </w:r>
      <w:r w:rsidR="005678CF" w:rsidRPr="005678CF">
        <w:rPr>
          <w:b/>
          <w:sz w:val="24"/>
        </w:rPr>
        <w:t>S</w:t>
      </w:r>
      <w:r w:rsidRPr="005678CF">
        <w:rPr>
          <w:b/>
          <w:sz w:val="24"/>
        </w:rPr>
        <w:t>urgical Dis</w:t>
      </w:r>
      <w:r w:rsidR="00493729" w:rsidRPr="005678CF">
        <w:rPr>
          <w:b/>
          <w:sz w:val="24"/>
        </w:rPr>
        <w:t xml:space="preserve">posables and Sutures (excluding </w:t>
      </w:r>
      <w:r w:rsidRPr="005678CF">
        <w:rPr>
          <w:b/>
          <w:sz w:val="24"/>
        </w:rPr>
        <w:t>Cardiac Stents):</w:t>
      </w:r>
    </w:p>
    <w:p w:rsidR="00D41499" w:rsidRPr="005678CF" w:rsidRDefault="000D2786" w:rsidP="005678CF">
      <w:pPr>
        <w:pStyle w:val="ListParagraph"/>
        <w:numPr>
          <w:ilvl w:val="3"/>
          <w:numId w:val="21"/>
        </w:numPr>
        <w:tabs>
          <w:tab w:val="left" w:pos="2679"/>
        </w:tabs>
        <w:spacing w:before="20"/>
        <w:rPr>
          <w:rFonts w:asciiTheme="majorHAnsi" w:hAnsiTheme="majorHAnsi"/>
          <w:sz w:val="24"/>
          <w:szCs w:val="24"/>
        </w:rPr>
      </w:pPr>
      <w:r w:rsidRPr="005678CF">
        <w:rPr>
          <w:rFonts w:asciiTheme="majorHAnsi" w:hAnsiTheme="majorHAnsi"/>
          <w:sz w:val="24"/>
          <w:szCs w:val="24"/>
        </w:rPr>
        <w:t>ValidcGMP certificateissued by</w:t>
      </w:r>
      <w:r w:rsidRPr="005678CF">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5678CF" w:rsidRPr="00B34222" w:rsidRDefault="005678CF" w:rsidP="005678CF">
      <w:pPr>
        <w:pStyle w:val="ListParagraph"/>
        <w:tabs>
          <w:tab w:val="left" w:pos="2679"/>
          <w:tab w:val="left" w:pos="2681"/>
        </w:tabs>
        <w:spacing w:before="1" w:line="259" w:lineRule="auto"/>
        <w:ind w:left="1928" w:right="959" w:firstLine="0"/>
        <w:rPr>
          <w:rFonts w:asciiTheme="majorHAnsi" w:hAnsiTheme="majorHAnsi"/>
          <w:sz w:val="24"/>
          <w:szCs w:val="24"/>
        </w:rPr>
      </w:pPr>
    </w:p>
    <w:p w:rsidR="00D41499" w:rsidRPr="005678CF" w:rsidRDefault="000D2786" w:rsidP="00100AD8">
      <w:pPr>
        <w:pStyle w:val="BodyText"/>
        <w:ind w:left="1260"/>
        <w:rPr>
          <w:rFonts w:asciiTheme="majorHAnsi" w:hAnsiTheme="majorHAnsi"/>
          <w:b/>
          <w:sz w:val="24"/>
        </w:rPr>
      </w:pPr>
      <w:r w:rsidRPr="005678CF">
        <w:rPr>
          <w:rFonts w:asciiTheme="majorHAnsi" w:hAnsiTheme="majorHAnsi"/>
          <w:b/>
          <w:sz w:val="24"/>
        </w:rPr>
        <w:t>Importer/s of Medical Devices, Surgical Disposables and Sutures (excluding Cardiac Stents):</w:t>
      </w:r>
    </w:p>
    <w:p w:rsidR="005678CF" w:rsidRDefault="000D2786" w:rsidP="00100AD8">
      <w:pPr>
        <w:pStyle w:val="ListParagraph"/>
        <w:numPr>
          <w:ilvl w:val="0"/>
          <w:numId w:val="40"/>
        </w:numPr>
        <w:tabs>
          <w:tab w:val="left" w:pos="2679"/>
          <w:tab w:val="left" w:pos="2681"/>
        </w:tabs>
        <w:spacing w:line="259" w:lineRule="auto"/>
        <w:ind w:left="1260" w:right="963" w:hanging="180"/>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r w:rsidRPr="005678CF">
        <w:rPr>
          <w:rFonts w:asciiTheme="majorHAnsi" w:hAnsiTheme="majorHAnsi"/>
          <w:sz w:val="24"/>
          <w:szCs w:val="24"/>
        </w:rPr>
        <w:t>(In case of non-applicability of the above-mentioned certificates for Adhesive Tape (Non Sterile) only, provision of EC-Declaration of conformityfromtheprincipalmanufacturerof the countryoforigininPakistanis mandatory).</w:t>
      </w:r>
    </w:p>
    <w:p w:rsidR="005678CF" w:rsidRDefault="005678CF" w:rsidP="00100AD8">
      <w:pPr>
        <w:pStyle w:val="ListParagraph"/>
        <w:tabs>
          <w:tab w:val="left" w:pos="2679"/>
          <w:tab w:val="left" w:pos="2681"/>
        </w:tabs>
        <w:spacing w:line="259" w:lineRule="auto"/>
        <w:ind w:left="1260" w:right="963" w:firstLine="0"/>
        <w:rPr>
          <w:rFonts w:asciiTheme="majorHAnsi" w:hAnsiTheme="majorHAnsi"/>
          <w:sz w:val="24"/>
          <w:szCs w:val="24"/>
        </w:rPr>
      </w:pPr>
      <w:r w:rsidRPr="005678CF">
        <w:rPr>
          <w:rFonts w:asciiTheme="majorHAnsi" w:hAnsiTheme="majorHAnsi"/>
          <w:b/>
          <w:sz w:val="24"/>
          <w:szCs w:val="24"/>
        </w:rPr>
        <w:t>ii.</w:t>
      </w:r>
      <w:r w:rsidR="0093358F" w:rsidRPr="005678CF">
        <w:rPr>
          <w:rFonts w:asciiTheme="majorHAnsi" w:hAnsiTheme="majorHAnsi"/>
          <w:sz w:val="24"/>
          <w:szCs w:val="24"/>
        </w:rPr>
        <w:t>Documentary proof of a</w:t>
      </w:r>
      <w:r w:rsidR="000D2786" w:rsidRPr="005678CF">
        <w:rPr>
          <w:rFonts w:asciiTheme="majorHAnsi" w:hAnsiTheme="majorHAnsi"/>
          <w:sz w:val="24"/>
          <w:szCs w:val="24"/>
        </w:rPr>
        <w:t>vailabilityofminimuminventory</w:t>
      </w:r>
      <w:r w:rsidR="0093358F" w:rsidRPr="005678CF">
        <w:rPr>
          <w:rFonts w:asciiTheme="majorHAnsi" w:hAnsiTheme="majorHAnsi"/>
          <w:spacing w:val="-15"/>
          <w:sz w:val="24"/>
          <w:szCs w:val="24"/>
        </w:rPr>
        <w:t>as specified in Technical evaluation proforma</w:t>
      </w:r>
      <w:r w:rsidR="000D2786" w:rsidRPr="005678CF">
        <w:rPr>
          <w:rFonts w:asciiTheme="majorHAnsi" w:hAnsiTheme="majorHAnsi"/>
          <w:sz w:val="24"/>
          <w:szCs w:val="24"/>
        </w:rPr>
        <w:t>ofthetotalimportofthequoted item/s during last one year (certificate to</w:t>
      </w:r>
      <w:r w:rsidR="0093358F" w:rsidRPr="005678CF">
        <w:rPr>
          <w:rFonts w:asciiTheme="majorHAnsi" w:hAnsiTheme="majorHAnsi"/>
          <w:sz w:val="24"/>
          <w:szCs w:val="24"/>
        </w:rPr>
        <w:t xml:space="preserve"> the effect duly signed by the Senior E</w:t>
      </w:r>
      <w:r w:rsidR="000D2786" w:rsidRPr="005678CF">
        <w:rPr>
          <w:rFonts w:asciiTheme="majorHAnsi" w:hAnsiTheme="majorHAnsi"/>
          <w:sz w:val="24"/>
          <w:szCs w:val="24"/>
        </w:rPr>
        <w:t xml:space="preserve">xecutive of the firm &amp; evaluated by the </w:t>
      </w:r>
      <w:r w:rsidR="0093358F" w:rsidRPr="005678CF">
        <w:rPr>
          <w:rFonts w:asciiTheme="majorHAnsi" w:hAnsiTheme="majorHAnsi"/>
          <w:sz w:val="24"/>
          <w:szCs w:val="24"/>
        </w:rPr>
        <w:t>TEC MTI ATH</w:t>
      </w:r>
      <w:r w:rsidR="000D2786" w:rsidRPr="005678CF">
        <w:rPr>
          <w:rFonts w:asciiTheme="majorHAnsi" w:hAnsiTheme="majorHAnsi"/>
          <w:sz w:val="24"/>
          <w:szCs w:val="24"/>
        </w:rPr>
        <w:t xml:space="preserve">). Non availability of the </w:t>
      </w:r>
      <w:r w:rsidR="0093358F" w:rsidRPr="005678CF">
        <w:rPr>
          <w:rFonts w:asciiTheme="majorHAnsi" w:hAnsiTheme="majorHAnsi"/>
          <w:sz w:val="24"/>
          <w:szCs w:val="24"/>
        </w:rPr>
        <w:t>minimum</w:t>
      </w:r>
      <w:r w:rsidR="000D2786" w:rsidRPr="005678CF">
        <w:rPr>
          <w:rFonts w:asciiTheme="majorHAnsi" w:hAnsiTheme="majorHAnsi"/>
          <w:sz w:val="24"/>
          <w:szCs w:val="24"/>
        </w:rPr>
        <w:t xml:space="preserve"> stock </w:t>
      </w:r>
      <w:r w:rsidR="0093358F" w:rsidRPr="005678CF">
        <w:rPr>
          <w:rFonts w:asciiTheme="majorHAnsi" w:hAnsiTheme="majorHAnsi"/>
          <w:sz w:val="24"/>
          <w:szCs w:val="24"/>
        </w:rPr>
        <w:t>(as per submitted documents) by</w:t>
      </w:r>
      <w:r w:rsidR="000D2786" w:rsidRPr="005678CF">
        <w:rPr>
          <w:rFonts w:asciiTheme="majorHAnsi" w:hAnsiTheme="majorHAnsi"/>
          <w:sz w:val="24"/>
          <w:szCs w:val="24"/>
        </w:rPr>
        <w:t xml:space="preserve"> the importer </w:t>
      </w:r>
      <w:r w:rsidR="0093358F" w:rsidRPr="005678CF">
        <w:rPr>
          <w:rFonts w:asciiTheme="majorHAnsi" w:hAnsiTheme="majorHAnsi"/>
          <w:sz w:val="24"/>
          <w:szCs w:val="24"/>
        </w:rPr>
        <w:t>may</w:t>
      </w:r>
      <w:r w:rsidR="000D2786" w:rsidRPr="005678CF">
        <w:rPr>
          <w:rFonts w:asciiTheme="majorHAnsi" w:hAnsiTheme="majorHAnsi"/>
          <w:sz w:val="24"/>
          <w:szCs w:val="24"/>
        </w:rPr>
        <w:t xml:space="preserve"> lead to disqua</w:t>
      </w:r>
      <w:r w:rsidR="0093358F" w:rsidRPr="005678CF">
        <w:rPr>
          <w:rFonts w:asciiTheme="majorHAnsi" w:hAnsiTheme="majorHAnsi"/>
          <w:sz w:val="24"/>
          <w:szCs w:val="24"/>
        </w:rPr>
        <w:t>lification of the quoted item/s</w:t>
      </w:r>
      <w:r w:rsidR="000D2786" w:rsidRPr="005678CF">
        <w:rPr>
          <w:rFonts w:asciiTheme="majorHAnsi" w:hAnsiTheme="majorHAnsi"/>
          <w:sz w:val="24"/>
          <w:szCs w:val="24"/>
        </w:rPr>
        <w:t>/ firm)</w:t>
      </w:r>
      <w:r w:rsidR="0093358F" w:rsidRPr="005678CF">
        <w:rPr>
          <w:rFonts w:asciiTheme="majorHAnsi" w:hAnsiTheme="majorHAnsi"/>
          <w:sz w:val="24"/>
          <w:szCs w:val="24"/>
        </w:rPr>
        <w:t>.</w:t>
      </w:r>
    </w:p>
    <w:p w:rsidR="00D41499" w:rsidRPr="005678CF" w:rsidRDefault="0059295E" w:rsidP="00100AD8">
      <w:pPr>
        <w:pStyle w:val="ListParagraph"/>
        <w:numPr>
          <w:ilvl w:val="0"/>
          <w:numId w:val="23"/>
        </w:numPr>
        <w:tabs>
          <w:tab w:val="left" w:pos="2679"/>
          <w:tab w:val="left" w:pos="2681"/>
        </w:tabs>
        <w:spacing w:line="259" w:lineRule="auto"/>
        <w:ind w:left="1260" w:right="963"/>
        <w:rPr>
          <w:rFonts w:asciiTheme="majorHAnsi" w:hAnsiTheme="majorHAnsi"/>
          <w:sz w:val="24"/>
          <w:szCs w:val="24"/>
        </w:rPr>
      </w:pPr>
      <w:r w:rsidRPr="005678CF">
        <w:rPr>
          <w:rFonts w:asciiTheme="majorHAnsi" w:hAnsiTheme="majorHAnsi"/>
          <w:sz w:val="24"/>
          <w:szCs w:val="24"/>
        </w:rPr>
        <w:t>Documentary proof (as specified in technical evaluation proforma) of a</w:t>
      </w:r>
      <w:r w:rsidR="000D2786" w:rsidRPr="005678CF">
        <w:rPr>
          <w:rFonts w:asciiTheme="majorHAnsi" w:hAnsiTheme="majorHAnsi"/>
          <w:sz w:val="24"/>
          <w:szCs w:val="24"/>
        </w:rPr>
        <w:t xml:space="preserve">dherence to Good StoragePractices (GSP) for finished goods storage of the quoted item/s. </w:t>
      </w:r>
      <w:r w:rsidRPr="005678CF">
        <w:rPr>
          <w:rFonts w:asciiTheme="majorHAnsi" w:hAnsiTheme="majorHAnsi"/>
          <w:sz w:val="24"/>
          <w:szCs w:val="24"/>
        </w:rPr>
        <w:t xml:space="preserve">Non-provision of documentary proof may </w:t>
      </w:r>
      <w:r w:rsidR="000D2786" w:rsidRPr="005678CF">
        <w:rPr>
          <w:rFonts w:asciiTheme="majorHAnsi" w:hAnsiTheme="majorHAnsi"/>
          <w:sz w:val="24"/>
          <w:szCs w:val="24"/>
        </w:rPr>
        <w:t xml:space="preserve">lead to </w:t>
      </w:r>
      <w:r w:rsidRPr="005678CF">
        <w:rPr>
          <w:rFonts w:asciiTheme="majorHAnsi" w:hAnsiTheme="majorHAnsi"/>
          <w:sz w:val="24"/>
          <w:szCs w:val="24"/>
        </w:rPr>
        <w:t>d</w:t>
      </w:r>
      <w:r w:rsidR="000D2786" w:rsidRPr="005678CF">
        <w:rPr>
          <w:rFonts w:asciiTheme="majorHAnsi" w:hAnsiTheme="majorHAnsi"/>
          <w:sz w:val="24"/>
          <w:szCs w:val="24"/>
        </w:rPr>
        <w:t>isqualification of the firm</w:t>
      </w:r>
      <w:r w:rsidRPr="005678CF">
        <w:rPr>
          <w:rFonts w:asciiTheme="majorHAnsi" w:hAnsiTheme="majorHAnsi"/>
          <w:sz w:val="24"/>
          <w:szCs w:val="24"/>
        </w:rPr>
        <w:t>.</w:t>
      </w:r>
    </w:p>
    <w:p w:rsidR="00D41499" w:rsidRPr="00B34222" w:rsidRDefault="0059295E" w:rsidP="00100AD8">
      <w:pPr>
        <w:pStyle w:val="ListParagraph"/>
        <w:numPr>
          <w:ilvl w:val="3"/>
          <w:numId w:val="50"/>
        </w:numPr>
        <w:tabs>
          <w:tab w:val="left" w:pos="2681"/>
        </w:tabs>
        <w:spacing w:line="259" w:lineRule="auto"/>
        <w:ind w:left="1260"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100AD8">
      <w:pPr>
        <w:pStyle w:val="ListParagraph"/>
        <w:numPr>
          <w:ilvl w:val="3"/>
          <w:numId w:val="50"/>
        </w:numPr>
        <w:tabs>
          <w:tab w:val="left" w:pos="2681"/>
        </w:tabs>
        <w:spacing w:line="259" w:lineRule="auto"/>
        <w:ind w:left="1260"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100AD8">
      <w:pPr>
        <w:pStyle w:val="ListParagraph"/>
        <w:numPr>
          <w:ilvl w:val="3"/>
          <w:numId w:val="50"/>
        </w:numPr>
        <w:tabs>
          <w:tab w:val="left" w:pos="2679"/>
          <w:tab w:val="left" w:pos="2681"/>
        </w:tabs>
        <w:spacing w:before="57" w:line="259" w:lineRule="auto"/>
        <w:ind w:left="1260"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100AD8" w:rsidRDefault="00AD35F2" w:rsidP="00100AD8">
      <w:pPr>
        <w:pStyle w:val="ListParagraph"/>
        <w:numPr>
          <w:ilvl w:val="3"/>
          <w:numId w:val="50"/>
        </w:numPr>
        <w:tabs>
          <w:tab w:val="left" w:pos="2681"/>
        </w:tabs>
        <w:spacing w:before="3" w:line="259" w:lineRule="auto"/>
        <w:ind w:left="1260"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100AD8" w:rsidRPr="00B34222" w:rsidRDefault="00100AD8" w:rsidP="00100AD8">
      <w:pPr>
        <w:pStyle w:val="ListParagraph"/>
        <w:tabs>
          <w:tab w:val="left" w:pos="2681"/>
        </w:tabs>
        <w:spacing w:before="3" w:line="259" w:lineRule="auto"/>
        <w:ind w:left="1260" w:right="962" w:firstLine="0"/>
        <w:rPr>
          <w:rFonts w:asciiTheme="majorHAnsi" w:hAnsiTheme="majorHAnsi"/>
          <w:sz w:val="24"/>
          <w:szCs w:val="24"/>
        </w:rPr>
      </w:pPr>
    </w:p>
    <w:p w:rsidR="00D41499" w:rsidRPr="00B34222" w:rsidRDefault="000D2786" w:rsidP="00100AD8">
      <w:pPr>
        <w:pStyle w:val="Heading6"/>
        <w:ind w:left="1350"/>
      </w:pPr>
      <w:r w:rsidRPr="00B34222">
        <w:t>Importer/sof MedicalDevices(Cardiac</w:t>
      </w:r>
      <w:r w:rsidR="00735CFD">
        <w:rPr>
          <w:spacing w:val="-2"/>
        </w:rPr>
        <w:t>Ste</w:t>
      </w:r>
      <w:r w:rsidRPr="00B34222">
        <w:rPr>
          <w:spacing w:val="-2"/>
        </w:rPr>
        <w:t>nts)</w:t>
      </w:r>
    </w:p>
    <w:p w:rsidR="00D41499" w:rsidRPr="00B34222" w:rsidRDefault="00D41499" w:rsidP="00100AD8">
      <w:pPr>
        <w:pStyle w:val="BodyText"/>
        <w:spacing w:before="20"/>
        <w:ind w:left="1350"/>
        <w:jc w:val="both"/>
        <w:rPr>
          <w:rFonts w:asciiTheme="majorHAnsi" w:hAnsiTheme="majorHAnsi"/>
          <w:b/>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3"/>
        <w:jc w:val="both"/>
        <w:rPr>
          <w:rFonts w:asciiTheme="majorHAnsi" w:hAnsiTheme="majorHAnsi"/>
          <w:sz w:val="24"/>
          <w:szCs w:val="24"/>
        </w:rPr>
      </w:pPr>
      <w:r w:rsidRPr="00B34222">
        <w:rPr>
          <w:rFonts w:asciiTheme="majorHAnsi" w:hAnsiTheme="majorHAnsi"/>
          <w:sz w:val="24"/>
          <w:szCs w:val="24"/>
        </w:rPr>
        <w:t xml:space="preserve">ValidcGMP/CertificateofPharmaceuticalProduct(COPP)/Certificate of Medicinal Product (COMP) of the Principal Manufacturer for the quoteditem/s as issuedbyrelevant authorityofthecountryoforigin of the quoted imported good/s, in case of CE Mark / Quality assurance certificate/Quality Control Certificate </w:t>
      </w:r>
      <w:r w:rsidRPr="00B34222">
        <w:rPr>
          <w:rFonts w:asciiTheme="majorHAnsi" w:hAnsiTheme="majorHAnsi"/>
          <w:sz w:val="24"/>
          <w:szCs w:val="24"/>
        </w:rPr>
        <w:lastRenderedPageBreak/>
        <w:t>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100AD8">
      <w:pPr>
        <w:pStyle w:val="BodyText"/>
        <w:spacing w:before="18"/>
        <w:ind w:left="1350"/>
        <w:jc w:val="both"/>
        <w:rPr>
          <w:rFonts w:asciiTheme="majorHAnsi" w:hAnsiTheme="majorHAnsi"/>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100AD8">
      <w:pPr>
        <w:pStyle w:val="ListParagraph"/>
        <w:numPr>
          <w:ilvl w:val="1"/>
          <w:numId w:val="20"/>
        </w:numPr>
        <w:tabs>
          <w:tab w:val="left" w:pos="2681"/>
        </w:tabs>
        <w:spacing w:before="252" w:line="259" w:lineRule="auto"/>
        <w:ind w:left="1350"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100AD8">
      <w:pPr>
        <w:pStyle w:val="ListParagraph"/>
        <w:numPr>
          <w:ilvl w:val="1"/>
          <w:numId w:val="20"/>
        </w:numPr>
        <w:tabs>
          <w:tab w:val="left" w:pos="2681"/>
        </w:tabs>
        <w:spacing w:before="252" w:line="259" w:lineRule="auto"/>
        <w:ind w:left="1350"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Good StoragePractices (GSP) 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100AD8">
      <w:pPr>
        <w:pStyle w:val="BodyText"/>
        <w:ind w:left="1350"/>
        <w:jc w:val="both"/>
        <w:rPr>
          <w:rFonts w:asciiTheme="majorHAnsi" w:hAnsiTheme="majorHAnsi"/>
          <w:sz w:val="24"/>
          <w:szCs w:val="24"/>
        </w:rPr>
      </w:pPr>
    </w:p>
    <w:p w:rsidR="00D41499" w:rsidRPr="00B34222" w:rsidRDefault="00273285" w:rsidP="00100AD8">
      <w:pPr>
        <w:pStyle w:val="ListParagraph"/>
        <w:numPr>
          <w:ilvl w:val="1"/>
          <w:numId w:val="20"/>
        </w:numPr>
        <w:tabs>
          <w:tab w:val="left" w:pos="2681"/>
        </w:tabs>
        <w:spacing w:before="1" w:line="259" w:lineRule="auto"/>
        <w:ind w:left="1350"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100AD8">
      <w:pPr>
        <w:pStyle w:val="ListParagraph"/>
        <w:numPr>
          <w:ilvl w:val="1"/>
          <w:numId w:val="20"/>
        </w:numPr>
        <w:tabs>
          <w:tab w:val="left" w:pos="2681"/>
        </w:tabs>
        <w:spacing w:before="250" w:line="259" w:lineRule="auto"/>
        <w:ind w:left="1350" w:right="963" w:hanging="428"/>
        <w:jc w:val="both"/>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100AD8">
      <w:pPr>
        <w:pStyle w:val="ListParagraph"/>
        <w:numPr>
          <w:ilvl w:val="1"/>
          <w:numId w:val="20"/>
        </w:numPr>
        <w:tabs>
          <w:tab w:val="left" w:pos="2681"/>
        </w:tabs>
        <w:spacing w:before="22" w:line="259" w:lineRule="auto"/>
        <w:ind w:left="1350"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w:t>
      </w:r>
      <w:r w:rsidR="00B95B4F" w:rsidRPr="00B34222">
        <w:rPr>
          <w:rFonts w:asciiTheme="majorHAnsi" w:hAnsiTheme="majorHAnsi"/>
          <w:sz w:val="24"/>
          <w:szCs w:val="24"/>
        </w:rPr>
        <w:t>expert’s</w:t>
      </w:r>
      <w:r w:rsidR="00791FC9" w:rsidRPr="00B34222">
        <w:rPr>
          <w:rFonts w:asciiTheme="majorHAnsi" w:hAnsiTheme="majorHAnsi"/>
          <w:sz w:val="24"/>
          <w:szCs w:val="24"/>
        </w:rPr>
        <w:t xml:space="preserve">/end user/s and/or the </w:t>
      </w:r>
      <w:r w:rsidRPr="00B34222">
        <w:rPr>
          <w:rFonts w:asciiTheme="majorHAnsi" w:hAnsiTheme="majorHAnsi"/>
          <w:sz w:val="24"/>
          <w:szCs w:val="24"/>
        </w:rPr>
        <w:t xml:space="preserve">Drugs Testing Laboratory and the quoted item/s may be disqualified for further competition on the report/s of these </w:t>
      </w:r>
      <w:r w:rsidRPr="00B34222">
        <w:rPr>
          <w:rFonts w:asciiTheme="majorHAnsi" w:hAnsiTheme="majorHAnsi"/>
          <w:sz w:val="24"/>
          <w:szCs w:val="24"/>
        </w:rPr>
        <w:lastRenderedPageBreak/>
        <w:t>entities.</w:t>
      </w:r>
    </w:p>
    <w:p w:rsidR="00D41499" w:rsidRPr="00B34222" w:rsidRDefault="000D2786" w:rsidP="00100AD8">
      <w:pPr>
        <w:pStyle w:val="ListParagraph"/>
        <w:numPr>
          <w:ilvl w:val="1"/>
          <w:numId w:val="20"/>
        </w:numPr>
        <w:tabs>
          <w:tab w:val="left" w:pos="2681"/>
        </w:tabs>
        <w:spacing w:before="68" w:line="259" w:lineRule="auto"/>
        <w:ind w:left="1350"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F3458B" w:rsidRPr="00A50B8F" w:rsidRDefault="00F3458B" w:rsidP="00F3458B">
      <w:pPr>
        <w:pStyle w:val="Heading2"/>
        <w:spacing w:after="147"/>
        <w:ind w:left="-5"/>
        <w:rPr>
          <w:szCs w:val="24"/>
        </w:rPr>
      </w:pPr>
      <w:r w:rsidRPr="00A50B8F">
        <w:rPr>
          <w:szCs w:val="24"/>
        </w:rPr>
        <w:t xml:space="preserve">(Maximum Allocable Marks = 70 marks) </w:t>
      </w:r>
    </w:p>
    <w:p w:rsidR="00F3458B" w:rsidRDefault="00F3458B" w:rsidP="00F3458B">
      <w:pPr>
        <w:rPr>
          <w:rFonts w:asciiTheme="majorHAnsi" w:hAnsiTheme="majorHAnsi"/>
          <w:b/>
          <w:sz w:val="24"/>
          <w:szCs w:val="24"/>
        </w:rPr>
      </w:pPr>
      <w:r w:rsidRPr="00A50B8F">
        <w:rPr>
          <w:rFonts w:asciiTheme="majorHAnsi" w:hAnsiTheme="majorHAnsi"/>
          <w:b/>
          <w:sz w:val="24"/>
          <w:szCs w:val="24"/>
          <w:u w:val="single" w:color="000000"/>
        </w:rPr>
        <w:t>NOTE:</w:t>
      </w:r>
    </w:p>
    <w:p w:rsidR="00F3458B" w:rsidRDefault="00F3458B" w:rsidP="00F3458B">
      <w:pPr>
        <w:jc w:val="both"/>
        <w:rPr>
          <w:rFonts w:asciiTheme="majorHAnsi" w:hAnsiTheme="majorHAnsi"/>
          <w:sz w:val="24"/>
          <w:szCs w:val="24"/>
        </w:rPr>
      </w:pPr>
      <w:r>
        <w:rPr>
          <w:rFonts w:asciiTheme="majorHAnsi" w:hAnsiTheme="majorHAnsi"/>
          <w:sz w:val="24"/>
          <w:szCs w:val="24"/>
        </w:rPr>
        <w:t>Minimum qualifying scor</w:t>
      </w:r>
      <w:r w:rsidR="00361D7F">
        <w:rPr>
          <w:rFonts w:asciiTheme="majorHAnsi" w:hAnsiTheme="majorHAnsi"/>
          <w:sz w:val="24"/>
          <w:szCs w:val="24"/>
        </w:rPr>
        <w:t>e for technical evaluation is 70% i.e. 49</w:t>
      </w:r>
      <w:r>
        <w:rPr>
          <w:rFonts w:asciiTheme="majorHAnsi" w:hAnsiTheme="majorHAnsi"/>
          <w:sz w:val="24"/>
          <w:szCs w:val="24"/>
        </w:rPr>
        <w:t xml:space="preserve"> Marks in technical proposal </w:t>
      </w:r>
    </w:p>
    <w:p w:rsidR="00F3458B" w:rsidRPr="00B34222" w:rsidRDefault="00F3458B" w:rsidP="00F3458B">
      <w:pPr>
        <w:spacing w:before="1"/>
        <w:ind w:right="4230"/>
        <w:jc w:val="both"/>
        <w:rPr>
          <w:rFonts w:asciiTheme="majorHAnsi" w:hAnsiTheme="majorHAnsi"/>
          <w:sz w:val="24"/>
          <w:szCs w:val="24"/>
        </w:rPr>
      </w:pPr>
      <w:r>
        <w:rPr>
          <w:rFonts w:asciiTheme="majorHAnsi" w:hAnsiTheme="majorHAnsi"/>
          <w:sz w:val="24"/>
          <w:szCs w:val="24"/>
        </w:rPr>
        <w:t xml:space="preserve">Total Allocable Marks in Financial Proposal = </w:t>
      </w:r>
      <w:r w:rsidRPr="00B34222">
        <w:rPr>
          <w:rFonts w:asciiTheme="majorHAnsi" w:hAnsiTheme="majorHAnsi"/>
          <w:sz w:val="24"/>
          <w:szCs w:val="24"/>
        </w:rPr>
        <w:t>30</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F3458B" w:rsidRPr="00A50B8F" w:rsidRDefault="00F3458B" w:rsidP="00F3458B">
      <w:pPr>
        <w:rPr>
          <w:rFonts w:asciiTheme="majorHAnsi" w:hAnsiTheme="majorHAnsi"/>
          <w:b/>
          <w:sz w:val="24"/>
          <w:szCs w:val="24"/>
        </w:rPr>
      </w:pPr>
    </w:p>
    <w:p w:rsidR="00F3458B" w:rsidRPr="00A50B8F" w:rsidRDefault="00F3458B" w:rsidP="00F3458B">
      <w:pPr>
        <w:spacing w:line="251" w:lineRule="auto"/>
        <w:rPr>
          <w:rFonts w:asciiTheme="majorHAnsi" w:hAnsiTheme="majorHAnsi"/>
          <w:sz w:val="24"/>
          <w:szCs w:val="24"/>
        </w:rPr>
      </w:pPr>
      <w:r w:rsidRPr="00A50B8F">
        <w:rPr>
          <w:rFonts w:asciiTheme="majorHAnsi" w:hAnsiTheme="majorHAnsi"/>
          <w:sz w:val="24"/>
          <w:szCs w:val="24"/>
        </w:rPr>
        <w:t>Please note that;</w:t>
      </w:r>
      <w:bookmarkStart w:id="0" w:name="_GoBack"/>
      <w:bookmarkEnd w:id="0"/>
    </w:p>
    <w:p w:rsidR="00F3458B" w:rsidRPr="00A50B8F" w:rsidRDefault="00F3458B" w:rsidP="00F3458B">
      <w:pPr>
        <w:widowControl/>
        <w:numPr>
          <w:ilvl w:val="0"/>
          <w:numId w:val="52"/>
        </w:numPr>
        <w:autoSpaceDE/>
        <w:autoSpaceDN/>
        <w:spacing w:line="260" w:lineRule="auto"/>
        <w:ind w:hanging="338"/>
        <w:rPr>
          <w:rFonts w:asciiTheme="majorHAnsi" w:hAnsiTheme="majorHAnsi"/>
          <w:sz w:val="24"/>
          <w:szCs w:val="24"/>
        </w:rPr>
      </w:pPr>
      <w:r w:rsidRPr="00A50B8F">
        <w:rPr>
          <w:rFonts w:asciiTheme="majorHAnsi" w:hAnsiTheme="majorHAnsi"/>
          <w:sz w:val="24"/>
          <w:szCs w:val="24"/>
        </w:rPr>
        <w:t xml:space="preserve">Any bidding firm submitting any false/bogus/fake/forged document and/or previously involved in submitting any false/bogus/fake/forged document shall be disqualified. </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lastRenderedPageBreak/>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4"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5"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6"/>
          <w:headerReference w:type="default" r:id="rId27"/>
          <w:footerReference w:type="default" r:id="rId28"/>
          <w:headerReference w:type="first" r:id="rId29"/>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8350C3" w:rsidRPr="0021777F" w:rsidRDefault="000D2786" w:rsidP="008350C3">
            <w:pPr>
              <w:pStyle w:val="TableParagraph"/>
              <w:numPr>
                <w:ilvl w:val="0"/>
                <w:numId w:val="17"/>
              </w:numPr>
              <w:tabs>
                <w:tab w:val="left" w:pos="829"/>
                <w:tab w:val="left" w:pos="832"/>
              </w:tabs>
              <w:spacing w:before="9" w:line="252" w:lineRule="auto"/>
              <w:ind w:right="100"/>
              <w:jc w:val="both"/>
              <w:rPr>
                <w:rFonts w:asciiTheme="majorHAnsi" w:hAnsiTheme="majorHAnsi"/>
                <w:b/>
                <w:sz w:val="24"/>
                <w:szCs w:val="24"/>
              </w:rPr>
            </w:pPr>
            <w:r w:rsidRPr="0021777F">
              <w:rPr>
                <w:rFonts w:asciiTheme="majorHAnsi" w:hAnsiTheme="majorHAnsi"/>
                <w:b/>
                <w:sz w:val="24"/>
                <w:szCs w:val="24"/>
              </w:rPr>
              <w:t>Medical devices</w:t>
            </w:r>
            <w:r w:rsidR="008350C3" w:rsidRPr="0021777F">
              <w:rPr>
                <w:rFonts w:asciiTheme="majorHAnsi" w:hAnsiTheme="majorHAnsi"/>
                <w:b/>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sidRPr="008350C3">
              <w:rPr>
                <w:rFonts w:asciiTheme="majorHAnsi" w:hAnsiTheme="majorHAnsi"/>
                <w:sz w:val="24"/>
                <w:szCs w:val="24"/>
              </w:rPr>
              <w:t>Cardiothoracic</w:t>
            </w:r>
            <w:r>
              <w:rPr>
                <w:rFonts w:asciiTheme="majorHAnsi" w:hAnsiTheme="majorHAnsi"/>
                <w:sz w:val="24"/>
                <w:szCs w:val="24"/>
              </w:rPr>
              <w:t xml:space="preserve"> Items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G</w:t>
            </w:r>
            <w:r w:rsidRPr="008350C3">
              <w:rPr>
                <w:rFonts w:asciiTheme="majorHAnsi" w:hAnsiTheme="majorHAnsi"/>
                <w:sz w:val="24"/>
                <w:szCs w:val="24"/>
              </w:rPr>
              <w:t>astroenterology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N</w:t>
            </w:r>
            <w:r w:rsidRPr="008350C3">
              <w:rPr>
                <w:rFonts w:asciiTheme="majorHAnsi" w:hAnsiTheme="majorHAnsi"/>
                <w:sz w:val="24"/>
                <w:szCs w:val="24"/>
              </w:rPr>
              <w:t>eurosurgery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O</w:t>
            </w:r>
            <w:r w:rsidRPr="008350C3">
              <w:rPr>
                <w:rFonts w:asciiTheme="majorHAnsi" w:hAnsiTheme="majorHAnsi"/>
                <w:sz w:val="24"/>
                <w:szCs w:val="24"/>
              </w:rPr>
              <w:t>rthopedics</w:t>
            </w:r>
            <w:r>
              <w:rPr>
                <w:rFonts w:asciiTheme="majorHAnsi" w:hAnsiTheme="majorHAnsi"/>
                <w:sz w:val="24"/>
                <w:szCs w:val="24"/>
              </w:rPr>
              <w:t xml:space="preserve"> Implants</w:t>
            </w:r>
            <w:r w:rsidRPr="008350C3">
              <w:rPr>
                <w:rFonts w:asciiTheme="majorHAnsi" w:hAnsiTheme="majorHAnsi"/>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Eye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Cardiovascular S</w:t>
            </w:r>
            <w:r w:rsidRPr="008350C3">
              <w:rPr>
                <w:rFonts w:asciiTheme="majorHAnsi" w:hAnsiTheme="majorHAnsi"/>
                <w:sz w:val="24"/>
                <w:szCs w:val="24"/>
              </w:rPr>
              <w:t xml:space="preserve">urgery </w:t>
            </w:r>
            <w:r>
              <w:rPr>
                <w:rFonts w:asciiTheme="majorHAnsi" w:hAnsiTheme="majorHAnsi"/>
                <w:sz w:val="24"/>
                <w:szCs w:val="24"/>
              </w:rPr>
              <w:t xml:space="preserve">items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U</w:t>
            </w:r>
            <w:r w:rsidRPr="008350C3">
              <w:rPr>
                <w:rFonts w:asciiTheme="majorHAnsi" w:hAnsiTheme="majorHAnsi"/>
                <w:sz w:val="24"/>
                <w:szCs w:val="24"/>
              </w:rPr>
              <w:t>rology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ental cartridges,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TPM W</w:t>
            </w:r>
            <w:r w:rsidRPr="008350C3">
              <w:rPr>
                <w:rFonts w:asciiTheme="majorHAnsi" w:hAnsiTheme="majorHAnsi"/>
                <w:sz w:val="24"/>
                <w:szCs w:val="24"/>
              </w:rPr>
              <w:t xml:space="preserve">ires, </w:t>
            </w:r>
          </w:p>
          <w:p w:rsidR="0021777F"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ialysis </w:t>
            </w:r>
            <w:r>
              <w:rPr>
                <w:rFonts w:asciiTheme="majorHAnsi" w:hAnsiTheme="majorHAnsi"/>
                <w:sz w:val="24"/>
                <w:szCs w:val="24"/>
              </w:rPr>
              <w:t xml:space="preserve">Materials </w:t>
            </w:r>
          </w:p>
          <w:p w:rsidR="0021777F" w:rsidRDefault="0021777F"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Angiography M</w:t>
            </w:r>
            <w:r w:rsidR="008350C3" w:rsidRPr="008350C3">
              <w:rPr>
                <w:rFonts w:asciiTheme="majorHAnsi" w:hAnsiTheme="majorHAnsi"/>
                <w:sz w:val="24"/>
                <w:szCs w:val="24"/>
              </w:rPr>
              <w:t>aterials</w:t>
            </w:r>
          </w:p>
          <w:p w:rsidR="00D41499" w:rsidRPr="0021777F" w:rsidRDefault="000D2786"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sidRPr="0021777F">
              <w:rPr>
                <w:rFonts w:asciiTheme="majorHAnsi" w:hAnsiTheme="majorHAnsi"/>
                <w:sz w:val="24"/>
                <w:szCs w:val="24"/>
              </w:rPr>
              <w:t>Cardiac</w:t>
            </w:r>
            <w:r w:rsidRPr="0021777F">
              <w:rPr>
                <w:rFonts w:asciiTheme="majorHAnsi" w:hAnsiTheme="majorHAnsi"/>
                <w:spacing w:val="-2"/>
                <w:sz w:val="24"/>
                <w:szCs w:val="24"/>
              </w:rPr>
              <w:t>Stent</w:t>
            </w:r>
            <w:r w:rsidR="00044A2A" w:rsidRPr="0021777F">
              <w:rPr>
                <w:rFonts w:asciiTheme="majorHAnsi" w:hAnsiTheme="majorHAnsi"/>
                <w:spacing w:val="-2"/>
                <w:sz w:val="24"/>
                <w:szCs w:val="24"/>
              </w:rPr>
              <w:t>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lastRenderedPageBreak/>
              <w:t>Focal person should</w:t>
            </w:r>
            <w:r w:rsidR="000D2786" w:rsidRPr="00B34222">
              <w:rPr>
                <w:rFonts w:asciiTheme="majorHAnsi" w:hAnsiTheme="majorHAnsi"/>
                <w:sz w:val="24"/>
                <w:szCs w:val="24"/>
              </w:rPr>
              <w:t xml:space="preserve"> be an employee of the firm/bidder officially authorized for day to day official 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30"/>
          <w:headerReference w:type="default" r:id="rId31"/>
          <w:footerReference w:type="default" r:id="rId32"/>
          <w:headerReference w:type="first" r:id="rId33"/>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1929B5" w:rsidRPr="001929B5"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w:t>
            </w:r>
            <w:r w:rsidR="00DD64CA">
              <w:rPr>
                <w:rFonts w:asciiTheme="majorHAnsi" w:hAnsiTheme="majorHAnsi"/>
                <w:sz w:val="24"/>
                <w:szCs w:val="24"/>
              </w:rPr>
              <w:t>Medical Devices Establishment</w:t>
            </w:r>
            <w:r w:rsidRPr="00B34222">
              <w:rPr>
                <w:rFonts w:asciiTheme="majorHAnsi" w:hAnsiTheme="majorHAnsi"/>
                <w:sz w:val="24"/>
                <w:szCs w:val="24"/>
              </w:rPr>
              <w:t>LicenseissuedbytheDrugsRegulatoryAuthorityofPakistan(DRAP);</w:t>
            </w:r>
          </w:p>
          <w:p w:rsidR="00D41499" w:rsidRPr="00B34222" w:rsidRDefault="001929B5" w:rsidP="00886489">
            <w:pPr>
              <w:pStyle w:val="TableParagraph"/>
              <w:numPr>
                <w:ilvl w:val="0"/>
                <w:numId w:val="12"/>
              </w:numPr>
              <w:tabs>
                <w:tab w:val="left" w:pos="832"/>
              </w:tabs>
              <w:spacing w:before="10"/>
              <w:jc w:val="both"/>
              <w:rPr>
                <w:rFonts w:asciiTheme="majorHAnsi" w:hAnsiTheme="majorHAnsi"/>
                <w:sz w:val="24"/>
                <w:szCs w:val="24"/>
              </w:rPr>
            </w:pPr>
            <w:r>
              <w:rPr>
                <w:rFonts w:asciiTheme="majorHAnsi" w:hAnsiTheme="majorHAnsi"/>
                <w:spacing w:val="18"/>
                <w:sz w:val="24"/>
                <w:szCs w:val="24"/>
              </w:rPr>
              <w:t>Valid Manufacturer License</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w:t>
            </w:r>
            <w:r w:rsidRPr="003A3411">
              <w:rPr>
                <w:rFonts w:asciiTheme="majorHAnsi" w:hAnsiTheme="majorHAnsi"/>
                <w:sz w:val="24"/>
                <w:szCs w:val="24"/>
              </w:rPr>
              <w:t>thereunder</w:t>
            </w:r>
            <w:r w:rsidR="00AF0E43" w:rsidRPr="003A3411">
              <w:rPr>
                <w:rFonts w:asciiTheme="majorHAnsi" w:hAnsiTheme="majorHAnsi"/>
                <w:sz w:val="24"/>
                <w:szCs w:val="24"/>
              </w:rPr>
              <w:t xml:space="preserve"> ATH Manual of Blacklisting</w:t>
            </w:r>
            <w:r w:rsidRPr="003A3411">
              <w:rPr>
                <w:rFonts w:asciiTheme="majorHAnsi" w:hAnsiTheme="majorHAnsi"/>
                <w:sz w:val="24"/>
                <w:szCs w:val="24"/>
              </w:rPr>
              <w:t>,</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w:t>
      </w:r>
      <w:r w:rsidR="00C627AD">
        <w:rPr>
          <w:rFonts w:asciiTheme="majorHAnsi" w:hAnsiTheme="majorHAnsi"/>
          <w:w w:val="105"/>
          <w:sz w:val="24"/>
          <w:szCs w:val="24"/>
        </w:rPr>
        <w:t>requirements commu</w:t>
      </w:r>
      <w:r w:rsidRPr="00B34222">
        <w:rPr>
          <w:rFonts w:asciiTheme="majorHAnsi" w:hAnsiTheme="majorHAnsi"/>
          <w:w w:val="105"/>
          <w:sz w:val="24"/>
          <w:szCs w:val="24"/>
        </w:rPr>
        <w:t>n</w:t>
      </w:r>
      <w:r w:rsidR="00C627AD">
        <w:rPr>
          <w:rFonts w:asciiTheme="majorHAnsi" w:hAnsiTheme="majorHAnsi"/>
          <w:w w:val="105"/>
          <w:sz w:val="24"/>
          <w:szCs w:val="24"/>
        </w:rPr>
        <w:t>ic</w:t>
      </w:r>
      <w:r w:rsidRPr="00B34222">
        <w:rPr>
          <w:rFonts w:asciiTheme="majorHAnsi" w:hAnsiTheme="majorHAnsi"/>
          <w:w w:val="105"/>
          <w:sz w:val="24"/>
          <w:szCs w:val="24"/>
        </w:rPr>
        <w:t>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5678CF">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C627AD" w:rsidP="00C627AD">
      <w:pPr>
        <w:pStyle w:val="ListParagraph"/>
        <w:tabs>
          <w:tab w:val="left" w:pos="265"/>
        </w:tabs>
        <w:spacing w:after="5"/>
        <w:ind w:left="839" w:right="539" w:firstLine="0"/>
        <w:jc w:val="center"/>
        <w:rPr>
          <w:rFonts w:asciiTheme="majorHAnsi" w:hAnsiTheme="majorHAnsi"/>
          <w:b/>
          <w:sz w:val="24"/>
          <w:szCs w:val="24"/>
          <w:u w:val="single"/>
        </w:rPr>
      </w:pPr>
      <w:r w:rsidRPr="00C627AD">
        <w:rPr>
          <w:rFonts w:asciiTheme="majorHAnsi" w:hAnsiTheme="majorHAnsi"/>
          <w:b/>
          <w:sz w:val="24"/>
          <w:szCs w:val="24"/>
        </w:rPr>
        <w:t>MEDICAL DEVICES</w:t>
      </w:r>
      <w:r w:rsidR="000D2786" w:rsidRPr="00C627AD">
        <w:rPr>
          <w:rFonts w:asciiTheme="majorHAnsi" w:hAnsiTheme="majorHAnsi"/>
          <w:b/>
          <w:sz w:val="24"/>
          <w:szCs w:val="24"/>
        </w:rPr>
        <w:t>,</w:t>
      </w:r>
      <w:r w:rsidRPr="00C627AD">
        <w:rPr>
          <w:rFonts w:asciiTheme="majorHAnsi" w:hAnsiTheme="majorHAnsi"/>
          <w:b/>
          <w:sz w:val="24"/>
          <w:szCs w:val="24"/>
        </w:rPr>
        <w:t xml:space="preserve">INCLUDING CARDIOTHORACIC, GASTROENTEROLOGY, NEUROSURGERY, ORTHOPEDICS, EYE, CARDIOVASCULAR SURGERY &amp; UROLOGY IMPLANTS, DENTAL CARTRIDGES, TPM WIRES, DIALYSIS &amp; ANGIOGRAPHY MATERIALS </w:t>
      </w:r>
      <w:r w:rsidR="000D2786"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793DD9" w:rsidRDefault="000D2786" w:rsidP="00793DD9">
      <w:pPr>
        <w:pStyle w:val="Heading3"/>
        <w:spacing w:before="71"/>
        <w:rPr>
          <w:b w:val="0"/>
          <w:spacing w:val="-10"/>
          <w:szCs w:val="24"/>
        </w:rPr>
      </w:pPr>
      <w:r w:rsidRPr="00B34222">
        <w:rPr>
          <w:szCs w:val="24"/>
        </w:rPr>
        <w:lastRenderedPageBreak/>
        <w:t>BidForm-</w:t>
      </w:r>
      <w:r w:rsidRPr="00B34222">
        <w:rPr>
          <w:b w:val="0"/>
          <w:spacing w:val="-10"/>
          <w:szCs w:val="24"/>
        </w:rPr>
        <w:t>5</w:t>
      </w:r>
    </w:p>
    <w:p w:rsidR="00D41499" w:rsidRPr="00793DD9" w:rsidRDefault="000D2786" w:rsidP="00793DD9">
      <w:pPr>
        <w:pStyle w:val="Heading3"/>
        <w:spacing w:before="71"/>
        <w:rPr>
          <w:b w:val="0"/>
          <w:szCs w:val="24"/>
          <w:u w:val="none"/>
        </w:rPr>
      </w:pPr>
      <w:r w:rsidRPr="00B34222">
        <w:rPr>
          <w:w w:val="105"/>
          <w:szCs w:val="24"/>
        </w:rPr>
        <w:t>INTEGRITYPACT</w:t>
      </w:r>
      <w:r w:rsidRPr="00B34222">
        <w:rPr>
          <w:i/>
          <w:w w:val="105"/>
          <w:szCs w:val="24"/>
        </w:rPr>
        <w:t>(onJudicialStamp</w:t>
      </w:r>
      <w:r w:rsidRPr="00B34222">
        <w:rPr>
          <w:i/>
          <w:spacing w:val="-2"/>
          <w:w w:val="105"/>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C627AD">
      <w:pPr>
        <w:pStyle w:val="BodyText"/>
        <w:spacing w:before="3"/>
        <w:ind w:left="1120"/>
        <w:jc w:val="center"/>
        <w:rPr>
          <w:rFonts w:asciiTheme="majorHAnsi" w:hAnsiTheme="majorHAnsi"/>
          <w:sz w:val="24"/>
          <w:szCs w:val="24"/>
        </w:rPr>
        <w:sectPr w:rsidR="00D41499" w:rsidRPr="00B34222">
          <w:pgSz w:w="11900" w:h="16850"/>
          <w:pgMar w:top="1520" w:right="660" w:bottom="1720" w:left="680" w:header="0" w:footer="1454" w:gutter="0"/>
          <w:cols w:space="720"/>
        </w:sect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C627AD" w:rsidRDefault="00D41499" w:rsidP="00C627AD">
      <w:pPr>
        <w:tabs>
          <w:tab w:val="left" w:pos="1184"/>
          <w:tab w:val="left" w:pos="5118"/>
          <w:tab w:val="left" w:pos="8985"/>
        </w:tabs>
        <w:spacing w:before="163"/>
        <w:rPr>
          <w:rFonts w:asciiTheme="majorHAnsi" w:hAnsiTheme="majorHAnsi"/>
          <w:sz w:val="24"/>
          <w:szCs w:val="24"/>
        </w:rPr>
      </w:pPr>
    </w:p>
    <w:p w:rsidR="00D41499" w:rsidRPr="00B34222" w:rsidRDefault="000D2786" w:rsidP="00E8349C">
      <w:pPr>
        <w:pStyle w:val="Heading3"/>
        <w:spacing w:before="0"/>
        <w:rPr>
          <w:szCs w:val="24"/>
          <w:u w:val="none"/>
        </w:rPr>
      </w:pPr>
      <w:r w:rsidRPr="00B34222">
        <w:rPr>
          <w:szCs w:val="24"/>
        </w:rPr>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004652FF">
        <w:rPr>
          <w:rFonts w:asciiTheme="majorHAnsi" w:hAnsiTheme="majorHAnsi"/>
          <w:sz w:val="24"/>
          <w:szCs w:val="24"/>
        </w:rPr>
        <w:t>is made and agreed today on the</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 xml:space="preserve">Government of Khyber </w:t>
      </w:r>
      <w:r w:rsidRPr="00B34222">
        <w:rPr>
          <w:rFonts w:asciiTheme="majorHAnsi" w:hAnsiTheme="majorHAnsi"/>
          <w:w w:val="105"/>
          <w:sz w:val="24"/>
          <w:szCs w:val="24"/>
        </w:rPr>
        <w:lastRenderedPageBreak/>
        <w:t>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w:t>
      </w:r>
      <w:r w:rsidR="006B4681">
        <w:rPr>
          <w:rFonts w:asciiTheme="majorHAnsi" w:hAnsiTheme="majorHAnsi"/>
          <w:w w:val="105"/>
          <w:sz w:val="24"/>
          <w:szCs w:val="24"/>
        </w:rPr>
        <w:t xml:space="preserve"> (cold chain)</w:t>
      </w:r>
      <w:r w:rsidRPr="006E2F6B">
        <w:rPr>
          <w:rFonts w:asciiTheme="majorHAnsi" w:hAnsiTheme="majorHAnsi"/>
          <w:w w:val="105"/>
          <w:sz w:val="24"/>
          <w:szCs w:val="24"/>
        </w:rPr>
        <w:t xml:space="preserv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D41499" w:rsidP="00111530">
      <w:pPr>
        <w:pStyle w:val="ListParagraph"/>
        <w:tabs>
          <w:tab w:val="left" w:pos="1571"/>
        </w:tabs>
        <w:spacing w:before="37" w:line="249" w:lineRule="auto"/>
        <w:ind w:left="1571" w:right="761" w:firstLine="0"/>
        <w:jc w:val="right"/>
        <w:rPr>
          <w:rFonts w:asciiTheme="majorHAnsi" w:hAnsiTheme="majorHAnsi"/>
          <w:sz w:val="24"/>
          <w:szCs w:val="24"/>
        </w:rPr>
      </w:pP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regarding non-supply, short supply, substituted supply, delayed supply or any other unlawful action/shortcoming, on the part of Supplier, pertaining to the Drugs Act 1976 or</w:t>
      </w:r>
      <w:r w:rsidR="00111530">
        <w:rPr>
          <w:rFonts w:asciiTheme="majorHAnsi" w:hAnsiTheme="majorHAnsi"/>
          <w:w w:val="105"/>
          <w:sz w:val="24"/>
          <w:szCs w:val="24"/>
        </w:rPr>
        <w:t xml:space="preserve"> DRAP ACT 2012 , Medical Devices Rules 2017</w:t>
      </w:r>
      <w:r w:rsidR="002C1CC0" w:rsidRPr="002C1CC0">
        <w:rPr>
          <w:rFonts w:asciiTheme="majorHAnsi" w:hAnsiTheme="majorHAnsi"/>
          <w:w w:val="105"/>
          <w:sz w:val="24"/>
          <w:szCs w:val="24"/>
        </w:rPr>
        <w:t xml:space="preserve">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TheSupplieragreestothefollowingconditionsrelatedtopacking,packagingandla</w:t>
      </w:r>
      <w:r w:rsidRPr="00B34222">
        <w:rPr>
          <w:rFonts w:asciiTheme="majorHAnsi" w:hAnsiTheme="majorHAnsi"/>
          <w:w w:val="105"/>
          <w:sz w:val="24"/>
          <w:szCs w:val="24"/>
        </w:rPr>
        <w:lastRenderedPageBreak/>
        <w:t xml:space="preserve">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111530">
      <w:pPr>
        <w:pStyle w:val="ListParagraph"/>
        <w:numPr>
          <w:ilvl w:val="1"/>
          <w:numId w:val="3"/>
        </w:numPr>
        <w:tabs>
          <w:tab w:val="left" w:pos="1840"/>
        </w:tabs>
        <w:spacing w:before="31" w:line="247" w:lineRule="auto"/>
        <w:ind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w:t>
      </w:r>
      <w:r w:rsidR="00111530">
        <w:rPr>
          <w:rFonts w:asciiTheme="majorHAnsi" w:hAnsiTheme="majorHAnsi"/>
          <w:w w:val="105"/>
          <w:sz w:val="24"/>
          <w:szCs w:val="24"/>
        </w:rPr>
        <w:t>,</w:t>
      </w:r>
      <w:r w:rsidR="00111530" w:rsidRPr="00111530">
        <w:rPr>
          <w:rFonts w:asciiTheme="majorHAnsi" w:hAnsiTheme="majorHAnsi"/>
          <w:w w:val="105"/>
          <w:sz w:val="24"/>
          <w:szCs w:val="24"/>
        </w:rPr>
        <w:t>Medical Devices Rules 2017</w:t>
      </w:r>
      <w:r w:rsidRPr="00111530">
        <w:rPr>
          <w:rFonts w:asciiTheme="majorHAnsi" w:hAnsiTheme="majorHAnsi"/>
          <w:w w:val="105"/>
          <w:sz w:val="24"/>
          <w:szCs w:val="24"/>
        </w:rPr>
        <w:t>.</w:t>
      </w:r>
      <w:r w:rsidR="00111530">
        <w:rPr>
          <w:rFonts w:asciiTheme="majorHAnsi" w:hAnsiTheme="majorHAnsi"/>
          <w:w w:val="105"/>
          <w:sz w:val="24"/>
          <w:szCs w:val="24"/>
        </w:rPr>
        <w:t xml:space="preserve"> The item</w:t>
      </w:r>
      <w:r w:rsidRPr="00B34222">
        <w:rPr>
          <w:rFonts w:asciiTheme="majorHAnsi" w:hAnsiTheme="majorHAnsi"/>
          <w:w w:val="105"/>
          <w:sz w:val="24"/>
          <w:szCs w:val="24"/>
        </w:rPr>
        <w:t xml:space="preserve">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w:t>
      </w:r>
      <w:r w:rsidR="00DD00BA">
        <w:rPr>
          <w:rFonts w:asciiTheme="majorHAnsi" w:hAnsiTheme="majorHAnsi"/>
          <w:w w:val="105"/>
          <w:sz w:val="24"/>
          <w:szCs w:val="24"/>
        </w:rPr>
        <w:t>or Medical Device Rules 2017</w:t>
      </w:r>
      <w:r w:rsidR="00A80FCE">
        <w:rPr>
          <w:rFonts w:asciiTheme="majorHAnsi" w:hAnsiTheme="majorHAnsi"/>
          <w:w w:val="105"/>
          <w:sz w:val="24"/>
          <w:szCs w:val="24"/>
        </w:rPr>
        <w:t xml:space="preserve">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w:t>
      </w:r>
      <w:r w:rsidR="00DD00BA">
        <w:rPr>
          <w:rFonts w:asciiTheme="majorHAnsi" w:hAnsiTheme="majorHAnsi"/>
          <w:w w:val="105"/>
          <w:sz w:val="24"/>
          <w:szCs w:val="24"/>
        </w:rPr>
        <w:t>, Medical Device Rules 2017</w:t>
      </w:r>
      <w:r w:rsidRPr="00AF6D14">
        <w:rPr>
          <w:rFonts w:asciiTheme="majorHAnsi" w:hAnsiTheme="majorHAnsi"/>
          <w:w w:val="105"/>
          <w:sz w:val="24"/>
          <w:szCs w:val="24"/>
        </w:rPr>
        <w:t xml:space="preserve">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the Supplier had been awarded marks during the technical evaluation for API source accreditation for Drugs / Medicines, and for medical grade material certification for medical devices &amp; Non-Drug Items,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Agencyimmediatelyaftercompletionofsupplyof ordered stock. The Supplier shall be bound to pay all sorts of government taxes</w:t>
      </w:r>
      <w:r w:rsidR="00683B0F">
        <w:rPr>
          <w:rFonts w:asciiTheme="majorHAnsi" w:hAnsiTheme="majorHAnsi"/>
          <w:w w:val="105"/>
          <w:sz w:val="24"/>
          <w:szCs w:val="24"/>
        </w:rPr>
        <w:t xml:space="preserve"> including general sales tax</w:t>
      </w:r>
      <w:r w:rsidRPr="00B34222">
        <w:rPr>
          <w:rFonts w:asciiTheme="majorHAnsi" w:hAnsiTheme="majorHAnsi"/>
          <w:w w:val="105"/>
          <w:sz w:val="24"/>
          <w:szCs w:val="24"/>
        </w:rPr>
        <w:t xml:space="preserve">,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xml:space="preserve">), shall be liable to be proceeded under </w:t>
      </w:r>
      <w:r w:rsidR="00B57AC0">
        <w:rPr>
          <w:rFonts w:asciiTheme="majorHAnsi" w:hAnsiTheme="majorHAnsi"/>
          <w:w w:val="105"/>
          <w:sz w:val="24"/>
          <w:szCs w:val="24"/>
        </w:rPr>
        <w:t>ATH Manual of Blacklisting</w:t>
      </w:r>
      <w:r w:rsidRPr="00B34222">
        <w:rPr>
          <w:rFonts w:asciiTheme="majorHAnsi" w:hAnsiTheme="majorHAnsi"/>
          <w:w w:val="105"/>
          <w:sz w:val="24"/>
          <w:szCs w:val="24"/>
        </w:rPr>
        <w:t>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After the expiry of</w:t>
      </w:r>
      <w:r w:rsidR="00B40F2D">
        <w:rPr>
          <w:rFonts w:asciiTheme="majorHAnsi" w:hAnsiTheme="majorHAnsi"/>
          <w:w w:val="105"/>
          <w:sz w:val="24"/>
          <w:szCs w:val="24"/>
        </w:rPr>
        <w:t xml:space="preserve"> extended period as in clause-20</w:t>
      </w:r>
      <w:r w:rsidRPr="00B34222">
        <w:rPr>
          <w:rFonts w:asciiTheme="majorHAnsi" w:hAnsiTheme="majorHAnsi"/>
          <w:w w:val="105"/>
          <w:sz w:val="24"/>
          <w:szCs w:val="24"/>
        </w:rPr>
        <w:t>(a) above, the supply order shall stand cancelled to the extent of non-supplied goods and the 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lastRenderedPageBreak/>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83DE8">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w:t>
      </w:r>
      <w:r w:rsidR="00B40F2D">
        <w:rPr>
          <w:rFonts w:asciiTheme="majorHAnsi" w:hAnsiTheme="majorHAnsi"/>
          <w:w w:val="105"/>
          <w:sz w:val="24"/>
          <w:szCs w:val="24"/>
        </w:rPr>
        <w:t>n/s covered under clause-20</w:t>
      </w:r>
      <w:r w:rsidRPr="00B34222">
        <w:rPr>
          <w:rFonts w:asciiTheme="majorHAnsi" w:hAnsiTheme="majorHAnsi"/>
          <w:w w:val="105"/>
          <w:sz w:val="24"/>
          <w:szCs w:val="24"/>
        </w:rPr>
        <w:t xml:space="preserve">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D41499" w:rsidRPr="00F83DE8" w:rsidRDefault="000D2786" w:rsidP="00F83DE8">
      <w:pPr>
        <w:pStyle w:val="ListParagraph"/>
        <w:numPr>
          <w:ilvl w:val="1"/>
          <w:numId w:val="3"/>
        </w:numPr>
        <w:tabs>
          <w:tab w:val="left" w:pos="1749"/>
          <w:tab w:val="left" w:pos="1751"/>
        </w:tabs>
        <w:spacing w:before="73" w:line="254" w:lineRule="auto"/>
        <w:ind w:left="1751" w:right="763" w:hanging="272"/>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sidR="00F83DE8">
        <w:rPr>
          <w:rFonts w:asciiTheme="majorHAnsi" w:hAnsiTheme="majorHAnsi"/>
          <w:sz w:val="24"/>
          <w:szCs w:val="24"/>
        </w:rPr>
        <w:t>4</w:t>
      </w:r>
      <w:r w:rsidRPr="00F83DE8">
        <w:rPr>
          <w:rFonts w:asciiTheme="majorHAnsi" w:hAnsiTheme="majorHAnsi"/>
          <w:sz w:val="24"/>
          <w:szCs w:val="24"/>
        </w:rPr>
        <w:t>%penaltyfor</w:t>
      </w:r>
      <w:r w:rsidR="00F83DE8">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delayed out of the same supply order as issued to the supplier, shall be levied through deducting the total amount of penalty from the total pre-tax payable billed amount by the Purchasing Agency.</w:t>
      </w:r>
    </w:p>
    <w:p w:rsidR="00D41499" w:rsidRPr="00B34222" w:rsidRDefault="000D2786"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sidRPr="00B34222">
        <w:rPr>
          <w:rFonts w:asciiTheme="majorHAnsi" w:hAnsiTheme="majorHAnsi"/>
          <w:w w:val="105"/>
          <w:sz w:val="24"/>
          <w:szCs w:val="24"/>
        </w:rPr>
        <w:t>Incaseofdelayinsupplybeyond</w:t>
      </w:r>
      <w:r w:rsidR="00F83DE8">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weeksafterthecutoffdays,asmentionedinclause-23(a) above,</w:t>
      </w:r>
      <w:r w:rsidR="00F83DE8">
        <w:rPr>
          <w:rFonts w:asciiTheme="majorHAnsi" w:hAnsiTheme="majorHAnsi"/>
          <w:spacing w:val="-9"/>
          <w:w w:val="105"/>
          <w:sz w:val="24"/>
          <w:szCs w:val="24"/>
        </w:rPr>
        <w:t>the delayed items shall be arranged through Local Purchase (LP) upon the risk and cost of the supplier up to further three (03) weeks (i.e. total of 7 weeks beyond cut off days). However, beyond 7 weeks of cutoff days</w:t>
      </w:r>
      <w:r w:rsidR="0066662F">
        <w:rPr>
          <w:rFonts w:asciiTheme="majorHAnsi" w:hAnsiTheme="majorHAnsi"/>
          <w:spacing w:val="-9"/>
          <w:w w:val="105"/>
          <w:sz w:val="24"/>
          <w:szCs w:val="24"/>
        </w:rPr>
        <w:t xml:space="preserve"> (79 days for manufacturer &amp; 94 days for importers)</w:t>
      </w:r>
      <w:r w:rsidR="00F83DE8">
        <w:rPr>
          <w:rFonts w:asciiTheme="majorHAnsi" w:hAnsiTheme="majorHAnsi"/>
          <w:spacing w:val="-9"/>
          <w:w w:val="105"/>
          <w:sz w:val="24"/>
          <w:szCs w:val="24"/>
        </w:rPr>
        <w:t xml:space="preserve">, </w:t>
      </w:r>
      <w:r w:rsidRPr="00B34222">
        <w:rPr>
          <w:rFonts w:asciiTheme="majorHAnsi" w:hAnsiTheme="majorHAnsi"/>
          <w:w w:val="105"/>
          <w:sz w:val="24"/>
          <w:szCs w:val="24"/>
        </w:rPr>
        <w:t>thesupplyorderissuedby</w:t>
      </w:r>
      <w:r w:rsidR="00F83DE8">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MTI ATH Abbottabad</w:t>
      </w:r>
      <w:r w:rsidRPr="003A3411">
        <w:rPr>
          <w:rFonts w:asciiTheme="majorHAnsi" w:hAnsiTheme="majorHAnsi"/>
          <w:w w:val="105"/>
          <w:sz w:val="24"/>
          <w:szCs w:val="24"/>
        </w:rPr>
        <w:t>under</w:t>
      </w:r>
      <w:r w:rsidR="0066662F" w:rsidRPr="003A3411">
        <w:rPr>
          <w:rFonts w:asciiTheme="majorHAnsi" w:hAnsiTheme="majorHAnsi"/>
          <w:spacing w:val="-4"/>
          <w:w w:val="105"/>
          <w:sz w:val="24"/>
          <w:szCs w:val="24"/>
        </w:rPr>
        <w:t>ATH Manual of Blacklisting</w:t>
      </w:r>
      <w:r w:rsidR="0066662F">
        <w:rPr>
          <w:rFonts w:asciiTheme="majorHAnsi" w:hAnsiTheme="majorHAnsi"/>
          <w:w w:val="105"/>
          <w:sz w:val="24"/>
          <w:szCs w:val="24"/>
        </w:rPr>
        <w:t>.</w:t>
      </w:r>
    </w:p>
    <w:p w:rsidR="00D41499" w:rsidRPr="00B34222"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per </w:t>
      </w:r>
      <w:r w:rsidR="00AE789D" w:rsidRPr="003A3411">
        <w:rPr>
          <w:rFonts w:asciiTheme="majorHAnsi" w:hAnsiTheme="majorHAnsi"/>
          <w:sz w:val="24"/>
          <w:szCs w:val="24"/>
        </w:rPr>
        <w:t xml:space="preserve">ATH </w:t>
      </w:r>
      <w:r w:rsidR="0066662F" w:rsidRPr="003A3411">
        <w:rPr>
          <w:rFonts w:asciiTheme="majorHAnsi" w:hAnsiTheme="majorHAnsi"/>
          <w:sz w:val="24"/>
          <w:szCs w:val="24"/>
        </w:rPr>
        <w:t>Manual of Black</w:t>
      </w:r>
      <w:r w:rsidR="002E01A1" w:rsidRPr="003A3411">
        <w:rPr>
          <w:rFonts w:asciiTheme="majorHAnsi" w:hAnsiTheme="majorHAnsi"/>
          <w:sz w:val="24"/>
          <w:szCs w:val="24"/>
        </w:rPr>
        <w:t>l</w:t>
      </w:r>
      <w:r w:rsidR="0066662F" w:rsidRPr="003A3411">
        <w:rPr>
          <w:rFonts w:asciiTheme="majorHAnsi" w:hAnsiTheme="majorHAnsi"/>
          <w:sz w:val="24"/>
          <w:szCs w:val="24"/>
        </w:rPr>
        <w:t>isting</w:t>
      </w:r>
      <w:r w:rsidRPr="00B34222">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w:t>
      </w:r>
      <w:r w:rsidRPr="00B34222">
        <w:rPr>
          <w:rFonts w:asciiTheme="majorHAnsi" w:hAnsiTheme="majorHAnsi"/>
          <w:w w:val="105"/>
          <w:sz w:val="24"/>
          <w:szCs w:val="24"/>
        </w:rPr>
        <w:lastRenderedPageBreak/>
        <w:t>din</w:t>
      </w:r>
      <w:r w:rsidR="00633AF5">
        <w:rPr>
          <w:rFonts w:asciiTheme="majorHAnsi" w:hAnsiTheme="majorHAnsi"/>
          <w:w w:val="105"/>
          <w:sz w:val="24"/>
          <w:szCs w:val="24"/>
        </w:rPr>
        <w:t>clause 21</w:t>
      </w:r>
      <w:r w:rsidRPr="00B34222">
        <w:rPr>
          <w:rFonts w:asciiTheme="majorHAnsi" w:hAnsiTheme="majorHAnsi"/>
          <w:w w:val="105"/>
          <w:sz w:val="24"/>
          <w:szCs w:val="24"/>
        </w:rPr>
        <w:t>(a)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FF2106"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F43B41">
        <w:rPr>
          <w:rFonts w:asciiTheme="majorHAnsi" w:hAnsiTheme="majorHAnsi"/>
          <w:w w:val="105"/>
          <w:sz w:val="24"/>
          <w:szCs w:val="24"/>
        </w:rPr>
        <w:t>The</w:t>
      </w:r>
      <w:r w:rsidR="001E520B" w:rsidRPr="00F43B41">
        <w:rPr>
          <w:rFonts w:asciiTheme="majorHAnsi" w:hAnsiTheme="majorHAnsi"/>
          <w:w w:val="105"/>
          <w:sz w:val="24"/>
          <w:szCs w:val="24"/>
        </w:rPr>
        <w:t>MTI ATH</w:t>
      </w:r>
      <w:r w:rsidRPr="00F43B41">
        <w:rPr>
          <w:rFonts w:asciiTheme="majorHAnsi" w:hAnsiTheme="majorHAnsi"/>
          <w:w w:val="105"/>
          <w:sz w:val="24"/>
          <w:szCs w:val="24"/>
        </w:rPr>
        <w:t xml:space="preserve">,andthe Supplier shall makeeveryefforttoresolveamicablybydirectnegotiationanydisagreementordisputearising between them under or </w:t>
      </w:r>
      <w:r w:rsidR="001E520B" w:rsidRPr="00F43B41">
        <w:rPr>
          <w:rFonts w:asciiTheme="majorHAnsi" w:hAnsiTheme="majorHAnsi"/>
          <w:w w:val="105"/>
          <w:sz w:val="24"/>
          <w:szCs w:val="24"/>
        </w:rPr>
        <w:t>in connection with the contract/</w:t>
      </w:r>
      <w:r w:rsidRPr="00F43B41">
        <w:rPr>
          <w:rFonts w:asciiTheme="majorHAnsi" w:hAnsiTheme="majorHAnsi"/>
          <w:w w:val="105"/>
          <w:sz w:val="24"/>
          <w:szCs w:val="24"/>
        </w:rPr>
        <w:t xml:space="preserve">supplies. However, despite such negotiation if the </w:t>
      </w:r>
      <w:r w:rsidR="004512BC" w:rsidRPr="00F43B41">
        <w:rPr>
          <w:rFonts w:asciiTheme="majorHAnsi" w:hAnsiTheme="majorHAnsi"/>
          <w:w w:val="105"/>
          <w:sz w:val="24"/>
          <w:szCs w:val="24"/>
        </w:rPr>
        <w:t>Procuring Agency</w:t>
      </w:r>
      <w:r w:rsidRPr="00F43B41">
        <w:rPr>
          <w:rFonts w:asciiTheme="majorHAnsi" w:hAnsiTheme="majorHAnsi"/>
          <w:w w:val="105"/>
          <w:sz w:val="24"/>
          <w:szCs w:val="24"/>
        </w:rPr>
        <w:t xml:space="preserve">&amp; Supplier have been unable to resolve amicably a contract dispute, </w:t>
      </w:r>
      <w:r w:rsidR="004512BC" w:rsidRPr="00F43B41">
        <w:rPr>
          <w:rFonts w:asciiTheme="majorHAnsi" w:hAnsiTheme="majorHAnsi"/>
          <w:w w:val="105"/>
          <w:sz w:val="24"/>
          <w:szCs w:val="24"/>
        </w:rPr>
        <w:t>t</w:t>
      </w:r>
      <w:r w:rsidR="00FF2106" w:rsidRPr="00F43B41">
        <w:rPr>
          <w:rFonts w:asciiTheme="majorHAnsi" w:hAnsiTheme="majorHAnsi"/>
          <w:w w:val="105"/>
          <w:sz w:val="24"/>
          <w:szCs w:val="24"/>
        </w:rPr>
        <w:t xml:space="preserve">he case shall be referred to the Board of </w:t>
      </w:r>
      <w:r w:rsidR="003A3411" w:rsidRPr="00F43B41">
        <w:rPr>
          <w:rFonts w:asciiTheme="majorHAnsi" w:hAnsiTheme="majorHAnsi"/>
          <w:w w:val="105"/>
          <w:sz w:val="24"/>
          <w:szCs w:val="24"/>
        </w:rPr>
        <w:t>Governors of</w:t>
      </w:r>
      <w:r w:rsidR="00FF2106" w:rsidRPr="00F43B41">
        <w:rPr>
          <w:rFonts w:asciiTheme="majorHAnsi" w:hAnsiTheme="majorHAnsi"/>
          <w:w w:val="105"/>
          <w:sz w:val="24"/>
          <w:szCs w:val="24"/>
        </w:rPr>
        <w:t xml:space="preserve"> MTI ATH Abbottabad </w:t>
      </w:r>
      <w:r w:rsidRPr="00F43B41">
        <w:rPr>
          <w:rFonts w:asciiTheme="majorHAnsi" w:hAnsiTheme="majorHAnsi"/>
          <w:w w:val="105"/>
          <w:sz w:val="24"/>
          <w:szCs w:val="24"/>
        </w:rPr>
        <w:t>for decision through</w:t>
      </w:r>
      <w:r w:rsidR="003A3411" w:rsidRPr="00F43B41">
        <w:rPr>
          <w:rFonts w:asciiTheme="majorHAnsi" w:hAnsiTheme="majorHAnsi"/>
          <w:w w:val="105"/>
          <w:sz w:val="24"/>
          <w:szCs w:val="24"/>
        </w:rPr>
        <w:t xml:space="preserve"> a Dispute Resolution Committee.The</w:t>
      </w:r>
      <w:r w:rsidR="003A3411">
        <w:rPr>
          <w:rFonts w:asciiTheme="majorHAnsi" w:hAnsiTheme="majorHAnsi"/>
          <w:w w:val="105"/>
          <w:sz w:val="24"/>
          <w:szCs w:val="24"/>
        </w:rPr>
        <w:t xml:space="preserve"> decision in this regard by the BOG shall be final.</w:t>
      </w:r>
    </w:p>
    <w:p w:rsidR="00D41499" w:rsidRPr="00FF2106"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B34222">
        <w:rPr>
          <w:rFonts w:asciiTheme="majorHAnsi" w:hAnsiTheme="majorHAnsi"/>
          <w:w w:val="105"/>
          <w:sz w:val="24"/>
          <w:szCs w:val="24"/>
        </w:rPr>
        <w:t xml:space="preserve">Both the parties agree that the </w:t>
      </w:r>
      <w:r w:rsidR="00FF2106">
        <w:rPr>
          <w:rFonts w:asciiTheme="majorHAnsi" w:hAnsiTheme="majorHAnsi"/>
          <w:w w:val="105"/>
          <w:sz w:val="24"/>
          <w:szCs w:val="24"/>
        </w:rPr>
        <w:t>MTI ATH Abbottabad</w:t>
      </w:r>
      <w:r w:rsidRPr="00B34222">
        <w:rPr>
          <w:rFonts w:asciiTheme="majorHAnsi" w:hAnsiTheme="majorHAnsi"/>
          <w:w w:val="105"/>
          <w:sz w:val="24"/>
          <w:szCs w:val="24"/>
        </w:rPr>
        <w:t>,hastheauthoritytoregulate,if</w:t>
      </w:r>
      <w:r w:rsidRPr="00FF2106">
        <w:rPr>
          <w:rFonts w:asciiTheme="majorHAnsi" w:hAnsiTheme="majorHAnsi"/>
          <w:w w:val="105"/>
          <w:sz w:val="24"/>
          <w:szCs w:val="24"/>
        </w:rPr>
        <w:t>deemed appropriate</w:t>
      </w:r>
      <w:r w:rsidR="003A3411">
        <w:rPr>
          <w:rFonts w:asciiTheme="majorHAnsi" w:hAnsiTheme="majorHAnsi"/>
          <w:w w:val="105"/>
          <w:sz w:val="24"/>
          <w:szCs w:val="24"/>
        </w:rPr>
        <w:t>, under the provisions in the SB</w:t>
      </w:r>
      <w:r w:rsidRPr="00FF2106">
        <w:rPr>
          <w:rFonts w:asciiTheme="majorHAnsi" w:hAnsiTheme="majorHAnsi"/>
          <w:w w:val="105"/>
          <w:sz w:val="24"/>
          <w:szCs w:val="24"/>
        </w:rPr>
        <w:t>Ds, th</w:t>
      </w:r>
      <w:r w:rsidR="00FF2106">
        <w:rPr>
          <w:rFonts w:asciiTheme="majorHAnsi" w:hAnsiTheme="majorHAnsi"/>
          <w:w w:val="105"/>
          <w:sz w:val="24"/>
          <w:szCs w:val="24"/>
        </w:rPr>
        <w:t>rough imposing restrictions and/</w:t>
      </w:r>
      <w:r w:rsidRPr="00FF2106">
        <w:rPr>
          <w:rFonts w:asciiTheme="majorHAnsi" w:hAnsiTheme="majorHAnsi"/>
          <w:w w:val="105"/>
          <w:sz w:val="24"/>
          <w:szCs w:val="24"/>
        </w:rPr>
        <w:t>or classifyingand/orgroupinganyselectedquoteditem/sforstopping,increasingordecreasing thepurchaseofsuchitem/storationalizeand/orcontrolthe</w:t>
      </w:r>
      <w:r w:rsidR="00FF2106">
        <w:rPr>
          <w:rFonts w:asciiTheme="majorHAnsi" w:hAnsiTheme="majorHAnsi"/>
          <w:w w:val="105"/>
          <w:sz w:val="24"/>
          <w:szCs w:val="24"/>
        </w:rPr>
        <w:t>use and/</w:t>
      </w:r>
      <w:r w:rsidRPr="00FF2106">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F43B41">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byacommittee,notifiedbythe</w:t>
      </w:r>
      <w:r w:rsidR="00FF2106" w:rsidRPr="00F43B41">
        <w:rPr>
          <w:rFonts w:asciiTheme="majorHAnsi" w:hAnsiTheme="majorHAnsi"/>
          <w:w w:val="105"/>
          <w:sz w:val="24"/>
          <w:szCs w:val="24"/>
        </w:rPr>
        <w:t xml:space="preserve"> Hospital Director MTI ATH Abbottabad and/or Chairman Management Council (MC) MTI ATH and/ Chairman BOGs MTI ATH Abbottabad (as the case may be)</w:t>
      </w:r>
      <w:r w:rsidRPr="00F43B41">
        <w:rPr>
          <w:rFonts w:asciiTheme="majorHAnsi" w:hAnsiTheme="majorHAnsi"/>
          <w:w w:val="105"/>
          <w:sz w:val="24"/>
          <w:szCs w:val="24"/>
        </w:rPr>
        <w:t>,todeterminecompetitivenessand assess value for money as per the KPPRA Rules (31A</w:t>
      </w:r>
      <w:r w:rsidRPr="00B34222">
        <w:rPr>
          <w:rFonts w:asciiTheme="majorHAnsi" w:hAnsiTheme="majorHAnsi"/>
          <w:w w:val="105"/>
          <w:sz w:val="24"/>
          <w:szCs w:val="24"/>
        </w:rPr>
        <w:t>)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 xml:space="preserve">mayconcludetheprocurementcontractthrough negotiation on quality </w:t>
      </w:r>
      <w:r w:rsidRPr="00B34222">
        <w:rPr>
          <w:rFonts w:asciiTheme="majorHAnsi" w:hAnsiTheme="majorHAnsi"/>
          <w:sz w:val="24"/>
          <w:szCs w:val="24"/>
        </w:rPr>
        <w:lastRenderedPageBreak/>
        <w:t>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B44CE3"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CE14F0"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A412A6">
              <w:rPr>
                <w:rFonts w:asciiTheme="majorHAnsi" w:hAnsiTheme="majorHAnsi"/>
                <w:spacing w:val="-2"/>
                <w:sz w:val="24"/>
                <w:szCs w:val="24"/>
              </w:rPr>
              <w:t>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B44CE3" w:rsidP="00F631EA">
      <w:pPr>
        <w:ind w:left="119" w:right="8130"/>
        <w:jc w:val="both"/>
        <w:rPr>
          <w:rFonts w:asciiTheme="majorHAnsi" w:hAnsiTheme="majorHAnsi"/>
          <w:b/>
          <w:sz w:val="24"/>
          <w:szCs w:val="24"/>
        </w:rPr>
      </w:pPr>
      <w:r w:rsidRPr="00B44CE3">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B44CE3" w:rsidP="00F631EA">
      <w:pPr>
        <w:ind w:left="119" w:right="8130"/>
        <w:jc w:val="both"/>
        <w:rPr>
          <w:rFonts w:asciiTheme="majorHAnsi" w:hAnsiTheme="majorHAnsi"/>
          <w:b/>
          <w:sz w:val="24"/>
          <w:szCs w:val="24"/>
        </w:rPr>
      </w:pPr>
      <w:r w:rsidRPr="00B44CE3">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5678CF">
      <w:pPr>
        <w:pStyle w:val="Heading6"/>
      </w:pPr>
      <w:r w:rsidRPr="00B34222">
        <w:rPr>
          <w:spacing w:val="-4"/>
        </w:rPr>
        <w:t>To:</w:t>
      </w:r>
      <w:r w:rsidRPr="00B34222">
        <w:tab/>
      </w:r>
      <w:r w:rsidR="00D660D6">
        <w:t>Hospital Director</w:t>
      </w:r>
    </w:p>
    <w:p w:rsidR="00D660D6" w:rsidRDefault="00D660D6" w:rsidP="005678CF">
      <w:pPr>
        <w:pStyle w:val="Heading6"/>
      </w:pPr>
      <w:r>
        <w:tab/>
        <w:t>Medical Teaching Institution</w:t>
      </w:r>
    </w:p>
    <w:p w:rsidR="00D41499" w:rsidRPr="00B34222" w:rsidRDefault="00D660D6" w:rsidP="005678CF">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00127471">
        <w:rPr>
          <w:rFonts w:asciiTheme="majorHAnsi" w:hAnsiTheme="majorHAnsi"/>
          <w:b/>
          <w:bCs/>
          <w:sz w:val="24"/>
          <w:szCs w:val="24"/>
          <w:highlight w:val="green"/>
        </w:rPr>
        <w:t>….</w:t>
      </w:r>
      <w:r w:rsidRPr="00B34222">
        <w:rPr>
          <w:rFonts w:asciiTheme="majorHAnsi" w:hAnsiTheme="majorHAnsi"/>
          <w:sz w:val="24"/>
          <w:szCs w:val="24"/>
        </w:rPr>
        <w:t xml:space="preserve"> After which date this guarantee will become automaticallyvoidandbankwillbeabsolvedofitsliabilityunderthisguaranteewhetherornottheoriginal isreturnedtousforcancellation.Thisagreementshallbegovernedbyandconstruedinaccordance withthe </w:t>
      </w:r>
      <w:r w:rsidRPr="00B34222">
        <w:rPr>
          <w:rFonts w:asciiTheme="majorHAnsi" w:hAnsiTheme="majorHAnsi"/>
          <w:sz w:val="24"/>
          <w:szCs w:val="24"/>
        </w:rPr>
        <w:lastRenderedPageBreak/>
        <w:t>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 xml:space="preserve">Forandon behalfof(Bank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D41499" w:rsidRDefault="000D2786" w:rsidP="00886489">
      <w:pPr>
        <w:ind w:left="119"/>
        <w:jc w:val="both"/>
        <w:rPr>
          <w:rFonts w:asciiTheme="majorHAnsi" w:hAnsiTheme="majorHAnsi"/>
          <w:spacing w:val="-2"/>
          <w:sz w:val="24"/>
          <w:szCs w:val="24"/>
        </w:rPr>
      </w:pPr>
      <w:r w:rsidRPr="00B34222">
        <w:rPr>
          <w:rFonts w:asciiTheme="majorHAnsi" w:hAnsiTheme="majorHAnsi"/>
          <w:sz w:val="24"/>
          <w:szCs w:val="24"/>
        </w:rPr>
        <w:t>AuthorizedPersonSignaturewith</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7F143C" w:rsidRDefault="007F143C" w:rsidP="00886489">
      <w:pPr>
        <w:ind w:left="119"/>
        <w:jc w:val="both"/>
        <w:rPr>
          <w:rFonts w:asciiTheme="majorHAnsi" w:hAnsiTheme="majorHAnsi"/>
          <w:sz w:val="24"/>
          <w:szCs w:val="24"/>
        </w:rPr>
      </w:pPr>
    </w:p>
    <w:p w:rsidR="007F143C" w:rsidRPr="007F143C" w:rsidRDefault="007F143C" w:rsidP="007F143C">
      <w:pPr>
        <w:rPr>
          <w:rFonts w:asciiTheme="majorHAnsi" w:hAnsiTheme="majorHAnsi"/>
          <w:sz w:val="24"/>
          <w:szCs w:val="24"/>
        </w:rPr>
      </w:pPr>
    </w:p>
    <w:p w:rsidR="007F143C" w:rsidRPr="007F143C" w:rsidRDefault="007F143C" w:rsidP="007F143C">
      <w:pPr>
        <w:rPr>
          <w:rFonts w:asciiTheme="majorHAnsi" w:hAnsiTheme="majorHAnsi"/>
          <w:sz w:val="24"/>
          <w:szCs w:val="24"/>
        </w:rPr>
      </w:pPr>
    </w:p>
    <w:p w:rsidR="007F143C" w:rsidRPr="007F143C" w:rsidRDefault="007F143C" w:rsidP="007F143C">
      <w:pPr>
        <w:rPr>
          <w:rFonts w:asciiTheme="majorHAnsi" w:hAnsiTheme="majorHAnsi"/>
          <w:sz w:val="24"/>
          <w:szCs w:val="24"/>
        </w:rPr>
      </w:pPr>
    </w:p>
    <w:p w:rsidR="007F143C" w:rsidRDefault="007F143C" w:rsidP="007F143C">
      <w:pPr>
        <w:rPr>
          <w:rFonts w:asciiTheme="majorHAnsi" w:hAnsiTheme="majorHAnsi"/>
          <w:sz w:val="24"/>
          <w:szCs w:val="24"/>
        </w:rPr>
      </w:pPr>
    </w:p>
    <w:tbl>
      <w:tblPr>
        <w:tblW w:w="0" w:type="auto"/>
        <w:tblLook w:val="01E0"/>
      </w:tblPr>
      <w:tblGrid>
        <w:gridCol w:w="2988"/>
        <w:gridCol w:w="3420"/>
        <w:gridCol w:w="3690"/>
      </w:tblGrid>
      <w:tr w:rsidR="007F143C" w:rsidTr="007F143C">
        <w:trPr>
          <w:trHeight w:val="386"/>
        </w:trPr>
        <w:tc>
          <w:tcPr>
            <w:tcW w:w="2988" w:type="dxa"/>
            <w:hideMark/>
          </w:tcPr>
          <w:p w:rsidR="007F143C" w:rsidRDefault="007F143C">
            <w:pPr>
              <w:pStyle w:val="NoSpacing"/>
              <w:autoSpaceDE w:val="0"/>
              <w:autoSpaceDN w:val="0"/>
              <w:spacing w:line="276" w:lineRule="auto"/>
              <w:jc w:val="center"/>
              <w:rPr>
                <w:rFonts w:eastAsiaTheme="minorHAnsi"/>
              </w:rPr>
            </w:pPr>
            <w:r>
              <w:t>Dr. Sona Khan</w:t>
            </w:r>
          </w:p>
          <w:p w:rsidR="007F143C" w:rsidRDefault="007F143C">
            <w:pPr>
              <w:pStyle w:val="NoSpacing"/>
              <w:autoSpaceDE w:val="0"/>
              <w:autoSpaceDN w:val="0"/>
              <w:spacing w:line="276" w:lineRule="auto"/>
              <w:jc w:val="center"/>
            </w:pPr>
            <w:r>
              <w:t>Head of Pharmacy Deptt:</w:t>
            </w:r>
          </w:p>
          <w:p w:rsidR="007F143C" w:rsidRDefault="007F143C">
            <w:pPr>
              <w:pStyle w:val="NoSpacing"/>
              <w:autoSpaceDE w:val="0"/>
              <w:autoSpaceDN w:val="0"/>
              <w:spacing w:line="276" w:lineRule="auto"/>
              <w:jc w:val="center"/>
            </w:pPr>
            <w:r>
              <w:t>Member</w:t>
            </w:r>
          </w:p>
        </w:tc>
        <w:tc>
          <w:tcPr>
            <w:tcW w:w="3420" w:type="dxa"/>
            <w:hideMark/>
          </w:tcPr>
          <w:p w:rsidR="007F143C" w:rsidRDefault="007F143C">
            <w:pPr>
              <w:pStyle w:val="NoSpacing"/>
              <w:autoSpaceDE w:val="0"/>
              <w:autoSpaceDN w:val="0"/>
              <w:spacing w:line="276" w:lineRule="auto"/>
              <w:jc w:val="center"/>
              <w:rPr>
                <w:rFonts w:eastAsiaTheme="minorHAnsi"/>
              </w:rPr>
            </w:pPr>
            <w:r>
              <w:t>Wasir khan</w:t>
            </w:r>
          </w:p>
          <w:p w:rsidR="007F143C" w:rsidRDefault="007F143C">
            <w:pPr>
              <w:pStyle w:val="NoSpacing"/>
              <w:autoSpaceDE w:val="0"/>
              <w:autoSpaceDN w:val="0"/>
              <w:spacing w:line="276" w:lineRule="auto"/>
              <w:jc w:val="center"/>
            </w:pPr>
            <w:r>
              <w:t>Procurement officer AMC</w:t>
            </w:r>
          </w:p>
          <w:p w:rsidR="007F143C" w:rsidRDefault="007F143C">
            <w:pPr>
              <w:pStyle w:val="NoSpacing"/>
              <w:autoSpaceDE w:val="0"/>
              <w:autoSpaceDN w:val="0"/>
              <w:spacing w:line="276" w:lineRule="auto"/>
              <w:jc w:val="center"/>
            </w:pPr>
            <w:r>
              <w:t>Member</w:t>
            </w:r>
          </w:p>
        </w:tc>
        <w:tc>
          <w:tcPr>
            <w:tcW w:w="3690" w:type="dxa"/>
          </w:tcPr>
          <w:p w:rsidR="007F143C" w:rsidRDefault="007F143C">
            <w:pPr>
              <w:pStyle w:val="NoSpacing"/>
              <w:autoSpaceDE w:val="0"/>
              <w:autoSpaceDN w:val="0"/>
              <w:spacing w:line="276" w:lineRule="auto"/>
              <w:jc w:val="center"/>
              <w:rPr>
                <w:rFonts w:eastAsiaTheme="minorHAnsi"/>
              </w:rPr>
            </w:pPr>
            <w:r>
              <w:t>Murtaza khan</w:t>
            </w:r>
          </w:p>
          <w:p w:rsidR="007F143C" w:rsidRDefault="007F143C">
            <w:pPr>
              <w:pStyle w:val="NoSpacing"/>
              <w:autoSpaceDE w:val="0"/>
              <w:autoSpaceDN w:val="0"/>
              <w:spacing w:line="276" w:lineRule="auto"/>
              <w:jc w:val="center"/>
            </w:pPr>
            <w:r>
              <w:t>Incharge procurement ATH</w:t>
            </w:r>
          </w:p>
          <w:p w:rsidR="007F143C" w:rsidRDefault="007F143C">
            <w:pPr>
              <w:pStyle w:val="NoSpacing"/>
              <w:autoSpaceDE w:val="0"/>
              <w:autoSpaceDN w:val="0"/>
              <w:spacing w:line="276" w:lineRule="auto"/>
              <w:jc w:val="center"/>
            </w:pPr>
            <w:r>
              <w:t>Member</w:t>
            </w:r>
          </w:p>
          <w:p w:rsidR="007F143C" w:rsidRDefault="007F143C">
            <w:pPr>
              <w:pStyle w:val="NoSpacing"/>
              <w:autoSpaceDE w:val="0"/>
              <w:autoSpaceDN w:val="0"/>
              <w:spacing w:line="276" w:lineRule="auto"/>
              <w:jc w:val="center"/>
            </w:pPr>
          </w:p>
          <w:p w:rsidR="007F143C" w:rsidRDefault="007F143C">
            <w:pPr>
              <w:pStyle w:val="NoSpacing"/>
              <w:autoSpaceDE w:val="0"/>
              <w:autoSpaceDN w:val="0"/>
              <w:spacing w:line="276" w:lineRule="auto"/>
              <w:jc w:val="center"/>
            </w:pPr>
          </w:p>
          <w:p w:rsidR="007F143C" w:rsidRDefault="007F143C">
            <w:pPr>
              <w:pStyle w:val="NoSpacing"/>
              <w:autoSpaceDE w:val="0"/>
              <w:autoSpaceDN w:val="0"/>
              <w:spacing w:line="276" w:lineRule="auto"/>
              <w:jc w:val="center"/>
            </w:pPr>
          </w:p>
          <w:p w:rsidR="007F143C" w:rsidRDefault="007F143C">
            <w:pPr>
              <w:pStyle w:val="NoSpacing"/>
              <w:autoSpaceDE w:val="0"/>
              <w:autoSpaceDN w:val="0"/>
              <w:spacing w:line="276" w:lineRule="auto"/>
              <w:jc w:val="center"/>
            </w:pPr>
          </w:p>
          <w:p w:rsidR="007F143C" w:rsidRDefault="007F143C">
            <w:pPr>
              <w:pStyle w:val="NoSpacing"/>
              <w:autoSpaceDE w:val="0"/>
              <w:autoSpaceDN w:val="0"/>
              <w:spacing w:line="276" w:lineRule="auto"/>
              <w:jc w:val="center"/>
              <w:rPr>
                <w:b/>
              </w:rPr>
            </w:pPr>
          </w:p>
        </w:tc>
      </w:tr>
      <w:tr w:rsidR="007F143C" w:rsidTr="007F143C">
        <w:trPr>
          <w:trHeight w:val="386"/>
        </w:trPr>
        <w:tc>
          <w:tcPr>
            <w:tcW w:w="2988" w:type="dxa"/>
            <w:hideMark/>
          </w:tcPr>
          <w:p w:rsidR="007F143C" w:rsidRDefault="007F143C">
            <w:pPr>
              <w:pStyle w:val="NoSpacing"/>
              <w:autoSpaceDE w:val="0"/>
              <w:autoSpaceDN w:val="0"/>
              <w:spacing w:line="276" w:lineRule="auto"/>
              <w:jc w:val="center"/>
              <w:rPr>
                <w:rFonts w:eastAsiaTheme="minorHAnsi"/>
              </w:rPr>
            </w:pPr>
            <w:r>
              <w:t>Asso: Prof. Dr. Tariq Abbasi</w:t>
            </w:r>
          </w:p>
          <w:p w:rsidR="007F143C" w:rsidRDefault="007F143C">
            <w:pPr>
              <w:pStyle w:val="NoSpacing"/>
              <w:autoSpaceDE w:val="0"/>
              <w:autoSpaceDN w:val="0"/>
              <w:spacing w:line="276" w:lineRule="auto"/>
              <w:jc w:val="center"/>
            </w:pPr>
            <w:r>
              <w:rPr>
                <w:b/>
              </w:rPr>
              <w:t>Chairman</w:t>
            </w:r>
          </w:p>
        </w:tc>
        <w:tc>
          <w:tcPr>
            <w:tcW w:w="3420" w:type="dxa"/>
          </w:tcPr>
          <w:p w:rsidR="007F143C" w:rsidRDefault="007F143C">
            <w:pPr>
              <w:pStyle w:val="NoSpacing"/>
              <w:autoSpaceDE w:val="0"/>
              <w:autoSpaceDN w:val="0"/>
              <w:spacing w:line="276" w:lineRule="auto"/>
              <w:jc w:val="center"/>
            </w:pPr>
          </w:p>
        </w:tc>
        <w:tc>
          <w:tcPr>
            <w:tcW w:w="3690" w:type="dxa"/>
          </w:tcPr>
          <w:p w:rsidR="007F143C" w:rsidRDefault="007F143C">
            <w:pPr>
              <w:pStyle w:val="NoSpacing"/>
              <w:autoSpaceDE w:val="0"/>
              <w:autoSpaceDN w:val="0"/>
              <w:spacing w:line="276" w:lineRule="auto"/>
              <w:jc w:val="center"/>
              <w:rPr>
                <w:b/>
              </w:rPr>
            </w:pPr>
          </w:p>
          <w:p w:rsidR="007F143C" w:rsidRDefault="007F143C">
            <w:pPr>
              <w:pStyle w:val="NoSpacing"/>
              <w:autoSpaceDE w:val="0"/>
              <w:autoSpaceDN w:val="0"/>
              <w:spacing w:line="276" w:lineRule="auto"/>
              <w:jc w:val="center"/>
              <w:rPr>
                <w:b/>
              </w:rPr>
            </w:pPr>
          </w:p>
          <w:p w:rsidR="007F143C" w:rsidRDefault="007F143C">
            <w:pPr>
              <w:pStyle w:val="NoSpacing"/>
              <w:autoSpaceDE w:val="0"/>
              <w:autoSpaceDN w:val="0"/>
              <w:spacing w:line="276" w:lineRule="auto"/>
              <w:jc w:val="center"/>
              <w:rPr>
                <w:rFonts w:eastAsiaTheme="minorHAnsi"/>
                <w:b/>
              </w:rPr>
            </w:pPr>
            <w:r>
              <w:rPr>
                <w:b/>
              </w:rPr>
              <w:t>Hospital Director</w:t>
            </w:r>
          </w:p>
          <w:p w:rsidR="007F143C" w:rsidRDefault="007F143C">
            <w:pPr>
              <w:pStyle w:val="NoSpacing"/>
              <w:autoSpaceDE w:val="0"/>
              <w:autoSpaceDN w:val="0"/>
              <w:spacing w:line="276" w:lineRule="auto"/>
              <w:jc w:val="center"/>
            </w:pPr>
            <w:r>
              <w:rPr>
                <w:b/>
              </w:rPr>
              <w:t>ATH, Abbottabad</w:t>
            </w:r>
          </w:p>
        </w:tc>
      </w:tr>
    </w:tbl>
    <w:p w:rsidR="007F143C" w:rsidRPr="007F143C" w:rsidRDefault="007F143C" w:rsidP="007F143C">
      <w:pPr>
        <w:rPr>
          <w:rFonts w:asciiTheme="majorHAnsi" w:hAnsiTheme="majorHAnsi"/>
          <w:sz w:val="24"/>
          <w:szCs w:val="24"/>
        </w:rPr>
      </w:pPr>
    </w:p>
    <w:sectPr w:rsidR="007F143C" w:rsidRPr="007F143C" w:rsidSect="00B60112">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F9E" w:rsidRDefault="00007F9E">
      <w:r>
        <w:separator/>
      </w:r>
    </w:p>
  </w:endnote>
  <w:endnote w:type="continuationSeparator" w:id="1">
    <w:p w:rsidR="00007F9E" w:rsidRDefault="00007F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E7071C" w:rsidRDefault="00873EB4" w:rsidP="003A0470">
    <w:pPr>
      <w:spacing w:after="171"/>
      <w:ind w:left="105" w:right="99" w:hanging="10"/>
      <w:jc w:val="center"/>
      <w:rPr>
        <w:rFonts w:asciiTheme="majorHAnsi" w:hAnsiTheme="majorHAnsi"/>
        <w:b/>
        <w:sz w:val="20"/>
        <w:szCs w:val="20"/>
        <w:u w:val="single"/>
      </w:rPr>
    </w:pPr>
    <w:r w:rsidRPr="00E7071C">
      <w:rPr>
        <w:rFonts w:asciiTheme="majorHAnsi" w:hAnsiTheme="majorHAnsi"/>
        <w:b/>
        <w:sz w:val="20"/>
        <w:szCs w:val="20"/>
        <w:u w:val="single"/>
      </w:rPr>
      <w:t xml:space="preserve">MEDICAL TEACHING INSTITUTION AYUB TEACHING HOSPITAL (MTI ATH) ABBOTTABAD </w:t>
    </w:r>
  </w:p>
  <w:p w:rsidR="00873EB4" w:rsidRDefault="00873EB4">
    <w:pPr>
      <w:pStyle w:val="Footer"/>
      <w:tabs>
        <w:tab w:val="clear" w:pos="4680"/>
        <w:tab w:val="clear" w:pos="9360"/>
      </w:tabs>
      <w:jc w:val="center"/>
      <w:rPr>
        <w:caps/>
        <w:noProof/>
        <w:color w:val="4F81BD" w:themeColor="accent1"/>
      </w:rPr>
    </w:pPr>
  </w:p>
  <w:p w:rsidR="00873EB4" w:rsidRDefault="00873E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873EB4" w:rsidRPr="00EE2A3F" w:rsidRDefault="00873EB4" w:rsidP="00E7071C">
            <w:pPr>
              <w:pStyle w:val="Footer"/>
              <w:jc w:val="center"/>
              <w:rPr>
                <w:rFonts w:asciiTheme="majorHAnsi" w:hAnsiTheme="majorHAnsi"/>
                <w:b/>
                <w:sz w:val="18"/>
                <w:u w:val="single"/>
              </w:rPr>
            </w:pPr>
            <w:r w:rsidRPr="00EE2A3F">
              <w:rPr>
                <w:rFonts w:asciiTheme="majorHAnsi" w:hAnsiTheme="majorHAnsi"/>
                <w:b/>
                <w:sz w:val="18"/>
                <w:u w:val="single"/>
              </w:rPr>
              <w:t>MEDICAL TEACHING INSTITUTION AYUB TEACHING HOSPITAL (MTI ATH) ABBOTTABAD</w:t>
            </w:r>
          </w:p>
          <w:p w:rsidR="00873EB4" w:rsidRDefault="00873EB4">
            <w:pPr>
              <w:pStyle w:val="Footer"/>
              <w:jc w:val="center"/>
            </w:pPr>
            <w:r>
              <w:t xml:space="preserve">Page </w:t>
            </w:r>
            <w:r w:rsidR="00B44CE3">
              <w:rPr>
                <w:b/>
                <w:bCs/>
                <w:sz w:val="24"/>
                <w:szCs w:val="24"/>
              </w:rPr>
              <w:fldChar w:fldCharType="begin"/>
            </w:r>
            <w:r>
              <w:rPr>
                <w:b/>
                <w:bCs/>
              </w:rPr>
              <w:instrText xml:space="preserve"> PAGE </w:instrText>
            </w:r>
            <w:r w:rsidR="00B44CE3">
              <w:rPr>
                <w:b/>
                <w:bCs/>
                <w:sz w:val="24"/>
                <w:szCs w:val="24"/>
              </w:rPr>
              <w:fldChar w:fldCharType="separate"/>
            </w:r>
            <w:r w:rsidR="00361D7F">
              <w:rPr>
                <w:b/>
                <w:bCs/>
                <w:noProof/>
              </w:rPr>
              <w:t>60</w:t>
            </w:r>
            <w:r w:rsidR="00B44CE3">
              <w:rPr>
                <w:b/>
                <w:bCs/>
                <w:sz w:val="24"/>
                <w:szCs w:val="24"/>
              </w:rPr>
              <w:fldChar w:fldCharType="end"/>
            </w:r>
            <w:r>
              <w:t xml:space="preserve"> of </w:t>
            </w:r>
            <w:r w:rsidR="00B44CE3">
              <w:rPr>
                <w:b/>
                <w:bCs/>
                <w:sz w:val="24"/>
                <w:szCs w:val="24"/>
              </w:rPr>
              <w:fldChar w:fldCharType="begin"/>
            </w:r>
            <w:r>
              <w:rPr>
                <w:b/>
                <w:bCs/>
              </w:rPr>
              <w:instrText xml:space="preserve"> NUMPAGES  </w:instrText>
            </w:r>
            <w:r w:rsidR="00B44CE3">
              <w:rPr>
                <w:b/>
                <w:bCs/>
                <w:sz w:val="24"/>
                <w:szCs w:val="24"/>
              </w:rPr>
              <w:fldChar w:fldCharType="separate"/>
            </w:r>
            <w:r w:rsidR="00361D7F">
              <w:rPr>
                <w:b/>
                <w:bCs/>
                <w:noProof/>
              </w:rPr>
              <w:t>83</w:t>
            </w:r>
            <w:r w:rsidR="00B44CE3">
              <w:rPr>
                <w:b/>
                <w:bCs/>
                <w:sz w:val="24"/>
                <w:szCs w:val="24"/>
              </w:rPr>
              <w:fldChar w:fldCharType="end"/>
            </w:r>
          </w:p>
        </w:sdtContent>
      </w:sdt>
    </w:sdtContent>
  </w:sdt>
  <w:p w:rsidR="00873EB4" w:rsidRDefault="00873EB4">
    <w:pPr>
      <w:pStyle w:val="BodyText"/>
      <w:spacing w:line="14" w:lineRule="auto"/>
      <w:rPr>
        <w:sz w:val="17"/>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B44CE3">
    <w:pPr>
      <w:pStyle w:val="BodyText"/>
      <w:spacing w:line="14" w:lineRule="auto"/>
      <w:rPr>
        <w:sz w:val="20"/>
      </w:rPr>
    </w:pPr>
    <w:r w:rsidRPr="00B44CE3">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873EB4" w:rsidRDefault="00873EB4">
                <w:pPr>
                  <w:spacing w:before="11"/>
                  <w:ind w:left="20"/>
                  <w:rPr>
                    <w:b/>
                  </w:rPr>
                </w:pPr>
                <w:r>
                  <w:t>Page</w:t>
                </w:r>
                <w:r>
                  <w:rPr>
                    <w:b/>
                  </w:rPr>
                  <w:t>120</w:t>
                </w:r>
                <w:r>
                  <w:t xml:space="preserve">of </w:t>
                </w:r>
                <w:r>
                  <w:rPr>
                    <w:b/>
                    <w:spacing w:val="-5"/>
                  </w:rPr>
                  <w:t>138</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F9E" w:rsidRDefault="00007F9E">
      <w:r>
        <w:separator/>
      </w:r>
    </w:p>
  </w:footnote>
  <w:footnote w:type="continuationSeparator" w:id="1">
    <w:p w:rsidR="00007F9E" w:rsidRDefault="00007F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B44C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B44C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B44C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B44C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3A0470" w:rsidRDefault="00873EB4" w:rsidP="003A0470">
    <w:pPr>
      <w:pStyle w:val="Header"/>
      <w:jc w:val="center"/>
      <w:rPr>
        <w:b/>
        <w:sz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Y MATERIALS</w:t>
    </w:r>
    <w:r w:rsidR="00B44CE3" w:rsidRPr="00B44CE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left:0;text-align:left;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 xml:space="preserve"> FY 2024-25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B44C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B44C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rsidP="00380D01">
    <w:pPr>
      <w:pStyle w:val="Header"/>
      <w:jc w:val="center"/>
      <w:rPr>
        <w:b/>
        <w:sz w:val="18"/>
        <w:u w:val="single"/>
      </w:rPr>
    </w:pPr>
  </w:p>
  <w:p w:rsidR="00873EB4" w:rsidRPr="00E7071C" w:rsidRDefault="00873EB4" w:rsidP="00380D01">
    <w:pPr>
      <w:pStyle w:val="Header"/>
      <w:jc w:val="center"/>
      <w:rPr>
        <w:rFonts w:asciiTheme="majorHAnsi" w:hAnsiTheme="majorHAnsi"/>
        <w:b/>
        <w:sz w:val="18"/>
        <w:szCs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 xml:space="preserve">Y MATERIALS </w:t>
    </w:r>
    <w:r w:rsidR="00B44CE3">
      <w:rPr>
        <w:rFonts w:asciiTheme="majorHAnsi" w:hAnsiTheme="majorHAnsi"/>
        <w:b/>
        <w:noProof/>
        <w:sz w:val="18"/>
        <w:szCs w:val="1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left:0;text-align:left;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FY 2024-25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B44C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B44C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B44C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B44CE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9">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10">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1">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2">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3">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4">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5">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6">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7">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8">
    <w:nsid w:val="2A506AD9"/>
    <w:multiLevelType w:val="hybridMultilevel"/>
    <w:tmpl w:val="D2C207F8"/>
    <w:lvl w:ilvl="0" w:tplc="4EC2FCBE">
      <w:start w:val="1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20">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21">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2">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3">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4">
    <w:nsid w:val="3A3952B1"/>
    <w:multiLevelType w:val="hybridMultilevel"/>
    <w:tmpl w:val="9142F64C"/>
    <w:lvl w:ilvl="0" w:tplc="41F48C2C">
      <w:start w:val="1"/>
      <w:numFmt w:val="upperRoman"/>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5">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6">
    <w:nsid w:val="3C9C612F"/>
    <w:multiLevelType w:val="hybridMultilevel"/>
    <w:tmpl w:val="14E2AA6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E3885B92">
      <w:start w:val="1"/>
      <w:numFmt w:val="lowerLetter"/>
      <w:lvlText w:val="%2."/>
      <w:lvlJc w:val="left"/>
      <w:pPr>
        <w:ind w:left="990" w:hanging="180"/>
      </w:pPr>
      <w:rPr>
        <w:rFonts w:ascii="Times New Roman" w:eastAsia="Times New Roman" w:hAnsi="Times New Roman" w:cs="Times New Roman" w:hint="default"/>
        <w:b w:val="0"/>
        <w:bCs w:val="0"/>
        <w:i w:val="0"/>
        <w:iCs w:val="0"/>
        <w:spacing w:val="0"/>
        <w:w w:val="99"/>
        <w:sz w:val="24"/>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7">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8">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9">
    <w:nsid w:val="52990584"/>
    <w:multiLevelType w:val="hybridMultilevel"/>
    <w:tmpl w:val="A3207390"/>
    <w:lvl w:ilvl="0" w:tplc="90F0C672">
      <w:start w:val="2"/>
      <w:numFmt w:val="upp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31">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32">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3">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4">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5">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6">
    <w:nsid w:val="63061FBA"/>
    <w:multiLevelType w:val="hybridMultilevel"/>
    <w:tmpl w:val="A08A3DFC"/>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9DB0FE58">
      <w:start w:val="1"/>
      <w:numFmt w:val="upperLetter"/>
      <w:lvlText w:val="%3."/>
      <w:lvlJc w:val="left"/>
      <w:pPr>
        <w:ind w:left="311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36FCE248">
      <w:start w:val="1"/>
      <w:numFmt w:val="lowerRoman"/>
      <w:lvlText w:val="%4."/>
      <w:lvlJc w:val="left"/>
      <w:pPr>
        <w:ind w:left="1928" w:hanging="308"/>
      </w:pPr>
      <w:rPr>
        <w:rFonts w:asciiTheme="majorHAnsi" w:eastAsia="Times New Roman" w:hAnsiTheme="majorHAnsi" w:cs="Times New Roman"/>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7">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8">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9">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40">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41">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42">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3">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4">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5">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6">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7">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8">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9">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50">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51">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31"/>
  </w:num>
  <w:num w:numId="2">
    <w:abstractNumId w:val="4"/>
  </w:num>
  <w:num w:numId="3">
    <w:abstractNumId w:val="16"/>
  </w:num>
  <w:num w:numId="4">
    <w:abstractNumId w:val="34"/>
  </w:num>
  <w:num w:numId="5">
    <w:abstractNumId w:val="19"/>
  </w:num>
  <w:num w:numId="6">
    <w:abstractNumId w:val="30"/>
  </w:num>
  <w:num w:numId="7">
    <w:abstractNumId w:val="27"/>
  </w:num>
  <w:num w:numId="8">
    <w:abstractNumId w:val="35"/>
  </w:num>
  <w:num w:numId="9">
    <w:abstractNumId w:val="1"/>
  </w:num>
  <w:num w:numId="10">
    <w:abstractNumId w:val="37"/>
  </w:num>
  <w:num w:numId="11">
    <w:abstractNumId w:val="15"/>
  </w:num>
  <w:num w:numId="12">
    <w:abstractNumId w:val="38"/>
  </w:num>
  <w:num w:numId="13">
    <w:abstractNumId w:val="0"/>
  </w:num>
  <w:num w:numId="14">
    <w:abstractNumId w:val="8"/>
  </w:num>
  <w:num w:numId="15">
    <w:abstractNumId w:val="33"/>
  </w:num>
  <w:num w:numId="16">
    <w:abstractNumId w:val="43"/>
  </w:num>
  <w:num w:numId="17">
    <w:abstractNumId w:val="2"/>
  </w:num>
  <w:num w:numId="18">
    <w:abstractNumId w:val="48"/>
  </w:num>
  <w:num w:numId="19">
    <w:abstractNumId w:val="6"/>
  </w:num>
  <w:num w:numId="20">
    <w:abstractNumId w:val="24"/>
  </w:num>
  <w:num w:numId="21">
    <w:abstractNumId w:val="36"/>
  </w:num>
  <w:num w:numId="22">
    <w:abstractNumId w:val="39"/>
  </w:num>
  <w:num w:numId="23">
    <w:abstractNumId w:val="47"/>
  </w:num>
  <w:num w:numId="24">
    <w:abstractNumId w:val="45"/>
  </w:num>
  <w:num w:numId="25">
    <w:abstractNumId w:val="26"/>
  </w:num>
  <w:num w:numId="26">
    <w:abstractNumId w:val="28"/>
  </w:num>
  <w:num w:numId="27">
    <w:abstractNumId w:val="22"/>
  </w:num>
  <w:num w:numId="28">
    <w:abstractNumId w:val="17"/>
  </w:num>
  <w:num w:numId="29">
    <w:abstractNumId w:val="10"/>
  </w:num>
  <w:num w:numId="30">
    <w:abstractNumId w:val="40"/>
  </w:num>
  <w:num w:numId="31">
    <w:abstractNumId w:val="13"/>
  </w:num>
  <w:num w:numId="32">
    <w:abstractNumId w:val="21"/>
  </w:num>
  <w:num w:numId="33">
    <w:abstractNumId w:val="9"/>
  </w:num>
  <w:num w:numId="34">
    <w:abstractNumId w:val="5"/>
  </w:num>
  <w:num w:numId="35">
    <w:abstractNumId w:val="49"/>
  </w:num>
  <w:num w:numId="36">
    <w:abstractNumId w:val="25"/>
  </w:num>
  <w:num w:numId="37">
    <w:abstractNumId w:val="44"/>
  </w:num>
  <w:num w:numId="38">
    <w:abstractNumId w:val="46"/>
  </w:num>
  <w:num w:numId="39">
    <w:abstractNumId w:val="51"/>
  </w:num>
  <w:num w:numId="40">
    <w:abstractNumId w:val="42"/>
  </w:num>
  <w:num w:numId="41">
    <w:abstractNumId w:val="32"/>
  </w:num>
  <w:num w:numId="42">
    <w:abstractNumId w:val="20"/>
  </w:num>
  <w:num w:numId="43">
    <w:abstractNumId w:val="23"/>
  </w:num>
  <w:num w:numId="44">
    <w:abstractNumId w:val="14"/>
  </w:num>
  <w:num w:numId="45">
    <w:abstractNumId w:val="11"/>
  </w:num>
  <w:num w:numId="46">
    <w:abstractNumId w:val="50"/>
  </w:num>
  <w:num w:numId="47">
    <w:abstractNumId w:val="12"/>
  </w:num>
  <w:num w:numId="48">
    <w:abstractNumId w:val="3"/>
  </w:num>
  <w:num w:numId="49">
    <w:abstractNumId w:val="41"/>
  </w:num>
  <w:num w:numId="50">
    <w:abstractNumId w:val="18"/>
  </w:num>
  <w:num w:numId="51">
    <w:abstractNumId w:val="29"/>
  </w:num>
  <w:num w:numId="52">
    <w:abstractNumId w:val="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5C43"/>
    <w:rsid w:val="00007F9E"/>
    <w:rsid w:val="000110EF"/>
    <w:rsid w:val="000126FA"/>
    <w:rsid w:val="000165F7"/>
    <w:rsid w:val="00044A2A"/>
    <w:rsid w:val="00055E8F"/>
    <w:rsid w:val="00055FE9"/>
    <w:rsid w:val="000650B0"/>
    <w:rsid w:val="00072A91"/>
    <w:rsid w:val="00073D96"/>
    <w:rsid w:val="00084411"/>
    <w:rsid w:val="00085CAE"/>
    <w:rsid w:val="00087022"/>
    <w:rsid w:val="000957D8"/>
    <w:rsid w:val="000A088E"/>
    <w:rsid w:val="000A122F"/>
    <w:rsid w:val="000B0303"/>
    <w:rsid w:val="000B1EE7"/>
    <w:rsid w:val="000B293E"/>
    <w:rsid w:val="000B4D92"/>
    <w:rsid w:val="000B7116"/>
    <w:rsid w:val="000B7495"/>
    <w:rsid w:val="000D0807"/>
    <w:rsid w:val="000D2786"/>
    <w:rsid w:val="000D46B9"/>
    <w:rsid w:val="000D4F9B"/>
    <w:rsid w:val="000D6CFA"/>
    <w:rsid w:val="000D7C09"/>
    <w:rsid w:val="000E1AB9"/>
    <w:rsid w:val="000E335B"/>
    <w:rsid w:val="000E5312"/>
    <w:rsid w:val="000F70E0"/>
    <w:rsid w:val="00100AD8"/>
    <w:rsid w:val="00107E45"/>
    <w:rsid w:val="00111530"/>
    <w:rsid w:val="00112F3E"/>
    <w:rsid w:val="00113E64"/>
    <w:rsid w:val="001144C1"/>
    <w:rsid w:val="00114ACF"/>
    <w:rsid w:val="00114C4B"/>
    <w:rsid w:val="00124EBE"/>
    <w:rsid w:val="00127471"/>
    <w:rsid w:val="00132178"/>
    <w:rsid w:val="00135728"/>
    <w:rsid w:val="00140803"/>
    <w:rsid w:val="001429A9"/>
    <w:rsid w:val="00145415"/>
    <w:rsid w:val="00145A1F"/>
    <w:rsid w:val="00153F48"/>
    <w:rsid w:val="001574D6"/>
    <w:rsid w:val="0016014C"/>
    <w:rsid w:val="00160920"/>
    <w:rsid w:val="001618B9"/>
    <w:rsid w:val="0016590B"/>
    <w:rsid w:val="0017102B"/>
    <w:rsid w:val="00183A5E"/>
    <w:rsid w:val="00187148"/>
    <w:rsid w:val="00190439"/>
    <w:rsid w:val="001929B5"/>
    <w:rsid w:val="00192CDC"/>
    <w:rsid w:val="00194B2D"/>
    <w:rsid w:val="001968E4"/>
    <w:rsid w:val="001A71A8"/>
    <w:rsid w:val="001B7BD8"/>
    <w:rsid w:val="001D1AAD"/>
    <w:rsid w:val="001D64AF"/>
    <w:rsid w:val="001E15BA"/>
    <w:rsid w:val="001E36AF"/>
    <w:rsid w:val="001E520B"/>
    <w:rsid w:val="001E7884"/>
    <w:rsid w:val="001F6E6A"/>
    <w:rsid w:val="002002B9"/>
    <w:rsid w:val="00204F24"/>
    <w:rsid w:val="002112FC"/>
    <w:rsid w:val="0021777F"/>
    <w:rsid w:val="00220438"/>
    <w:rsid w:val="0022516A"/>
    <w:rsid w:val="00231997"/>
    <w:rsid w:val="002333B5"/>
    <w:rsid w:val="002348A9"/>
    <w:rsid w:val="00235DA3"/>
    <w:rsid w:val="00242D34"/>
    <w:rsid w:val="0024361E"/>
    <w:rsid w:val="002475E3"/>
    <w:rsid w:val="00247B39"/>
    <w:rsid w:val="00250556"/>
    <w:rsid w:val="00263E4E"/>
    <w:rsid w:val="00265464"/>
    <w:rsid w:val="00270C34"/>
    <w:rsid w:val="0027228E"/>
    <w:rsid w:val="00272EE9"/>
    <w:rsid w:val="00273285"/>
    <w:rsid w:val="00273AE5"/>
    <w:rsid w:val="00274321"/>
    <w:rsid w:val="002805F0"/>
    <w:rsid w:val="00281FF1"/>
    <w:rsid w:val="00282209"/>
    <w:rsid w:val="0028622F"/>
    <w:rsid w:val="002875EE"/>
    <w:rsid w:val="002B5558"/>
    <w:rsid w:val="002B5D54"/>
    <w:rsid w:val="002C072A"/>
    <w:rsid w:val="002C1CC0"/>
    <w:rsid w:val="002C3F79"/>
    <w:rsid w:val="002C61DC"/>
    <w:rsid w:val="002D0763"/>
    <w:rsid w:val="002D190A"/>
    <w:rsid w:val="002E01A1"/>
    <w:rsid w:val="002F2661"/>
    <w:rsid w:val="00307B8D"/>
    <w:rsid w:val="00310D56"/>
    <w:rsid w:val="00312765"/>
    <w:rsid w:val="003146C2"/>
    <w:rsid w:val="00314F49"/>
    <w:rsid w:val="00326A6F"/>
    <w:rsid w:val="00327045"/>
    <w:rsid w:val="00343EE9"/>
    <w:rsid w:val="00344708"/>
    <w:rsid w:val="00344E44"/>
    <w:rsid w:val="00361D7F"/>
    <w:rsid w:val="00375CD2"/>
    <w:rsid w:val="00380D01"/>
    <w:rsid w:val="00382097"/>
    <w:rsid w:val="00386A3E"/>
    <w:rsid w:val="003952DF"/>
    <w:rsid w:val="0039791B"/>
    <w:rsid w:val="00397963"/>
    <w:rsid w:val="003A0470"/>
    <w:rsid w:val="003A3411"/>
    <w:rsid w:val="003B368F"/>
    <w:rsid w:val="003B5E31"/>
    <w:rsid w:val="003D2877"/>
    <w:rsid w:val="003E1773"/>
    <w:rsid w:val="003E67BC"/>
    <w:rsid w:val="003E70BE"/>
    <w:rsid w:val="003F3719"/>
    <w:rsid w:val="003F5E68"/>
    <w:rsid w:val="00410B60"/>
    <w:rsid w:val="00417855"/>
    <w:rsid w:val="004215B1"/>
    <w:rsid w:val="00425581"/>
    <w:rsid w:val="00426728"/>
    <w:rsid w:val="004512BC"/>
    <w:rsid w:val="00455C75"/>
    <w:rsid w:val="004652FF"/>
    <w:rsid w:val="00470830"/>
    <w:rsid w:val="004717A3"/>
    <w:rsid w:val="00473605"/>
    <w:rsid w:val="00475196"/>
    <w:rsid w:val="00475F64"/>
    <w:rsid w:val="00475F9C"/>
    <w:rsid w:val="0049053E"/>
    <w:rsid w:val="00491B04"/>
    <w:rsid w:val="00493729"/>
    <w:rsid w:val="004A5B6D"/>
    <w:rsid w:val="004A6D5D"/>
    <w:rsid w:val="004B358D"/>
    <w:rsid w:val="004D0646"/>
    <w:rsid w:val="00513CF3"/>
    <w:rsid w:val="0051690F"/>
    <w:rsid w:val="00517CC5"/>
    <w:rsid w:val="00526589"/>
    <w:rsid w:val="00533648"/>
    <w:rsid w:val="00536920"/>
    <w:rsid w:val="00541C4B"/>
    <w:rsid w:val="00546701"/>
    <w:rsid w:val="00552669"/>
    <w:rsid w:val="005533C7"/>
    <w:rsid w:val="005678CF"/>
    <w:rsid w:val="00570000"/>
    <w:rsid w:val="00585C7F"/>
    <w:rsid w:val="00590D8C"/>
    <w:rsid w:val="0059295E"/>
    <w:rsid w:val="005A6EB3"/>
    <w:rsid w:val="005D023D"/>
    <w:rsid w:val="005D571B"/>
    <w:rsid w:val="005E0768"/>
    <w:rsid w:val="005E7404"/>
    <w:rsid w:val="0060464A"/>
    <w:rsid w:val="006076D8"/>
    <w:rsid w:val="006179DA"/>
    <w:rsid w:val="0062166E"/>
    <w:rsid w:val="00622776"/>
    <w:rsid w:val="00622AF2"/>
    <w:rsid w:val="00626921"/>
    <w:rsid w:val="00633AF5"/>
    <w:rsid w:val="00633CDA"/>
    <w:rsid w:val="00635D0B"/>
    <w:rsid w:val="0064274C"/>
    <w:rsid w:val="006433EB"/>
    <w:rsid w:val="00646680"/>
    <w:rsid w:val="00652C07"/>
    <w:rsid w:val="00653AF8"/>
    <w:rsid w:val="006615D8"/>
    <w:rsid w:val="0066662F"/>
    <w:rsid w:val="00670FCA"/>
    <w:rsid w:val="006727B1"/>
    <w:rsid w:val="00672BEF"/>
    <w:rsid w:val="0067312D"/>
    <w:rsid w:val="0067461A"/>
    <w:rsid w:val="00681645"/>
    <w:rsid w:val="00683B0F"/>
    <w:rsid w:val="006A14BD"/>
    <w:rsid w:val="006A3194"/>
    <w:rsid w:val="006B4681"/>
    <w:rsid w:val="006B756D"/>
    <w:rsid w:val="006C24EE"/>
    <w:rsid w:val="006D0ABA"/>
    <w:rsid w:val="006D37A0"/>
    <w:rsid w:val="006E2F6B"/>
    <w:rsid w:val="006F127A"/>
    <w:rsid w:val="006F1432"/>
    <w:rsid w:val="006F558A"/>
    <w:rsid w:val="00714C53"/>
    <w:rsid w:val="007226CD"/>
    <w:rsid w:val="0072559D"/>
    <w:rsid w:val="00735CFD"/>
    <w:rsid w:val="0075438A"/>
    <w:rsid w:val="00756602"/>
    <w:rsid w:val="007608E0"/>
    <w:rsid w:val="00761C35"/>
    <w:rsid w:val="007679EA"/>
    <w:rsid w:val="0077074A"/>
    <w:rsid w:val="00771A72"/>
    <w:rsid w:val="00773D8B"/>
    <w:rsid w:val="0078012B"/>
    <w:rsid w:val="007805A8"/>
    <w:rsid w:val="00791FC9"/>
    <w:rsid w:val="00793DD9"/>
    <w:rsid w:val="007A119D"/>
    <w:rsid w:val="007A5B16"/>
    <w:rsid w:val="007E5583"/>
    <w:rsid w:val="007F02BA"/>
    <w:rsid w:val="007F044D"/>
    <w:rsid w:val="007F143C"/>
    <w:rsid w:val="007F355B"/>
    <w:rsid w:val="007F68E2"/>
    <w:rsid w:val="008002B0"/>
    <w:rsid w:val="008034C0"/>
    <w:rsid w:val="008232D5"/>
    <w:rsid w:val="00825359"/>
    <w:rsid w:val="00832A9F"/>
    <w:rsid w:val="008350C3"/>
    <w:rsid w:val="00836FE5"/>
    <w:rsid w:val="008400BC"/>
    <w:rsid w:val="008419ED"/>
    <w:rsid w:val="008427B5"/>
    <w:rsid w:val="00846A34"/>
    <w:rsid w:val="008508CD"/>
    <w:rsid w:val="00863537"/>
    <w:rsid w:val="00865F5F"/>
    <w:rsid w:val="008731C6"/>
    <w:rsid w:val="00873487"/>
    <w:rsid w:val="00873EB4"/>
    <w:rsid w:val="00874783"/>
    <w:rsid w:val="00881767"/>
    <w:rsid w:val="008862B2"/>
    <w:rsid w:val="00886489"/>
    <w:rsid w:val="008900B2"/>
    <w:rsid w:val="008937EE"/>
    <w:rsid w:val="00897304"/>
    <w:rsid w:val="008B2D24"/>
    <w:rsid w:val="008B4530"/>
    <w:rsid w:val="008C6FCC"/>
    <w:rsid w:val="008D1D85"/>
    <w:rsid w:val="008E64B5"/>
    <w:rsid w:val="008E7C39"/>
    <w:rsid w:val="008F3743"/>
    <w:rsid w:val="008F75A6"/>
    <w:rsid w:val="009000B1"/>
    <w:rsid w:val="00900527"/>
    <w:rsid w:val="009034A5"/>
    <w:rsid w:val="009041EB"/>
    <w:rsid w:val="00914DA7"/>
    <w:rsid w:val="0091535A"/>
    <w:rsid w:val="00927843"/>
    <w:rsid w:val="00930EA1"/>
    <w:rsid w:val="0093267B"/>
    <w:rsid w:val="0093358F"/>
    <w:rsid w:val="00942816"/>
    <w:rsid w:val="0095433C"/>
    <w:rsid w:val="00960026"/>
    <w:rsid w:val="00970803"/>
    <w:rsid w:val="00971A0A"/>
    <w:rsid w:val="00982328"/>
    <w:rsid w:val="00983B6E"/>
    <w:rsid w:val="009A402F"/>
    <w:rsid w:val="009B257C"/>
    <w:rsid w:val="009B4848"/>
    <w:rsid w:val="009B6BB4"/>
    <w:rsid w:val="009C4B86"/>
    <w:rsid w:val="009C50CD"/>
    <w:rsid w:val="009D0812"/>
    <w:rsid w:val="009D6223"/>
    <w:rsid w:val="009E1072"/>
    <w:rsid w:val="009E1271"/>
    <w:rsid w:val="009E382C"/>
    <w:rsid w:val="009E5D00"/>
    <w:rsid w:val="009E66A9"/>
    <w:rsid w:val="009F4E9B"/>
    <w:rsid w:val="00A11D3F"/>
    <w:rsid w:val="00A126EC"/>
    <w:rsid w:val="00A21F4A"/>
    <w:rsid w:val="00A30707"/>
    <w:rsid w:val="00A3192B"/>
    <w:rsid w:val="00A3629F"/>
    <w:rsid w:val="00A3784E"/>
    <w:rsid w:val="00A412A6"/>
    <w:rsid w:val="00A432D8"/>
    <w:rsid w:val="00A76C20"/>
    <w:rsid w:val="00A80FCE"/>
    <w:rsid w:val="00A829E5"/>
    <w:rsid w:val="00A83DE0"/>
    <w:rsid w:val="00A8436E"/>
    <w:rsid w:val="00A84940"/>
    <w:rsid w:val="00A87C21"/>
    <w:rsid w:val="00AA3195"/>
    <w:rsid w:val="00AA3259"/>
    <w:rsid w:val="00AA3EEA"/>
    <w:rsid w:val="00AB09CF"/>
    <w:rsid w:val="00AB3F81"/>
    <w:rsid w:val="00AB654C"/>
    <w:rsid w:val="00AB7F8D"/>
    <w:rsid w:val="00AC3631"/>
    <w:rsid w:val="00AC62A4"/>
    <w:rsid w:val="00AC7A89"/>
    <w:rsid w:val="00AD35F2"/>
    <w:rsid w:val="00AE789D"/>
    <w:rsid w:val="00AF0E43"/>
    <w:rsid w:val="00AF6D14"/>
    <w:rsid w:val="00B00E81"/>
    <w:rsid w:val="00B02805"/>
    <w:rsid w:val="00B030E6"/>
    <w:rsid w:val="00B04121"/>
    <w:rsid w:val="00B07047"/>
    <w:rsid w:val="00B10FEB"/>
    <w:rsid w:val="00B218FC"/>
    <w:rsid w:val="00B25438"/>
    <w:rsid w:val="00B272B5"/>
    <w:rsid w:val="00B34222"/>
    <w:rsid w:val="00B34D62"/>
    <w:rsid w:val="00B376D6"/>
    <w:rsid w:val="00B37AED"/>
    <w:rsid w:val="00B40F2D"/>
    <w:rsid w:val="00B4416E"/>
    <w:rsid w:val="00B44CE3"/>
    <w:rsid w:val="00B513BE"/>
    <w:rsid w:val="00B57AC0"/>
    <w:rsid w:val="00B60112"/>
    <w:rsid w:val="00B63509"/>
    <w:rsid w:val="00B64988"/>
    <w:rsid w:val="00B66A95"/>
    <w:rsid w:val="00B66C1A"/>
    <w:rsid w:val="00B8395B"/>
    <w:rsid w:val="00B95B4F"/>
    <w:rsid w:val="00BA41B6"/>
    <w:rsid w:val="00BA4380"/>
    <w:rsid w:val="00BA4906"/>
    <w:rsid w:val="00BA51D2"/>
    <w:rsid w:val="00BA6A91"/>
    <w:rsid w:val="00BA747A"/>
    <w:rsid w:val="00BB41A1"/>
    <w:rsid w:val="00BB7782"/>
    <w:rsid w:val="00BC2D5F"/>
    <w:rsid w:val="00BC4C69"/>
    <w:rsid w:val="00BE5235"/>
    <w:rsid w:val="00BE7E96"/>
    <w:rsid w:val="00BF2E3E"/>
    <w:rsid w:val="00BF76C4"/>
    <w:rsid w:val="00C0254A"/>
    <w:rsid w:val="00C028EE"/>
    <w:rsid w:val="00C02C6D"/>
    <w:rsid w:val="00C03CF0"/>
    <w:rsid w:val="00C06402"/>
    <w:rsid w:val="00C12370"/>
    <w:rsid w:val="00C2015B"/>
    <w:rsid w:val="00C36898"/>
    <w:rsid w:val="00C4040A"/>
    <w:rsid w:val="00C43BA6"/>
    <w:rsid w:val="00C440D0"/>
    <w:rsid w:val="00C52DDB"/>
    <w:rsid w:val="00C54E04"/>
    <w:rsid w:val="00C55BF9"/>
    <w:rsid w:val="00C615D2"/>
    <w:rsid w:val="00C627AD"/>
    <w:rsid w:val="00C64180"/>
    <w:rsid w:val="00C82916"/>
    <w:rsid w:val="00C977AC"/>
    <w:rsid w:val="00CC4553"/>
    <w:rsid w:val="00CC4920"/>
    <w:rsid w:val="00CD0157"/>
    <w:rsid w:val="00CE14F0"/>
    <w:rsid w:val="00CF2C8E"/>
    <w:rsid w:val="00D01AD2"/>
    <w:rsid w:val="00D03730"/>
    <w:rsid w:val="00D10442"/>
    <w:rsid w:val="00D12F10"/>
    <w:rsid w:val="00D34E15"/>
    <w:rsid w:val="00D41499"/>
    <w:rsid w:val="00D43504"/>
    <w:rsid w:val="00D47DB1"/>
    <w:rsid w:val="00D55ABB"/>
    <w:rsid w:val="00D57F80"/>
    <w:rsid w:val="00D660D6"/>
    <w:rsid w:val="00D71491"/>
    <w:rsid w:val="00D727E6"/>
    <w:rsid w:val="00D84AC0"/>
    <w:rsid w:val="00DA4FB2"/>
    <w:rsid w:val="00DB2AF0"/>
    <w:rsid w:val="00DB52A1"/>
    <w:rsid w:val="00DB617C"/>
    <w:rsid w:val="00DB71D8"/>
    <w:rsid w:val="00DC74D9"/>
    <w:rsid w:val="00DD00BA"/>
    <w:rsid w:val="00DD17AE"/>
    <w:rsid w:val="00DD216E"/>
    <w:rsid w:val="00DD64CA"/>
    <w:rsid w:val="00DE5050"/>
    <w:rsid w:val="00DE671B"/>
    <w:rsid w:val="00DF3B53"/>
    <w:rsid w:val="00DF680E"/>
    <w:rsid w:val="00DF7F7C"/>
    <w:rsid w:val="00E109B8"/>
    <w:rsid w:val="00E1156F"/>
    <w:rsid w:val="00E2027B"/>
    <w:rsid w:val="00E226F1"/>
    <w:rsid w:val="00E24627"/>
    <w:rsid w:val="00E24641"/>
    <w:rsid w:val="00E374D1"/>
    <w:rsid w:val="00E40108"/>
    <w:rsid w:val="00E4559B"/>
    <w:rsid w:val="00E7071C"/>
    <w:rsid w:val="00E70ED1"/>
    <w:rsid w:val="00E8349C"/>
    <w:rsid w:val="00E86A94"/>
    <w:rsid w:val="00E9091A"/>
    <w:rsid w:val="00E9261B"/>
    <w:rsid w:val="00E96044"/>
    <w:rsid w:val="00EA5E0B"/>
    <w:rsid w:val="00EA7EF3"/>
    <w:rsid w:val="00EB7491"/>
    <w:rsid w:val="00EC0EA7"/>
    <w:rsid w:val="00EC5AB4"/>
    <w:rsid w:val="00EE2A3F"/>
    <w:rsid w:val="00EE6913"/>
    <w:rsid w:val="00EE784D"/>
    <w:rsid w:val="00EF2C25"/>
    <w:rsid w:val="00EF3B6B"/>
    <w:rsid w:val="00F0114D"/>
    <w:rsid w:val="00F011AE"/>
    <w:rsid w:val="00F01F7A"/>
    <w:rsid w:val="00F06551"/>
    <w:rsid w:val="00F071EE"/>
    <w:rsid w:val="00F111BD"/>
    <w:rsid w:val="00F12A77"/>
    <w:rsid w:val="00F171C4"/>
    <w:rsid w:val="00F26343"/>
    <w:rsid w:val="00F3458B"/>
    <w:rsid w:val="00F43B41"/>
    <w:rsid w:val="00F46B7D"/>
    <w:rsid w:val="00F62E81"/>
    <w:rsid w:val="00F631EA"/>
    <w:rsid w:val="00F637AF"/>
    <w:rsid w:val="00F647F9"/>
    <w:rsid w:val="00F730A1"/>
    <w:rsid w:val="00F77E36"/>
    <w:rsid w:val="00F8207D"/>
    <w:rsid w:val="00F83DE8"/>
    <w:rsid w:val="00F8504D"/>
    <w:rsid w:val="00F916EE"/>
    <w:rsid w:val="00F922CB"/>
    <w:rsid w:val="00F95E11"/>
    <w:rsid w:val="00F96F4A"/>
    <w:rsid w:val="00F97738"/>
    <w:rsid w:val="00F97C13"/>
    <w:rsid w:val="00FA07D2"/>
    <w:rsid w:val="00FA5132"/>
    <w:rsid w:val="00FB22CE"/>
    <w:rsid w:val="00FB66DC"/>
    <w:rsid w:val="00FC21CE"/>
    <w:rsid w:val="00FC2674"/>
    <w:rsid w:val="00FC5E92"/>
    <w:rsid w:val="00FD2598"/>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0112"/>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B60112"/>
    <w:pPr>
      <w:ind w:left="2417" w:right="2860"/>
      <w:jc w:val="center"/>
      <w:outlineLvl w:val="3"/>
    </w:pPr>
    <w:rPr>
      <w:b/>
      <w:bCs/>
      <w:sz w:val="30"/>
      <w:szCs w:val="30"/>
    </w:rPr>
  </w:style>
  <w:style w:type="paragraph" w:styleId="Heading5">
    <w:name w:val="heading 5"/>
    <w:basedOn w:val="Normal"/>
    <w:uiPriority w:val="1"/>
    <w:qFormat/>
    <w:rsid w:val="00B60112"/>
    <w:pPr>
      <w:spacing w:before="1"/>
      <w:ind w:left="2417"/>
      <w:jc w:val="center"/>
      <w:outlineLvl w:val="4"/>
    </w:pPr>
    <w:rPr>
      <w:sz w:val="30"/>
      <w:szCs w:val="30"/>
    </w:rPr>
  </w:style>
  <w:style w:type="paragraph" w:styleId="Heading6">
    <w:name w:val="heading 6"/>
    <w:basedOn w:val="Normal"/>
    <w:autoRedefine/>
    <w:uiPriority w:val="1"/>
    <w:qFormat/>
    <w:rsid w:val="005678CF"/>
    <w:pPr>
      <w:ind w:left="1620" w:right="3950"/>
      <w:outlineLvl w:val="5"/>
    </w:pPr>
    <w:rPr>
      <w:b/>
      <w:bCs/>
      <w:sz w:val="24"/>
      <w:szCs w:val="24"/>
    </w:rPr>
  </w:style>
  <w:style w:type="paragraph" w:styleId="Heading7">
    <w:name w:val="heading 7"/>
    <w:basedOn w:val="Normal"/>
    <w:uiPriority w:val="1"/>
    <w:qFormat/>
    <w:rsid w:val="00B60112"/>
    <w:pPr>
      <w:ind w:left="2681"/>
      <w:jc w:val="both"/>
      <w:outlineLvl w:val="6"/>
    </w:pPr>
  </w:style>
  <w:style w:type="paragraph" w:styleId="Heading8">
    <w:name w:val="heading 8"/>
    <w:basedOn w:val="Normal"/>
    <w:uiPriority w:val="1"/>
    <w:qFormat/>
    <w:rsid w:val="00B60112"/>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B60112"/>
    <w:rPr>
      <w:sz w:val="21"/>
      <w:szCs w:val="21"/>
    </w:rPr>
  </w:style>
  <w:style w:type="paragraph" w:styleId="ListParagraph">
    <w:name w:val="List Paragraph"/>
    <w:basedOn w:val="Normal"/>
    <w:uiPriority w:val="1"/>
    <w:qFormat/>
    <w:rsid w:val="00B60112"/>
    <w:pPr>
      <w:ind w:left="2681" w:hanging="308"/>
      <w:jc w:val="both"/>
    </w:pPr>
  </w:style>
  <w:style w:type="paragraph" w:customStyle="1" w:styleId="TableParagraph">
    <w:name w:val="Table Paragraph"/>
    <w:basedOn w:val="Normal"/>
    <w:uiPriority w:val="1"/>
    <w:qFormat/>
    <w:rsid w:val="00B60112"/>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7F143C"/>
    <w:rPr>
      <w:rFonts w:ascii="Tahoma" w:hAnsi="Tahoma" w:cs="Tahoma"/>
      <w:sz w:val="16"/>
      <w:szCs w:val="16"/>
    </w:rPr>
  </w:style>
  <w:style w:type="character" w:customStyle="1" w:styleId="BalloonTextChar">
    <w:name w:val="Balloon Text Char"/>
    <w:basedOn w:val="DefaultParagraphFont"/>
    <w:link w:val="BalloonText"/>
    <w:uiPriority w:val="99"/>
    <w:semiHidden/>
    <w:rsid w:val="007F143C"/>
    <w:rPr>
      <w:rFonts w:ascii="Tahoma" w:eastAsia="Times New Roman" w:hAnsi="Tahoma" w:cs="Tahoma"/>
      <w:sz w:val="16"/>
      <w:szCs w:val="16"/>
    </w:rPr>
  </w:style>
  <w:style w:type="paragraph" w:styleId="NoSpacing">
    <w:name w:val="No Spacing"/>
    <w:uiPriority w:val="1"/>
    <w:qFormat/>
    <w:rsid w:val="007F143C"/>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divs>
    <w:div w:id="627391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kppra.gov.pk"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mailto:info@ath.gov.p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ppra.gov.pk/" TargetMode="External"/><Relationship Id="rId25" Type="http://schemas.openxmlformats.org/officeDocument/2006/relationships/hyperlink" Target="https://ath.gov.pk/"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info@ath.gov.pk"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ppra.gov.pk"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ath.gov.pk"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ath.gov.pk/"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mccdgdcps@gmail.com"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5C6A-6D33-46B5-9C09-9CEA1DA0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83</Pages>
  <Words>21583</Words>
  <Characters>123025</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7</cp:revision>
  <cp:lastPrinted>2024-11-15T04:59:00Z</cp:lastPrinted>
  <dcterms:created xsi:type="dcterms:W3CDTF">2024-10-15T17:22:00Z</dcterms:created>
  <dcterms:modified xsi:type="dcterms:W3CDTF">2024-12-30T12:06:00Z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